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kern w:val="2"/>
          <w:sz w:val="44"/>
          <w:szCs w:val="44"/>
        </w:rPr>
      </w:pPr>
      <w:r>
        <w:rPr>
          <w:rFonts w:hint="eastAsia" w:ascii="方正小标宋简体" w:hAnsi="宋体" w:eastAsia="方正小标宋简体" w:cs="宋体"/>
          <w:kern w:val="2"/>
          <w:sz w:val="44"/>
          <w:szCs w:val="44"/>
        </w:rPr>
        <w:t>国家税务总局广州市税务局关于公布部分全文失效废止的规范性文件目录的公告</w:t>
      </w:r>
    </w:p>
    <w:p>
      <w:pPr>
        <w:jc w:val="center"/>
        <w:rPr>
          <w:rFonts w:hint="eastAsia" w:hAnsi="仿宋_GB2312" w:eastAsia="宋体"/>
          <w:sz w:val="44"/>
          <w:szCs w:val="44"/>
          <w:lang w:eastAsia="zh-CN"/>
        </w:rPr>
      </w:pPr>
      <w:r>
        <w:rPr>
          <w:rFonts w:hint="eastAsia" w:ascii="楷体_GB2312" w:hAnsi="楷体_GB2312" w:eastAsia="楷体_GB2312" w:cs="楷体_GB2312"/>
          <w:sz w:val="32"/>
          <w:szCs w:val="32"/>
          <w:lang w:eastAsia="zh-CN"/>
        </w:rPr>
        <w:t>（征求意见稿）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税务规范性文件制定管理办法》（国家税务总局令第41号公布,国家税务总局令第50号、53号修正），国家税务总局广州市税务局对部分规范性文件进行了清理，现将《全文失效废止的税务规范性文件目录》予以公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本公告自发布之日起施行。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特此公告。</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附件：</w:t>
      </w:r>
      <w:r>
        <w:rPr>
          <w:rFonts w:hint="eastAsia" w:ascii="仿宋_GB2312" w:hAnsi="仿宋_GB2312" w:eastAsia="仿宋_GB2312" w:cs="仿宋_GB2312"/>
          <w:sz w:val="32"/>
          <w:szCs w:val="32"/>
        </w:rPr>
        <w:t>部分全文失效废止的税务规范性文件目录</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国家税务总局广州市税务局</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2023年x月x日</w:t>
      </w:r>
    </w:p>
    <w:p/>
    <w:p/>
    <w:p/>
    <w:p/>
    <w:p/>
    <w:p/>
    <w:p/>
    <w:p/>
    <w:p/>
    <w:p/>
    <w:p/>
    <w:p/>
    <w:p/>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tbl>
      <w:tblPr>
        <w:tblStyle w:val="4"/>
        <w:tblpPr w:leftFromText="180" w:rightFromText="180" w:vertAnchor="text" w:horzAnchor="page" w:tblpX="1279" w:tblpY="362"/>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9"/>
        <w:gridCol w:w="3754"/>
        <w:gridCol w:w="2229"/>
        <w:gridCol w:w="3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996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部分全文失效废止的税务规范性文件目录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序号</w:t>
            </w: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文件名称</w:t>
            </w:r>
          </w:p>
        </w:tc>
        <w:tc>
          <w:tcPr>
            <w:tcW w:w="22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发文日期</w:t>
            </w:r>
          </w:p>
        </w:tc>
        <w:tc>
          <w:tcPr>
            <w:tcW w:w="33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文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375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关于个人取得劳务报酬等收入征收个人所得税问题的通知</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2003年1月28日</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穗地税发〔2003〕46号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关于个人转让房产征收个人所得税问题的补充通知</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2005年12月12日</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穗地税发〔2005〕317号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w:t>
            </w:r>
          </w:p>
        </w:tc>
        <w:tc>
          <w:tcPr>
            <w:tcW w:w="3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关于印发《个人所得税若干征税业务指引(2009年)》的通知</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2009年6月15日</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穗地税发〔2009〕148号</w:t>
            </w:r>
          </w:p>
        </w:tc>
      </w:tr>
    </w:tbl>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FD"/>
    <w:rsid w:val="00085696"/>
    <w:rsid w:val="003821FD"/>
    <w:rsid w:val="003F7FC3"/>
    <w:rsid w:val="00637284"/>
    <w:rsid w:val="00752684"/>
    <w:rsid w:val="00BA7E96"/>
    <w:rsid w:val="00CF4997"/>
    <w:rsid w:val="00DF1469"/>
    <w:rsid w:val="00E73D86"/>
    <w:rsid w:val="00FD2609"/>
    <w:rsid w:val="09E61D62"/>
    <w:rsid w:val="14FC088C"/>
    <w:rsid w:val="1FC27095"/>
    <w:rsid w:val="30AB27E3"/>
    <w:rsid w:val="5A91391C"/>
    <w:rsid w:val="6B89436B"/>
    <w:rsid w:val="6EA03BE6"/>
    <w:rsid w:val="7055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overflowPunct/>
      <w:autoSpaceDE/>
      <w:autoSpaceDN/>
      <w:adjustRightInd/>
      <w:snapToGrid w:val="0"/>
      <w:jc w:val="left"/>
      <w:textAlignment w:val="auto"/>
    </w:pPr>
    <w:rPr>
      <w:rFonts w:asciiTheme="minorHAnsi" w:hAnsiTheme="minorHAnsi" w:eastAsiaTheme="minorEastAsia" w:cstheme="minorBidi"/>
      <w:kern w:val="2"/>
      <w:sz w:val="18"/>
      <w:szCs w:val="18"/>
    </w:rPr>
  </w:style>
  <w:style w:type="paragraph" w:styleId="3">
    <w:name w:val="header"/>
    <w:basedOn w:val="1"/>
    <w:link w:val="6"/>
    <w:unhideWhenUsed/>
    <w:qFormat/>
    <w:uiPriority w:val="99"/>
    <w:pPr>
      <w:widowControl w:val="0"/>
      <w:pBdr>
        <w:bottom w:val="single" w:color="auto" w:sz="6" w:space="1"/>
      </w:pBdr>
      <w:tabs>
        <w:tab w:val="center" w:pos="4153"/>
        <w:tab w:val="right" w:pos="8306"/>
      </w:tabs>
      <w:overflowPunct/>
      <w:autoSpaceDE/>
      <w:autoSpaceDN/>
      <w:adjustRightInd/>
      <w:snapToGrid w:val="0"/>
      <w:jc w:val="center"/>
      <w:textAlignment w:val="auto"/>
    </w:pPr>
    <w:rPr>
      <w:rFonts w:asciiTheme="minorHAnsi" w:hAnsiTheme="minorHAnsi" w:eastAsiaTheme="minorEastAsia" w:cstheme="minorBidi"/>
      <w:kern w:val="2"/>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230</Characters>
  <Lines>1</Lines>
  <Paragraphs>1</Paragraphs>
  <TotalTime>4</TotalTime>
  <ScaleCrop>false</ScaleCrop>
  <LinksUpToDate>false</LinksUpToDate>
  <CharactersWithSpaces>269</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2023-12-19T03:27:00Z</dcterms:created>
  <dc:creator>STAR</dc:creator>
  <cp:lastModifiedBy>周霍然</cp:lastModifiedBy>
  <dcterms:modified xsi:type="dcterms:W3CDTF">2023-12-26T10:11:37Z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