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07" w:rsidRDefault="001A7522">
      <w:pPr>
        <w:jc w:val="center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/>
          <w:b/>
          <w:bCs/>
          <w:sz w:val="24"/>
        </w:rPr>
        <w:t>个税年度自行申报时，标准申报流程</w:t>
      </w:r>
    </w:p>
    <w:p w:rsidR="00A42E07" w:rsidRDefault="001A7522">
      <w:pPr>
        <w:pStyle w:val="a3"/>
        <w:widowControl/>
        <w:wordWrap w:val="0"/>
        <w:spacing w:line="420" w:lineRule="atLeast"/>
      </w:pPr>
      <w:r>
        <w:rPr>
          <w:sz w:val="18"/>
          <w:szCs w:val="18"/>
        </w:rPr>
        <w:t>您登录个税</w:t>
      </w:r>
      <w:r>
        <w:rPr>
          <w:sz w:val="18"/>
          <w:szCs w:val="18"/>
        </w:rPr>
        <w:t>APP</w:t>
      </w:r>
      <w:r>
        <w:rPr>
          <w:sz w:val="18"/>
          <w:szCs w:val="18"/>
        </w:rPr>
        <w:t>或自然人电子税务局网页版（网址：</w:t>
      </w:r>
      <w:r>
        <w:rPr>
          <w:sz w:val="18"/>
          <w:szCs w:val="18"/>
        </w:rPr>
        <w:t>https://etax.chinatax.gov.cn</w:t>
      </w:r>
      <w:r>
        <w:rPr>
          <w:sz w:val="18"/>
          <w:szCs w:val="18"/>
        </w:rPr>
        <w:t>），点击</w:t>
      </w:r>
      <w:r>
        <w:rPr>
          <w:sz w:val="18"/>
          <w:szCs w:val="18"/>
        </w:rPr>
        <w:t>“</w:t>
      </w:r>
      <w:r>
        <w:rPr>
          <w:sz w:val="18"/>
          <w:szCs w:val="18"/>
        </w:rPr>
        <w:t>综合所得年度汇算</w:t>
      </w:r>
      <w:r>
        <w:rPr>
          <w:sz w:val="18"/>
          <w:szCs w:val="18"/>
        </w:rPr>
        <w:t>”</w:t>
      </w:r>
      <w:r>
        <w:rPr>
          <w:sz w:val="18"/>
          <w:szCs w:val="18"/>
        </w:rPr>
        <w:t>进入申报界面</w:t>
      </w:r>
      <w:r>
        <w:rPr>
          <w:sz w:val="18"/>
          <w:szCs w:val="18"/>
        </w:rPr>
        <w:t>~~</w:t>
      </w:r>
    </w:p>
    <w:p w:rsidR="00A42E07" w:rsidRDefault="001A7522">
      <w:pPr>
        <w:pStyle w:val="a3"/>
        <w:widowControl/>
        <w:numPr>
          <w:ilvl w:val="0"/>
          <w:numId w:val="1"/>
        </w:numPr>
        <w:wordWrap w:val="0"/>
        <w:spacing w:line="420" w:lineRule="atLeast"/>
        <w:rPr>
          <w:sz w:val="18"/>
          <w:szCs w:val="18"/>
        </w:rPr>
      </w:pPr>
      <w:r>
        <w:rPr>
          <w:rStyle w:val="a4"/>
          <w:sz w:val="18"/>
          <w:szCs w:val="18"/>
        </w:rPr>
        <w:t>选择填报方式</w:t>
      </w:r>
      <w:r>
        <w:rPr>
          <w:sz w:val="18"/>
          <w:szCs w:val="18"/>
        </w:rPr>
        <w:t>：可选择</w:t>
      </w:r>
      <w:r>
        <w:rPr>
          <w:sz w:val="18"/>
          <w:szCs w:val="18"/>
        </w:rPr>
        <w:t>“</w:t>
      </w:r>
      <w:r>
        <w:rPr>
          <w:sz w:val="18"/>
          <w:szCs w:val="18"/>
        </w:rPr>
        <w:t>使用已申报数据填写</w:t>
      </w:r>
      <w:r>
        <w:rPr>
          <w:sz w:val="18"/>
          <w:szCs w:val="18"/>
        </w:rPr>
        <w:t>”</w:t>
      </w:r>
      <w:r>
        <w:rPr>
          <w:sz w:val="18"/>
          <w:szCs w:val="18"/>
        </w:rPr>
        <w:t>或</w:t>
      </w:r>
      <w:r>
        <w:rPr>
          <w:sz w:val="18"/>
          <w:szCs w:val="18"/>
        </w:rPr>
        <w:t>“</w:t>
      </w:r>
      <w:r>
        <w:rPr>
          <w:sz w:val="18"/>
          <w:szCs w:val="18"/>
        </w:rPr>
        <w:t>自行填写</w:t>
      </w:r>
      <w:r>
        <w:rPr>
          <w:sz w:val="18"/>
          <w:szCs w:val="18"/>
        </w:rPr>
        <w:t>”</w:t>
      </w:r>
      <w:r>
        <w:rPr>
          <w:sz w:val="18"/>
          <w:szCs w:val="18"/>
        </w:rPr>
        <w:t>；</w:t>
      </w:r>
    </w:p>
    <w:p w:rsidR="00A42E07" w:rsidRDefault="001A7522">
      <w:pPr>
        <w:pStyle w:val="a3"/>
        <w:widowControl/>
        <w:wordWrap w:val="0"/>
        <w:spacing w:line="4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个税</w:t>
      </w:r>
      <w:r>
        <w:rPr>
          <w:rFonts w:hint="eastAsia"/>
          <w:sz w:val="18"/>
          <w:szCs w:val="18"/>
        </w:rPr>
        <w:t>APP</w:t>
      </w:r>
      <w:r>
        <w:rPr>
          <w:rFonts w:hint="eastAsia"/>
          <w:sz w:val="18"/>
          <w:szCs w:val="18"/>
        </w:rPr>
        <w:t>：</w:t>
      </w:r>
    </w:p>
    <w:p w:rsidR="00A42E07" w:rsidRDefault="001A7522">
      <w:pPr>
        <w:pStyle w:val="a3"/>
        <w:widowControl/>
        <w:wordWrap w:val="0"/>
        <w:spacing w:line="420" w:lineRule="atLeast"/>
      </w:pPr>
      <w:r>
        <w:rPr>
          <w:noProof/>
        </w:rPr>
        <w:drawing>
          <wp:inline distT="0" distB="0" distL="114300" distR="114300">
            <wp:extent cx="2934970" cy="4128135"/>
            <wp:effectExtent l="0" t="0" r="1778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4970" cy="4128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42E07" w:rsidRDefault="001A7522">
      <w:pPr>
        <w:pStyle w:val="a3"/>
        <w:widowControl/>
        <w:wordWrap w:val="0"/>
        <w:spacing w:line="4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自然人电子税务局网页版：</w:t>
      </w:r>
    </w:p>
    <w:p w:rsidR="00A42E07" w:rsidRDefault="001A7522">
      <w:pPr>
        <w:pStyle w:val="a3"/>
        <w:widowControl/>
        <w:wordWrap w:val="0"/>
        <w:spacing w:line="420" w:lineRule="atLeast"/>
        <w:rPr>
          <w:sz w:val="18"/>
          <w:szCs w:val="18"/>
        </w:rPr>
      </w:pPr>
      <w:r>
        <w:rPr>
          <w:noProof/>
        </w:rPr>
        <w:drawing>
          <wp:inline distT="0" distB="0" distL="114300" distR="114300">
            <wp:extent cx="4973955" cy="1819910"/>
            <wp:effectExtent l="0" t="0" r="17145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3955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42E07" w:rsidRDefault="001A7522">
      <w:pPr>
        <w:pStyle w:val="a3"/>
        <w:widowControl/>
        <w:numPr>
          <w:ilvl w:val="0"/>
          <w:numId w:val="1"/>
        </w:numPr>
        <w:wordWrap w:val="0"/>
        <w:spacing w:line="420" w:lineRule="atLeast"/>
        <w:rPr>
          <w:sz w:val="18"/>
          <w:szCs w:val="18"/>
        </w:rPr>
      </w:pPr>
      <w:r>
        <w:rPr>
          <w:rStyle w:val="a4"/>
          <w:sz w:val="18"/>
          <w:szCs w:val="18"/>
        </w:rPr>
        <w:t>填写提交数据</w:t>
      </w:r>
      <w:r>
        <w:rPr>
          <w:sz w:val="18"/>
          <w:szCs w:val="18"/>
        </w:rPr>
        <w:t>：确认及填写</w:t>
      </w:r>
      <w:r>
        <w:rPr>
          <w:sz w:val="18"/>
          <w:szCs w:val="18"/>
        </w:rPr>
        <w:t>“</w:t>
      </w:r>
      <w:r>
        <w:rPr>
          <w:sz w:val="18"/>
          <w:szCs w:val="18"/>
        </w:rPr>
        <w:t>基本信息</w:t>
      </w:r>
      <w:r>
        <w:rPr>
          <w:sz w:val="18"/>
          <w:szCs w:val="18"/>
        </w:rPr>
        <w:t>”</w:t>
      </w:r>
      <w:r>
        <w:rPr>
          <w:sz w:val="18"/>
          <w:szCs w:val="18"/>
        </w:rPr>
        <w:t>、</w:t>
      </w:r>
      <w:r>
        <w:rPr>
          <w:sz w:val="18"/>
          <w:szCs w:val="18"/>
        </w:rPr>
        <w:t>“</w:t>
      </w:r>
      <w:r>
        <w:rPr>
          <w:sz w:val="18"/>
          <w:szCs w:val="18"/>
        </w:rPr>
        <w:t>收入和税前扣除</w:t>
      </w:r>
      <w:r>
        <w:rPr>
          <w:sz w:val="18"/>
          <w:szCs w:val="18"/>
        </w:rPr>
        <w:t>”</w:t>
      </w:r>
      <w:r>
        <w:rPr>
          <w:sz w:val="18"/>
          <w:szCs w:val="18"/>
        </w:rPr>
        <w:t>、</w:t>
      </w:r>
      <w:r>
        <w:rPr>
          <w:sz w:val="18"/>
          <w:szCs w:val="18"/>
        </w:rPr>
        <w:t>“</w:t>
      </w:r>
      <w:r>
        <w:rPr>
          <w:sz w:val="18"/>
          <w:szCs w:val="18"/>
        </w:rPr>
        <w:t>税款计算</w:t>
      </w:r>
      <w:r>
        <w:rPr>
          <w:sz w:val="18"/>
          <w:szCs w:val="18"/>
        </w:rPr>
        <w:t>”</w:t>
      </w:r>
      <w:r>
        <w:rPr>
          <w:sz w:val="18"/>
          <w:szCs w:val="18"/>
        </w:rPr>
        <w:t>的数据，核实无误点击</w:t>
      </w:r>
      <w:r>
        <w:rPr>
          <w:sz w:val="18"/>
          <w:szCs w:val="18"/>
        </w:rPr>
        <w:t>“</w:t>
      </w:r>
      <w:r>
        <w:rPr>
          <w:sz w:val="18"/>
          <w:szCs w:val="18"/>
        </w:rPr>
        <w:t>提交申报</w:t>
      </w:r>
      <w:r>
        <w:rPr>
          <w:sz w:val="18"/>
          <w:szCs w:val="18"/>
        </w:rPr>
        <w:t>”</w:t>
      </w:r>
      <w:r>
        <w:rPr>
          <w:sz w:val="18"/>
          <w:szCs w:val="18"/>
        </w:rPr>
        <w:t>；</w:t>
      </w:r>
    </w:p>
    <w:p w:rsidR="00A42E07" w:rsidRDefault="001A7522">
      <w:pPr>
        <w:pStyle w:val="a3"/>
        <w:widowControl/>
        <w:wordWrap w:val="0"/>
        <w:spacing w:line="4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个税</w:t>
      </w:r>
      <w:r>
        <w:rPr>
          <w:rFonts w:hint="eastAsia"/>
          <w:sz w:val="18"/>
          <w:szCs w:val="18"/>
        </w:rPr>
        <w:t>APP</w:t>
      </w:r>
      <w:r>
        <w:rPr>
          <w:rFonts w:hint="eastAsia"/>
          <w:sz w:val="18"/>
          <w:szCs w:val="18"/>
        </w:rPr>
        <w:t>：</w:t>
      </w:r>
    </w:p>
    <w:p w:rsidR="00A42E07" w:rsidRDefault="001A7522">
      <w:pPr>
        <w:pStyle w:val="a3"/>
        <w:widowControl/>
        <w:wordWrap w:val="0"/>
        <w:spacing w:line="420" w:lineRule="atLeast"/>
      </w:pPr>
      <w:r>
        <w:rPr>
          <w:noProof/>
        </w:rPr>
        <w:drawing>
          <wp:inline distT="0" distB="0" distL="114300" distR="114300">
            <wp:extent cx="2632075" cy="3347720"/>
            <wp:effectExtent l="0" t="0" r="15875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3347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42E07" w:rsidRDefault="001A7522">
      <w:pPr>
        <w:pStyle w:val="a3"/>
        <w:widowControl/>
        <w:wordWrap w:val="0"/>
        <w:spacing w:line="4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自然人电子税务局网页版：</w:t>
      </w:r>
    </w:p>
    <w:p w:rsidR="00A42E07" w:rsidRDefault="00A42E07">
      <w:pPr>
        <w:pStyle w:val="a3"/>
        <w:widowControl/>
        <w:wordWrap w:val="0"/>
        <w:spacing w:line="420" w:lineRule="atLeast"/>
      </w:pPr>
    </w:p>
    <w:p w:rsidR="00A42E07" w:rsidRDefault="001A7522">
      <w:pPr>
        <w:pStyle w:val="a3"/>
        <w:widowControl/>
        <w:wordWrap w:val="0"/>
        <w:spacing w:line="420" w:lineRule="atLeast"/>
        <w:rPr>
          <w:sz w:val="18"/>
          <w:szCs w:val="18"/>
        </w:rPr>
      </w:pPr>
      <w:r>
        <w:rPr>
          <w:noProof/>
        </w:rPr>
        <w:drawing>
          <wp:inline distT="0" distB="0" distL="114300" distR="114300">
            <wp:extent cx="4947920" cy="2847340"/>
            <wp:effectExtent l="0" t="0" r="5080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47920" cy="2847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42E07" w:rsidRDefault="001A7522">
      <w:pPr>
        <w:pStyle w:val="a3"/>
        <w:widowControl/>
        <w:wordWrap w:val="0"/>
        <w:spacing w:line="420" w:lineRule="atLeast"/>
      </w:pPr>
      <w:r>
        <w:rPr>
          <w:sz w:val="18"/>
          <w:szCs w:val="18"/>
        </w:rPr>
        <w:t>3</w:t>
      </w:r>
      <w:r>
        <w:rPr>
          <w:sz w:val="18"/>
          <w:szCs w:val="18"/>
        </w:rPr>
        <w:t>、</w:t>
      </w:r>
      <w:r>
        <w:rPr>
          <w:rStyle w:val="a4"/>
          <w:sz w:val="18"/>
          <w:szCs w:val="18"/>
        </w:rPr>
        <w:t>退缴税</w:t>
      </w:r>
      <w:r>
        <w:rPr>
          <w:sz w:val="18"/>
          <w:szCs w:val="18"/>
        </w:rPr>
        <w:t>：</w:t>
      </w:r>
    </w:p>
    <w:p w:rsidR="00A42E07" w:rsidRDefault="001A7522">
      <w:pPr>
        <w:pStyle w:val="a3"/>
        <w:widowControl/>
        <w:wordWrap w:val="0"/>
        <w:spacing w:line="420" w:lineRule="atLeast"/>
        <w:rPr>
          <w:sz w:val="18"/>
          <w:szCs w:val="18"/>
        </w:rPr>
      </w:pPr>
      <w:r>
        <w:rPr>
          <w:sz w:val="18"/>
          <w:szCs w:val="18"/>
        </w:rPr>
        <w:t>若需补缴税款，点击</w:t>
      </w:r>
      <w:r>
        <w:rPr>
          <w:sz w:val="18"/>
          <w:szCs w:val="18"/>
        </w:rPr>
        <w:t>“</w:t>
      </w:r>
      <w:r>
        <w:rPr>
          <w:rFonts w:hint="eastAsia"/>
          <w:sz w:val="18"/>
          <w:szCs w:val="18"/>
        </w:rPr>
        <w:t>我要</w:t>
      </w:r>
      <w:r>
        <w:rPr>
          <w:sz w:val="18"/>
          <w:szCs w:val="18"/>
        </w:rPr>
        <w:t>查询</w:t>
      </w:r>
      <w:r>
        <w:rPr>
          <w:sz w:val="18"/>
          <w:szCs w:val="18"/>
        </w:rPr>
        <w:t>”→→“</w:t>
      </w:r>
      <w:r>
        <w:rPr>
          <w:sz w:val="18"/>
          <w:szCs w:val="18"/>
        </w:rPr>
        <w:t>申报查询</w:t>
      </w:r>
      <w:r>
        <w:rPr>
          <w:sz w:val="18"/>
          <w:szCs w:val="18"/>
        </w:rPr>
        <w:t>”→→“</w:t>
      </w:r>
      <w:r>
        <w:rPr>
          <w:rFonts w:hint="eastAsia"/>
          <w:sz w:val="18"/>
          <w:szCs w:val="18"/>
        </w:rPr>
        <w:t>未完成</w:t>
      </w:r>
      <w:r>
        <w:rPr>
          <w:sz w:val="18"/>
          <w:szCs w:val="18"/>
        </w:rPr>
        <w:t>”→→</w:t>
      </w:r>
      <w:r>
        <w:rPr>
          <w:rFonts w:hint="eastAsia"/>
          <w:sz w:val="18"/>
          <w:szCs w:val="18"/>
        </w:rPr>
        <w:t>查看详情后点击</w:t>
      </w:r>
      <w:r>
        <w:rPr>
          <w:sz w:val="18"/>
          <w:szCs w:val="18"/>
        </w:rPr>
        <w:t>“</w:t>
      </w:r>
      <w:r>
        <w:rPr>
          <w:rFonts w:hint="eastAsia"/>
          <w:sz w:val="18"/>
          <w:szCs w:val="18"/>
        </w:rPr>
        <w:t>立即</w:t>
      </w:r>
      <w:r>
        <w:rPr>
          <w:sz w:val="18"/>
          <w:szCs w:val="18"/>
        </w:rPr>
        <w:t>缴税</w:t>
      </w:r>
      <w:r>
        <w:rPr>
          <w:sz w:val="18"/>
          <w:szCs w:val="18"/>
        </w:rPr>
        <w:t>”</w:t>
      </w:r>
      <w:r>
        <w:rPr>
          <w:sz w:val="18"/>
          <w:szCs w:val="18"/>
        </w:rPr>
        <w:t>，选择缴税方式完成支付即可；</w:t>
      </w:r>
    </w:p>
    <w:p w:rsidR="00A42E07" w:rsidRDefault="001A7522">
      <w:pPr>
        <w:pStyle w:val="a3"/>
        <w:widowControl/>
        <w:wordWrap w:val="0"/>
        <w:spacing w:line="4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个税</w:t>
      </w:r>
      <w:r>
        <w:rPr>
          <w:rFonts w:hint="eastAsia"/>
          <w:sz w:val="18"/>
          <w:szCs w:val="18"/>
        </w:rPr>
        <w:t>APP</w:t>
      </w:r>
      <w:r>
        <w:rPr>
          <w:rFonts w:hint="eastAsia"/>
          <w:sz w:val="18"/>
          <w:szCs w:val="18"/>
        </w:rPr>
        <w:t>：</w:t>
      </w:r>
    </w:p>
    <w:p w:rsidR="00A42E07" w:rsidRDefault="001A7522">
      <w:pPr>
        <w:pStyle w:val="a3"/>
        <w:widowControl/>
        <w:wordWrap w:val="0"/>
        <w:spacing w:line="420" w:lineRule="atLeast"/>
      </w:pPr>
      <w:r>
        <w:rPr>
          <w:noProof/>
        </w:rPr>
        <w:drawing>
          <wp:inline distT="0" distB="0" distL="114300" distR="114300">
            <wp:extent cx="4248785" cy="3324860"/>
            <wp:effectExtent l="0" t="0" r="18415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48785" cy="3324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42E07" w:rsidRDefault="001A7522">
      <w:pPr>
        <w:pStyle w:val="a3"/>
        <w:widowControl/>
        <w:wordWrap w:val="0"/>
        <w:spacing w:line="4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自然人电子税务局网页版：</w:t>
      </w:r>
    </w:p>
    <w:p w:rsidR="00A42E07" w:rsidRDefault="00A42E07">
      <w:pPr>
        <w:pStyle w:val="a3"/>
        <w:widowControl/>
        <w:wordWrap w:val="0"/>
        <w:spacing w:line="420" w:lineRule="atLeast"/>
      </w:pPr>
    </w:p>
    <w:p w:rsidR="00A42E07" w:rsidRDefault="001A7522">
      <w:pPr>
        <w:pStyle w:val="a3"/>
        <w:widowControl/>
        <w:wordWrap w:val="0"/>
        <w:spacing w:line="420" w:lineRule="atLeast"/>
        <w:rPr>
          <w:sz w:val="18"/>
          <w:szCs w:val="18"/>
        </w:rPr>
      </w:pPr>
      <w:r>
        <w:rPr>
          <w:noProof/>
        </w:rPr>
        <w:drawing>
          <wp:inline distT="0" distB="0" distL="114300" distR="114300">
            <wp:extent cx="4491355" cy="1895475"/>
            <wp:effectExtent l="0" t="0" r="444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9135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42E07" w:rsidRDefault="001A7522">
      <w:pPr>
        <w:pStyle w:val="a3"/>
        <w:widowControl/>
        <w:wordWrap w:val="0"/>
        <w:spacing w:line="420" w:lineRule="atLeast"/>
      </w:pPr>
      <w:r>
        <w:rPr>
          <w:sz w:val="18"/>
          <w:szCs w:val="18"/>
        </w:rPr>
        <w:t>若需退税，则选择</w:t>
      </w:r>
      <w:r>
        <w:rPr>
          <w:sz w:val="18"/>
          <w:szCs w:val="18"/>
        </w:rPr>
        <w:t>“</w:t>
      </w:r>
      <w:r>
        <w:rPr>
          <w:sz w:val="18"/>
          <w:szCs w:val="18"/>
        </w:rPr>
        <w:t>申请退抵税</w:t>
      </w:r>
      <w:r>
        <w:rPr>
          <w:sz w:val="18"/>
          <w:szCs w:val="18"/>
        </w:rPr>
        <w:t>”</w:t>
      </w:r>
      <w:r>
        <w:rPr>
          <w:sz w:val="18"/>
          <w:szCs w:val="18"/>
        </w:rPr>
        <w:t>，确认并勾选</w:t>
      </w:r>
      <w:r>
        <w:rPr>
          <w:sz w:val="18"/>
          <w:szCs w:val="18"/>
        </w:rPr>
        <w:t>“</w:t>
      </w:r>
      <w:r>
        <w:rPr>
          <w:sz w:val="18"/>
          <w:szCs w:val="18"/>
        </w:rPr>
        <w:t>可抵退税额</w:t>
      </w:r>
      <w:r>
        <w:rPr>
          <w:sz w:val="18"/>
          <w:szCs w:val="18"/>
        </w:rPr>
        <w:t>”</w:t>
      </w:r>
      <w:r>
        <w:rPr>
          <w:sz w:val="18"/>
          <w:szCs w:val="18"/>
        </w:rPr>
        <w:t>，点击</w:t>
      </w:r>
      <w:r>
        <w:rPr>
          <w:sz w:val="18"/>
          <w:szCs w:val="18"/>
        </w:rPr>
        <w:t>“</w:t>
      </w:r>
      <w:r>
        <w:rPr>
          <w:sz w:val="18"/>
          <w:szCs w:val="18"/>
        </w:rPr>
        <w:t>下一步</w:t>
      </w:r>
      <w:r>
        <w:rPr>
          <w:sz w:val="18"/>
          <w:szCs w:val="18"/>
        </w:rPr>
        <w:t>”</w:t>
      </w:r>
      <w:r>
        <w:rPr>
          <w:sz w:val="18"/>
          <w:szCs w:val="18"/>
        </w:rPr>
        <w:t>，</w:t>
      </w:r>
      <w:r>
        <w:rPr>
          <w:sz w:val="18"/>
          <w:szCs w:val="18"/>
        </w:rPr>
        <w:t>“</w:t>
      </w:r>
      <w:r>
        <w:rPr>
          <w:sz w:val="18"/>
          <w:szCs w:val="18"/>
        </w:rPr>
        <w:t>抵缴税款</w:t>
      </w:r>
      <w:r>
        <w:rPr>
          <w:sz w:val="18"/>
          <w:szCs w:val="18"/>
        </w:rPr>
        <w:t>”</w:t>
      </w:r>
      <w:r>
        <w:rPr>
          <w:sz w:val="18"/>
          <w:szCs w:val="18"/>
        </w:rPr>
        <w:t>确认无误后点击</w:t>
      </w:r>
      <w:r>
        <w:rPr>
          <w:sz w:val="18"/>
          <w:szCs w:val="18"/>
        </w:rPr>
        <w:t>“</w:t>
      </w:r>
      <w:r>
        <w:rPr>
          <w:sz w:val="18"/>
          <w:szCs w:val="18"/>
        </w:rPr>
        <w:t>下一步</w:t>
      </w:r>
      <w:r>
        <w:rPr>
          <w:sz w:val="18"/>
          <w:szCs w:val="18"/>
        </w:rPr>
        <w:t>”</w:t>
      </w:r>
      <w:r>
        <w:rPr>
          <w:sz w:val="18"/>
          <w:szCs w:val="18"/>
        </w:rPr>
        <w:t>，</w:t>
      </w:r>
      <w:proofErr w:type="gramStart"/>
      <w:r>
        <w:rPr>
          <w:sz w:val="18"/>
          <w:szCs w:val="18"/>
        </w:rPr>
        <w:t>确认退抵税金</w:t>
      </w:r>
      <w:proofErr w:type="gramEnd"/>
      <w:r>
        <w:rPr>
          <w:sz w:val="18"/>
          <w:szCs w:val="18"/>
        </w:rPr>
        <w:t>额无误后，选择已绑定可退税银行卡点击</w:t>
      </w:r>
      <w:r>
        <w:rPr>
          <w:sz w:val="18"/>
          <w:szCs w:val="18"/>
        </w:rPr>
        <w:t>“</w:t>
      </w:r>
      <w:r>
        <w:rPr>
          <w:sz w:val="18"/>
          <w:szCs w:val="18"/>
        </w:rPr>
        <w:t>提交申请</w:t>
      </w:r>
      <w:r>
        <w:rPr>
          <w:sz w:val="18"/>
          <w:szCs w:val="18"/>
        </w:rPr>
        <w:t>”</w:t>
      </w:r>
      <w:r>
        <w:rPr>
          <w:sz w:val="18"/>
          <w:szCs w:val="18"/>
        </w:rPr>
        <w:t>即可。</w:t>
      </w:r>
    </w:p>
    <w:p w:rsidR="00A42E07" w:rsidRDefault="00A42E07">
      <w:pPr>
        <w:rPr>
          <w:rFonts w:ascii="宋体" w:eastAsia="宋体" w:hAnsi="宋体" w:cs="宋体"/>
          <w:b/>
          <w:bCs/>
          <w:color w:val="646464"/>
          <w:sz w:val="24"/>
        </w:rPr>
      </w:pPr>
    </w:p>
    <w:sectPr w:rsidR="00A42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109A13"/>
    <w:multiLevelType w:val="singleLevel"/>
    <w:tmpl w:val="F7109A1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4669C"/>
    <w:rsid w:val="001A7522"/>
    <w:rsid w:val="00A42E07"/>
    <w:rsid w:val="00A82F45"/>
    <w:rsid w:val="2A54669C"/>
    <w:rsid w:val="3E88157D"/>
    <w:rsid w:val="5B7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0064E2"/>
      <w:sz w:val="18"/>
      <w:szCs w:val="18"/>
      <w:u w:val="none"/>
    </w:rPr>
  </w:style>
  <w:style w:type="character" w:styleId="a6">
    <w:name w:val="Hyperlink"/>
    <w:basedOn w:val="a0"/>
    <w:rPr>
      <w:color w:val="0064E2"/>
      <w:sz w:val="18"/>
      <w:szCs w:val="18"/>
      <w:u w:val="none"/>
    </w:rPr>
  </w:style>
  <w:style w:type="paragraph" w:styleId="a7">
    <w:name w:val="Balloon Text"/>
    <w:basedOn w:val="a"/>
    <w:link w:val="Char"/>
    <w:rsid w:val="00A82F45"/>
    <w:rPr>
      <w:sz w:val="18"/>
      <w:szCs w:val="18"/>
    </w:rPr>
  </w:style>
  <w:style w:type="character" w:customStyle="1" w:styleId="Char">
    <w:name w:val="批注框文本 Char"/>
    <w:basedOn w:val="a0"/>
    <w:link w:val="a7"/>
    <w:rsid w:val="00A82F4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0064E2"/>
      <w:sz w:val="18"/>
      <w:szCs w:val="18"/>
      <w:u w:val="none"/>
    </w:rPr>
  </w:style>
  <w:style w:type="character" w:styleId="a6">
    <w:name w:val="Hyperlink"/>
    <w:basedOn w:val="a0"/>
    <w:rPr>
      <w:color w:val="0064E2"/>
      <w:sz w:val="18"/>
      <w:szCs w:val="18"/>
      <w:u w:val="none"/>
    </w:rPr>
  </w:style>
  <w:style w:type="paragraph" w:styleId="a7">
    <w:name w:val="Balloon Text"/>
    <w:basedOn w:val="a"/>
    <w:link w:val="Char"/>
    <w:rsid w:val="00A82F45"/>
    <w:rPr>
      <w:sz w:val="18"/>
      <w:szCs w:val="18"/>
    </w:rPr>
  </w:style>
  <w:style w:type="character" w:customStyle="1" w:styleId="Char">
    <w:name w:val="批注框文本 Char"/>
    <w:basedOn w:val="a0"/>
    <w:link w:val="a7"/>
    <w:rsid w:val="00A82F4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水果</dc:creator>
  <cp:lastModifiedBy>cjw</cp:lastModifiedBy>
  <cp:revision>1</cp:revision>
  <dcterms:created xsi:type="dcterms:W3CDTF">2020-06-19T09:39:00Z</dcterms:created>
  <dcterms:modified xsi:type="dcterms:W3CDTF">2020-06-19T09:39:00Z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