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D9" w:rsidRPr="00B21A76" w:rsidRDefault="00B21A76" w:rsidP="00B21A76">
      <w:pPr>
        <w:jc w:val="center"/>
        <w:rPr>
          <w:rFonts w:asciiTheme="minorEastAsia" w:hAnsiTheme="minorEastAsia"/>
          <w:b/>
          <w:sz w:val="32"/>
          <w:szCs w:val="32"/>
        </w:rPr>
      </w:pPr>
      <w:r>
        <w:rPr>
          <w:rFonts w:ascii="仿宋_GB2312" w:eastAsia="仿宋_GB2312" w:hAnsi="仿宋_GB2312" w:cs="仿宋_GB2312" w:hint="eastAsia"/>
          <w:b/>
          <w:bCs/>
          <w:sz w:val="36"/>
          <w:szCs w:val="36"/>
        </w:rPr>
        <w:t>《国家税务总局江门市税务局关于个人二手房交易有关税收问题的通知》的问答二</w:t>
      </w:r>
    </w:p>
    <w:p w:rsidR="00B21A76" w:rsidRDefault="00B21A76" w:rsidP="00F67BD3">
      <w:pPr>
        <w:ind w:firstLineChars="200" w:firstLine="643"/>
        <w:rPr>
          <w:rFonts w:asciiTheme="minorEastAsia" w:hAnsiTheme="minorEastAsia"/>
          <w:b/>
          <w:sz w:val="32"/>
          <w:szCs w:val="32"/>
        </w:rPr>
      </w:pPr>
    </w:p>
    <w:p w:rsidR="00BA4680" w:rsidRPr="00D338D9" w:rsidRDefault="00F67BD3" w:rsidP="00F67BD3">
      <w:pPr>
        <w:ind w:firstLineChars="200" w:firstLine="643"/>
        <w:rPr>
          <w:rFonts w:asciiTheme="minorEastAsia" w:hAnsiTheme="minorEastAsia"/>
          <w:b/>
          <w:sz w:val="32"/>
          <w:szCs w:val="32"/>
        </w:rPr>
      </w:pPr>
      <w:r w:rsidRPr="00D338D9">
        <w:rPr>
          <w:rFonts w:asciiTheme="minorEastAsia" w:hAnsiTheme="minorEastAsia" w:hint="eastAsia"/>
          <w:b/>
          <w:sz w:val="32"/>
          <w:szCs w:val="32"/>
        </w:rPr>
        <w:t>1.</w:t>
      </w:r>
      <w:r w:rsidR="00BA4680" w:rsidRPr="00D338D9">
        <w:rPr>
          <w:rFonts w:asciiTheme="minorEastAsia" w:hAnsiTheme="minorEastAsia" w:hint="eastAsia"/>
          <w:b/>
          <w:sz w:val="32"/>
          <w:szCs w:val="32"/>
        </w:rPr>
        <w:t>问:个人</w:t>
      </w:r>
      <w:r w:rsidR="008D1147" w:rsidRPr="00D338D9">
        <w:rPr>
          <w:rFonts w:asciiTheme="minorEastAsia" w:hAnsiTheme="minorEastAsia" w:hint="eastAsia"/>
          <w:b/>
          <w:sz w:val="32"/>
          <w:szCs w:val="32"/>
        </w:rPr>
        <w:t>住房</w:t>
      </w:r>
      <w:r w:rsidR="00BA4680" w:rsidRPr="00D338D9">
        <w:rPr>
          <w:rFonts w:asciiTheme="minorEastAsia" w:hAnsiTheme="minorEastAsia" w:hint="eastAsia"/>
          <w:b/>
          <w:sz w:val="32"/>
          <w:szCs w:val="32"/>
        </w:rPr>
        <w:t>交易个人所得税征收方式如何确定？</w:t>
      </w:r>
    </w:p>
    <w:p w:rsidR="00BA4680" w:rsidRDefault="00BA4680" w:rsidP="00F67BD3">
      <w:pPr>
        <w:ind w:firstLineChars="200" w:firstLine="643"/>
        <w:rPr>
          <w:rFonts w:ascii="仿宋_GB2312" w:eastAsia="仿宋_GB2312"/>
          <w:sz w:val="32"/>
          <w:szCs w:val="32"/>
        </w:rPr>
      </w:pPr>
      <w:r w:rsidRPr="00F67BD3">
        <w:rPr>
          <w:rFonts w:ascii="仿宋_GB2312" w:eastAsia="仿宋_GB2312" w:hint="eastAsia"/>
          <w:b/>
          <w:sz w:val="32"/>
          <w:szCs w:val="32"/>
        </w:rPr>
        <w:t>答：</w:t>
      </w:r>
      <w:r w:rsidR="00105D11">
        <w:rPr>
          <w:rFonts w:ascii="仿宋_GB2312" w:eastAsia="仿宋_GB2312" w:hint="eastAsia"/>
          <w:sz w:val="32"/>
          <w:szCs w:val="32"/>
        </w:rPr>
        <w:t>根据《</w:t>
      </w:r>
      <w:r w:rsidR="00105D11" w:rsidRPr="00105D11">
        <w:rPr>
          <w:rFonts w:ascii="仿宋_GB2312" w:eastAsia="仿宋_GB2312" w:hint="eastAsia"/>
          <w:sz w:val="32"/>
          <w:szCs w:val="32"/>
        </w:rPr>
        <w:t>国家税务总局关于个人住房转让所得征收个人所得税有关问题的通知</w:t>
      </w:r>
      <w:r w:rsidR="00105D11">
        <w:rPr>
          <w:rFonts w:ascii="仿宋_GB2312" w:eastAsia="仿宋_GB2312" w:hint="eastAsia"/>
          <w:sz w:val="32"/>
          <w:szCs w:val="32"/>
        </w:rPr>
        <w:t>》（</w:t>
      </w:r>
      <w:r w:rsidR="00105D11" w:rsidRPr="00105D11">
        <w:rPr>
          <w:rFonts w:ascii="仿宋_GB2312" w:eastAsia="仿宋_GB2312" w:hint="eastAsia"/>
          <w:sz w:val="32"/>
          <w:szCs w:val="32"/>
        </w:rPr>
        <w:t>国税发〔2006〕108号</w:t>
      </w:r>
      <w:r w:rsidR="00105D11">
        <w:rPr>
          <w:rFonts w:ascii="仿宋_GB2312" w:eastAsia="仿宋_GB2312" w:hint="eastAsia"/>
          <w:sz w:val="32"/>
          <w:szCs w:val="32"/>
        </w:rPr>
        <w:t>）相关规定，</w:t>
      </w:r>
      <w:r>
        <w:rPr>
          <w:rFonts w:ascii="仿宋_GB2312" w:eastAsia="仿宋_GB2312" w:hint="eastAsia"/>
          <w:sz w:val="32"/>
          <w:szCs w:val="32"/>
        </w:rPr>
        <w:t>计算个人</w:t>
      </w:r>
      <w:r w:rsidR="008D1147">
        <w:rPr>
          <w:rFonts w:ascii="仿宋_GB2312" w:eastAsia="仿宋_GB2312" w:hint="eastAsia"/>
          <w:sz w:val="32"/>
          <w:szCs w:val="32"/>
        </w:rPr>
        <w:t>住房</w:t>
      </w:r>
      <w:r>
        <w:rPr>
          <w:rFonts w:ascii="仿宋_GB2312" w:eastAsia="仿宋_GB2312" w:hint="eastAsia"/>
          <w:sz w:val="32"/>
          <w:szCs w:val="32"/>
        </w:rPr>
        <w:t>交易个人所得</w:t>
      </w:r>
      <w:r w:rsidR="00B63E63">
        <w:rPr>
          <w:rFonts w:ascii="仿宋_GB2312" w:eastAsia="仿宋_GB2312" w:hint="eastAsia"/>
          <w:sz w:val="32"/>
          <w:szCs w:val="32"/>
        </w:rPr>
        <w:t>税应纳税</w:t>
      </w:r>
      <w:r w:rsidR="008122FB">
        <w:rPr>
          <w:rFonts w:ascii="仿宋_GB2312" w:eastAsia="仿宋_GB2312" w:hint="eastAsia"/>
          <w:sz w:val="32"/>
          <w:szCs w:val="32"/>
        </w:rPr>
        <w:t>所得额</w:t>
      </w:r>
      <w:r w:rsidR="00B63E63">
        <w:rPr>
          <w:rFonts w:ascii="仿宋_GB2312" w:eastAsia="仿宋_GB2312" w:hint="eastAsia"/>
          <w:sz w:val="32"/>
          <w:szCs w:val="32"/>
        </w:rPr>
        <w:t>时</w:t>
      </w:r>
      <w:r>
        <w:rPr>
          <w:rFonts w:ascii="仿宋_GB2312" w:eastAsia="仿宋_GB2312" w:hint="eastAsia"/>
          <w:sz w:val="32"/>
          <w:szCs w:val="32"/>
        </w:rPr>
        <w:t>，允许</w:t>
      </w:r>
      <w:r w:rsidRPr="009A79F9">
        <w:rPr>
          <w:rFonts w:ascii="仿宋_GB2312" w:eastAsia="仿宋_GB2312" w:hAnsi="宋体" w:cs="宋体" w:hint="eastAsia"/>
          <w:color w:val="000000"/>
          <w:kern w:val="0"/>
          <w:sz w:val="32"/>
          <w:szCs w:val="32"/>
        </w:rPr>
        <w:t>从其转让收入中减除房屋原值、转让住房过程中缴纳的税金及有关合理费用</w:t>
      </w:r>
      <w:r w:rsidR="00B63E63">
        <w:rPr>
          <w:rFonts w:ascii="仿宋_GB2312" w:eastAsia="仿宋_GB2312" w:hAnsi="宋体" w:cs="宋体" w:hint="eastAsia"/>
          <w:color w:val="000000"/>
          <w:kern w:val="0"/>
          <w:sz w:val="32"/>
          <w:szCs w:val="32"/>
        </w:rPr>
        <w:t>（包括</w:t>
      </w:r>
      <w:r w:rsidR="00B63E63" w:rsidRPr="009A79F9">
        <w:rPr>
          <w:rFonts w:ascii="仿宋_GB2312" w:eastAsia="仿宋_GB2312" w:hAnsi="宋体" w:cs="宋体" w:hint="eastAsia"/>
          <w:color w:val="000000"/>
          <w:kern w:val="0"/>
          <w:sz w:val="32"/>
          <w:szCs w:val="32"/>
        </w:rPr>
        <w:t>装修费用、住房贷款利息、手续费、公证费等费用</w:t>
      </w:r>
      <w:r w:rsidR="00B63E63">
        <w:rPr>
          <w:rFonts w:ascii="仿宋_GB2312" w:eastAsia="仿宋_GB2312" w:hAnsi="宋体" w:cs="宋体" w:hint="eastAsia"/>
          <w:color w:val="000000"/>
          <w:kern w:val="0"/>
          <w:sz w:val="32"/>
          <w:szCs w:val="32"/>
        </w:rPr>
        <w:t>）</w:t>
      </w:r>
      <w:r w:rsidRPr="009A79F9">
        <w:rPr>
          <w:rFonts w:ascii="仿宋_GB2312" w:eastAsia="仿宋_GB2312" w:hAnsi="宋体" w:cs="宋体" w:hint="eastAsia"/>
          <w:color w:val="000000"/>
          <w:kern w:val="0"/>
          <w:sz w:val="32"/>
          <w:szCs w:val="32"/>
        </w:rPr>
        <w:t>。</w:t>
      </w:r>
      <w:r w:rsidR="00105D11">
        <w:rPr>
          <w:rFonts w:ascii="仿宋_GB2312" w:eastAsia="仿宋_GB2312" w:hAnsi="宋体" w:cs="宋体" w:hint="eastAsia"/>
          <w:color w:val="000000"/>
          <w:kern w:val="0"/>
          <w:sz w:val="32"/>
          <w:szCs w:val="32"/>
        </w:rPr>
        <w:t>如</w:t>
      </w:r>
      <w:r w:rsidRPr="00BA4680">
        <w:rPr>
          <w:rFonts w:ascii="仿宋_GB2312" w:eastAsia="仿宋_GB2312" w:hint="eastAsia"/>
          <w:sz w:val="32"/>
          <w:szCs w:val="32"/>
        </w:rPr>
        <w:t>纳税人</w:t>
      </w:r>
      <w:r w:rsidR="00105D11">
        <w:rPr>
          <w:rFonts w:ascii="仿宋_GB2312" w:eastAsia="仿宋_GB2312" w:hint="eastAsia"/>
          <w:sz w:val="32"/>
          <w:szCs w:val="32"/>
        </w:rPr>
        <w:t>能</w:t>
      </w:r>
      <w:r w:rsidR="00105D11" w:rsidRPr="00BA4680">
        <w:rPr>
          <w:rFonts w:ascii="仿宋_GB2312" w:eastAsia="仿宋_GB2312" w:hint="eastAsia"/>
          <w:sz w:val="32"/>
          <w:szCs w:val="32"/>
        </w:rPr>
        <w:t>提供完整、准确的</w:t>
      </w:r>
      <w:r w:rsidR="00105D11">
        <w:rPr>
          <w:rFonts w:ascii="仿宋_GB2312" w:eastAsia="仿宋_GB2312" w:hint="eastAsia"/>
          <w:sz w:val="32"/>
          <w:szCs w:val="32"/>
        </w:rPr>
        <w:t>纳税资料（包括108号文规定的各项票据和支出证明</w:t>
      </w:r>
      <w:r w:rsidR="004E77C8">
        <w:rPr>
          <w:rFonts w:ascii="仿宋_GB2312" w:eastAsia="仿宋_GB2312" w:hint="eastAsia"/>
          <w:sz w:val="32"/>
          <w:szCs w:val="32"/>
        </w:rPr>
        <w:t>，或者纳税人认为其已经完整、准确提供</w:t>
      </w:r>
      <w:r w:rsidR="00B63E63">
        <w:rPr>
          <w:rFonts w:ascii="仿宋_GB2312" w:eastAsia="仿宋_GB2312" w:hint="eastAsia"/>
          <w:sz w:val="32"/>
          <w:szCs w:val="32"/>
        </w:rPr>
        <w:t>的</w:t>
      </w:r>
      <w:r w:rsidR="00105D11">
        <w:rPr>
          <w:rFonts w:ascii="仿宋_GB2312" w:eastAsia="仿宋_GB2312" w:hint="eastAsia"/>
          <w:sz w:val="32"/>
          <w:szCs w:val="32"/>
        </w:rPr>
        <w:t>）</w:t>
      </w:r>
      <w:r w:rsidR="004E77C8">
        <w:rPr>
          <w:rFonts w:ascii="仿宋_GB2312" w:eastAsia="仿宋_GB2312" w:hint="eastAsia"/>
          <w:sz w:val="32"/>
          <w:szCs w:val="32"/>
        </w:rPr>
        <w:t>，</w:t>
      </w:r>
      <w:r w:rsidR="00B63E63">
        <w:rPr>
          <w:rFonts w:ascii="仿宋_GB2312" w:eastAsia="仿宋_GB2312" w:hint="eastAsia"/>
          <w:sz w:val="32"/>
          <w:szCs w:val="32"/>
        </w:rPr>
        <w:t>实行据实征收。否则</w:t>
      </w:r>
      <w:bookmarkStart w:id="0" w:name="_GoBack"/>
      <w:bookmarkEnd w:id="0"/>
      <w:r w:rsidR="00B63E63">
        <w:rPr>
          <w:rFonts w:ascii="仿宋_GB2312" w:eastAsia="仿宋_GB2312" w:hint="eastAsia"/>
          <w:sz w:val="32"/>
          <w:szCs w:val="32"/>
        </w:rPr>
        <w:t>，实行核定征收。</w:t>
      </w:r>
    </w:p>
    <w:p w:rsidR="00F67BD3" w:rsidRPr="00D338D9" w:rsidRDefault="00F67BD3" w:rsidP="00F67BD3">
      <w:pPr>
        <w:ind w:firstLineChars="200" w:firstLine="643"/>
        <w:rPr>
          <w:rFonts w:asciiTheme="minorEastAsia" w:hAnsiTheme="minorEastAsia"/>
          <w:b/>
          <w:sz w:val="32"/>
          <w:szCs w:val="32"/>
        </w:rPr>
      </w:pPr>
      <w:r w:rsidRPr="00D338D9">
        <w:rPr>
          <w:rFonts w:asciiTheme="minorEastAsia" w:hAnsiTheme="minorEastAsia" w:hint="eastAsia"/>
          <w:b/>
          <w:sz w:val="32"/>
          <w:szCs w:val="32"/>
        </w:rPr>
        <w:t>2.问：个人将购买</w:t>
      </w:r>
      <w:r w:rsidR="008122FB" w:rsidRPr="00F80870">
        <w:rPr>
          <w:rFonts w:asciiTheme="minorEastAsia" w:hAnsiTheme="minorEastAsia" w:hint="eastAsia"/>
          <w:b/>
          <w:sz w:val="32"/>
          <w:szCs w:val="32"/>
        </w:rPr>
        <w:t>2年以上（含2年）</w:t>
      </w:r>
      <w:r w:rsidRPr="00D338D9">
        <w:rPr>
          <w:rFonts w:asciiTheme="minorEastAsia" w:hAnsiTheme="minorEastAsia" w:hint="eastAsia"/>
          <w:b/>
          <w:sz w:val="32"/>
          <w:szCs w:val="32"/>
        </w:rPr>
        <w:t>的住房对外销售的免征增值税，购买房屋时间是指哪个时间？</w:t>
      </w:r>
    </w:p>
    <w:p w:rsidR="00F67BD3" w:rsidRPr="00F67BD3" w:rsidRDefault="00F67BD3" w:rsidP="00F67BD3">
      <w:pPr>
        <w:ind w:firstLineChars="200" w:firstLine="643"/>
        <w:rPr>
          <w:rFonts w:ascii="仿宋_GB2312" w:eastAsia="仿宋_GB2312"/>
          <w:sz w:val="32"/>
          <w:szCs w:val="32"/>
        </w:rPr>
      </w:pPr>
      <w:r w:rsidRPr="00F67BD3">
        <w:rPr>
          <w:rFonts w:ascii="仿宋_GB2312" w:eastAsia="仿宋_GB2312" w:hint="eastAsia"/>
          <w:b/>
          <w:sz w:val="32"/>
          <w:szCs w:val="32"/>
        </w:rPr>
        <w:t>答：</w:t>
      </w:r>
      <w:r w:rsidRPr="00F67BD3">
        <w:rPr>
          <w:rFonts w:ascii="仿宋_GB2312" w:eastAsia="仿宋_GB2312" w:hint="eastAsia"/>
          <w:sz w:val="32"/>
          <w:szCs w:val="32"/>
        </w:rPr>
        <w:t>根据《财政部 国家税务总局关于全面推开营业税改征增值税试点的通知》（财税〔2016〕36号）附件3的规定，个人将购买不足2年的住房对外销售的，按照5%的征收率全额缴纳增值税；个人将购买2年以上（含2年）的住房对外销售的，免征增值税。上述政策适用于北京市、上海市、广州市和深圳市之外的地区。</w:t>
      </w:r>
    </w:p>
    <w:p w:rsidR="00F67BD3" w:rsidRPr="00F67BD3" w:rsidRDefault="00F67BD3" w:rsidP="00F67BD3">
      <w:pPr>
        <w:ind w:firstLineChars="200" w:firstLine="640"/>
        <w:rPr>
          <w:rFonts w:ascii="仿宋_GB2312" w:eastAsia="仿宋_GB2312"/>
          <w:sz w:val="32"/>
          <w:szCs w:val="32"/>
        </w:rPr>
      </w:pPr>
      <w:r w:rsidRPr="00F67BD3">
        <w:rPr>
          <w:rFonts w:ascii="仿宋_GB2312" w:eastAsia="仿宋_GB2312" w:hint="eastAsia"/>
          <w:sz w:val="32"/>
          <w:szCs w:val="32"/>
        </w:rPr>
        <w:t>购买房屋的时间按照《国家税务总局 财政部 建设部关</w:t>
      </w:r>
      <w:r w:rsidRPr="00F67BD3">
        <w:rPr>
          <w:rFonts w:ascii="仿宋_GB2312" w:eastAsia="仿宋_GB2312" w:hint="eastAsia"/>
          <w:sz w:val="32"/>
          <w:szCs w:val="32"/>
        </w:rPr>
        <w:lastRenderedPageBreak/>
        <w:t>于加强房地产税收管理的通知》（国税发〔2005〕89号）和《国家税务总局关于房地产税收政策执行中几个具体问题的通知》（国税发〔2005〕172号）有关规定执行，个人购买住房以取得的房屋产权证或契税完税证明上注明的时间作为其购买房屋的时间。“契税完税证明中注明的时间”是指契税完税证明上注明的填发日期。纳税人申报时，同时出具房屋产权证和契税完税证明且二者所注明的时间不一致的，按照“孰先”的原则确定购买房屋的时间。即房屋产权证上注明的时间早于契税完税证明上注明的时间的，以房屋产权证明的时间为购买房屋的时间；契税完税证明上注明的时间早于房屋产权证上注明的时间的，以契税完税证明上注明的时间为购买房屋的时间。</w:t>
      </w:r>
    </w:p>
    <w:p w:rsidR="00F67BD3" w:rsidRPr="00D338D9" w:rsidRDefault="00F67BD3" w:rsidP="00F67BD3">
      <w:pPr>
        <w:ind w:firstLineChars="200" w:firstLine="643"/>
        <w:rPr>
          <w:rFonts w:asciiTheme="minorEastAsia" w:hAnsiTheme="minorEastAsia"/>
          <w:b/>
          <w:sz w:val="32"/>
          <w:szCs w:val="32"/>
        </w:rPr>
      </w:pPr>
      <w:r w:rsidRPr="00D338D9">
        <w:rPr>
          <w:rFonts w:asciiTheme="minorEastAsia" w:hAnsiTheme="minorEastAsia" w:hint="eastAsia"/>
          <w:b/>
          <w:sz w:val="32"/>
          <w:szCs w:val="32"/>
        </w:rPr>
        <w:t>3.问：纳税人未能提供取得不动产时的发票，增值税如何差额扣除？</w:t>
      </w:r>
    </w:p>
    <w:p w:rsidR="00F67BD3" w:rsidRPr="00BA4680" w:rsidRDefault="00F67BD3" w:rsidP="00F67BD3">
      <w:pPr>
        <w:ind w:firstLineChars="200" w:firstLine="643"/>
        <w:rPr>
          <w:rFonts w:ascii="仿宋_GB2312" w:eastAsia="仿宋_GB2312"/>
          <w:sz w:val="32"/>
          <w:szCs w:val="32"/>
        </w:rPr>
      </w:pPr>
      <w:r w:rsidRPr="00F67BD3">
        <w:rPr>
          <w:rFonts w:ascii="仿宋_GB2312" w:eastAsia="仿宋_GB2312" w:hint="eastAsia"/>
          <w:b/>
          <w:sz w:val="32"/>
          <w:szCs w:val="32"/>
        </w:rPr>
        <w:t>答：</w:t>
      </w:r>
      <w:r w:rsidRPr="00F67BD3">
        <w:rPr>
          <w:rFonts w:ascii="仿宋_GB2312" w:eastAsia="仿宋_GB2312" w:hint="eastAsia"/>
          <w:sz w:val="32"/>
          <w:szCs w:val="32"/>
        </w:rPr>
        <w:t>根据《国家税务总局关于纳税人转让不动产缴纳增值税差额扣除有关问题的公告》（国家税务总局公告2016年73号）的规定，纳税人转让不动产，按照有关规定差额缴纳增值税的，如因丢失等原因无法提供取得不动产时的发票，可向税务机关提供其他能证明契税计税金额的完税凭证等资料，进行差额扣除。纳税人同时保留取得不动产时的发票和其他能证明契税计税金额的完税凭证等资料的，应当凭发票进行差额扣除。</w:t>
      </w:r>
    </w:p>
    <w:sectPr w:rsidR="00F67BD3" w:rsidRPr="00BA4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51" w:rsidRDefault="00DB6251" w:rsidP="008122FB">
      <w:r>
        <w:separator/>
      </w:r>
    </w:p>
  </w:endnote>
  <w:endnote w:type="continuationSeparator" w:id="0">
    <w:p w:rsidR="00DB6251" w:rsidRDefault="00DB6251" w:rsidP="008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51" w:rsidRDefault="00DB6251" w:rsidP="008122FB">
      <w:r>
        <w:separator/>
      </w:r>
    </w:p>
  </w:footnote>
  <w:footnote w:type="continuationSeparator" w:id="0">
    <w:p w:rsidR="00DB6251" w:rsidRDefault="00DB6251" w:rsidP="00812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0"/>
    <w:rsid w:val="00033413"/>
    <w:rsid w:val="00105D11"/>
    <w:rsid w:val="00105F51"/>
    <w:rsid w:val="00181EAD"/>
    <w:rsid w:val="004E77C8"/>
    <w:rsid w:val="00533A7D"/>
    <w:rsid w:val="00663146"/>
    <w:rsid w:val="008122FB"/>
    <w:rsid w:val="008934B0"/>
    <w:rsid w:val="008D1147"/>
    <w:rsid w:val="00B21A76"/>
    <w:rsid w:val="00B63E63"/>
    <w:rsid w:val="00BA4680"/>
    <w:rsid w:val="00C42C3E"/>
    <w:rsid w:val="00C934C3"/>
    <w:rsid w:val="00D01466"/>
    <w:rsid w:val="00D0230C"/>
    <w:rsid w:val="00D338D9"/>
    <w:rsid w:val="00D5196B"/>
    <w:rsid w:val="00DB6251"/>
    <w:rsid w:val="00F67BD3"/>
    <w:rsid w:val="00F8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2FB"/>
    <w:rPr>
      <w:sz w:val="18"/>
      <w:szCs w:val="18"/>
    </w:rPr>
  </w:style>
  <w:style w:type="paragraph" w:styleId="a4">
    <w:name w:val="footer"/>
    <w:basedOn w:val="a"/>
    <w:link w:val="Char0"/>
    <w:uiPriority w:val="99"/>
    <w:unhideWhenUsed/>
    <w:rsid w:val="008122FB"/>
    <w:pPr>
      <w:tabs>
        <w:tab w:val="center" w:pos="4153"/>
        <w:tab w:val="right" w:pos="8306"/>
      </w:tabs>
      <w:snapToGrid w:val="0"/>
      <w:jc w:val="left"/>
    </w:pPr>
    <w:rPr>
      <w:sz w:val="18"/>
      <w:szCs w:val="18"/>
    </w:rPr>
  </w:style>
  <w:style w:type="character" w:customStyle="1" w:styleId="Char0">
    <w:name w:val="页脚 Char"/>
    <w:basedOn w:val="a0"/>
    <w:link w:val="a4"/>
    <w:uiPriority w:val="99"/>
    <w:rsid w:val="008122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2FB"/>
    <w:rPr>
      <w:sz w:val="18"/>
      <w:szCs w:val="18"/>
    </w:rPr>
  </w:style>
  <w:style w:type="paragraph" w:styleId="a4">
    <w:name w:val="footer"/>
    <w:basedOn w:val="a"/>
    <w:link w:val="Char0"/>
    <w:uiPriority w:val="99"/>
    <w:unhideWhenUsed/>
    <w:rsid w:val="008122FB"/>
    <w:pPr>
      <w:tabs>
        <w:tab w:val="center" w:pos="4153"/>
        <w:tab w:val="right" w:pos="8306"/>
      </w:tabs>
      <w:snapToGrid w:val="0"/>
      <w:jc w:val="left"/>
    </w:pPr>
    <w:rPr>
      <w:sz w:val="18"/>
      <w:szCs w:val="18"/>
    </w:rPr>
  </w:style>
  <w:style w:type="character" w:customStyle="1" w:styleId="Char0">
    <w:name w:val="页脚 Char"/>
    <w:basedOn w:val="a0"/>
    <w:link w:val="a4"/>
    <w:uiPriority w:val="99"/>
    <w:rsid w:val="00812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陈仕康</dc:creator>
  <cp:lastModifiedBy>李嘉敏</cp:lastModifiedBy>
  <cp:revision>7</cp:revision>
  <cp:lastPrinted>2020-07-22T07:33:00Z</cp:lastPrinted>
  <dcterms:created xsi:type="dcterms:W3CDTF">2020-07-23T01:52:00Z</dcterms:created>
  <dcterms:modified xsi:type="dcterms:W3CDTF">2020-07-24T03:40:00Z</dcterms:modified>
</cp:coreProperties>
</file>