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034" w:rsidRDefault="005B6034" w:rsidP="005B6034">
      <w:pPr>
        <w:rPr>
          <w:b/>
          <w:bCs/>
          <w:sz w:val="32"/>
          <w:szCs w:val="32"/>
        </w:rPr>
      </w:pPr>
    </w:p>
    <w:p w:rsidR="003108ED" w:rsidRPr="00360C39" w:rsidRDefault="003108ED" w:rsidP="005B6034"/>
    <w:p w:rsidR="005B6034" w:rsidRPr="00E55E31" w:rsidRDefault="005B6034" w:rsidP="005B6034">
      <w:pPr>
        <w:jc w:val="center"/>
        <w:rPr>
          <w:rFonts w:ascii="宋体" w:hAnsi="宋体"/>
          <w:b/>
          <w:sz w:val="36"/>
          <w:szCs w:val="36"/>
        </w:rPr>
      </w:pPr>
      <w:r w:rsidRPr="00E55E31">
        <w:rPr>
          <w:rFonts w:ascii="宋体" w:hAnsi="宋体" w:hint="eastAsia"/>
          <w:b/>
          <w:sz w:val="36"/>
          <w:szCs w:val="36"/>
        </w:rPr>
        <w:t>关</w:t>
      </w:r>
      <w:r w:rsidR="00736793" w:rsidRPr="00E55E31">
        <w:rPr>
          <w:rFonts w:ascii="宋体" w:hAnsi="宋体" w:hint="eastAsia"/>
          <w:b/>
          <w:sz w:val="36"/>
          <w:szCs w:val="36"/>
        </w:rPr>
        <w:t>于</w:t>
      </w:r>
      <w:r w:rsidR="00E55E31" w:rsidRPr="00E55E31">
        <w:rPr>
          <w:rFonts w:ascii="宋体" w:hAnsi="宋体" w:hint="eastAsia"/>
          <w:b/>
          <w:sz w:val="36"/>
          <w:szCs w:val="36"/>
        </w:rPr>
        <w:t>《国家税务总局</w:t>
      </w:r>
      <w:r w:rsidR="00CF15D5">
        <w:rPr>
          <w:rFonts w:ascii="宋体" w:hAnsi="宋体" w:hint="eastAsia"/>
          <w:b/>
          <w:sz w:val="36"/>
          <w:szCs w:val="36"/>
        </w:rPr>
        <w:t>梅州市税务局</w:t>
      </w:r>
      <w:r w:rsidR="00E55E31" w:rsidRPr="00E55E31">
        <w:rPr>
          <w:rFonts w:ascii="宋体" w:hAnsi="宋体" w:hint="eastAsia"/>
          <w:b/>
          <w:sz w:val="36"/>
          <w:szCs w:val="36"/>
        </w:rPr>
        <w:t>列名大企业名册信息管理办法》</w:t>
      </w:r>
      <w:r w:rsidR="00736793" w:rsidRPr="00E55E31">
        <w:rPr>
          <w:rFonts w:ascii="宋体" w:hAnsi="宋体" w:hint="eastAsia"/>
          <w:b/>
          <w:sz w:val="36"/>
          <w:szCs w:val="36"/>
        </w:rPr>
        <w:t>的</w:t>
      </w:r>
      <w:r w:rsidR="005967EF">
        <w:rPr>
          <w:rFonts w:ascii="宋体" w:hAnsi="宋体" w:hint="eastAsia"/>
          <w:b/>
          <w:sz w:val="36"/>
          <w:szCs w:val="36"/>
        </w:rPr>
        <w:t>政策</w:t>
      </w:r>
      <w:r w:rsidR="00736793" w:rsidRPr="00E55E31">
        <w:rPr>
          <w:rFonts w:ascii="宋体" w:hAnsi="宋体" w:hint="eastAsia"/>
          <w:b/>
          <w:sz w:val="36"/>
          <w:szCs w:val="36"/>
        </w:rPr>
        <w:t>解读</w:t>
      </w:r>
    </w:p>
    <w:p w:rsidR="005967EF" w:rsidRDefault="005967EF" w:rsidP="00E55E31">
      <w:pPr>
        <w:spacing w:line="600" w:lineRule="exact"/>
        <w:ind w:firstLine="640"/>
        <w:rPr>
          <w:rFonts w:ascii="仿宋_GB2312" w:eastAsia="仿宋_GB2312" w:hint="eastAsia"/>
          <w:color w:val="000000"/>
          <w:sz w:val="32"/>
          <w:szCs w:val="32"/>
        </w:rPr>
      </w:pPr>
    </w:p>
    <w:p w:rsidR="00E55E31" w:rsidRPr="00E55E31" w:rsidRDefault="00E55E31" w:rsidP="00E55E31">
      <w:pPr>
        <w:spacing w:line="600" w:lineRule="exact"/>
        <w:ind w:firstLine="640"/>
        <w:rPr>
          <w:rFonts w:ascii="仿宋_GB2312" w:eastAsia="仿宋_GB2312"/>
          <w:color w:val="000000"/>
          <w:sz w:val="32"/>
          <w:szCs w:val="32"/>
        </w:rPr>
      </w:pPr>
      <w:r w:rsidRPr="00E55E31">
        <w:rPr>
          <w:rFonts w:ascii="仿宋_GB2312" w:eastAsia="仿宋_GB2312" w:hint="eastAsia"/>
          <w:color w:val="000000"/>
          <w:sz w:val="32"/>
          <w:szCs w:val="32"/>
        </w:rPr>
        <w:t>为便于纳税人和税务机关理解和执行，现对《国家税务总局</w:t>
      </w:r>
      <w:r w:rsidR="00CF15D5">
        <w:rPr>
          <w:rFonts w:ascii="仿宋_GB2312" w:eastAsia="仿宋_GB2312" w:hint="eastAsia"/>
          <w:color w:val="000000"/>
          <w:sz w:val="32"/>
          <w:szCs w:val="32"/>
        </w:rPr>
        <w:t>梅州市税务局</w:t>
      </w:r>
      <w:r w:rsidRPr="00E55E31">
        <w:rPr>
          <w:rFonts w:ascii="仿宋_GB2312" w:eastAsia="仿宋_GB2312" w:hint="eastAsia"/>
          <w:color w:val="000000"/>
          <w:sz w:val="32"/>
          <w:szCs w:val="32"/>
        </w:rPr>
        <w:t>列名大企业名册信息管理办法》（以下简称《名册管理办法》）解读如下：</w:t>
      </w:r>
    </w:p>
    <w:p w:rsidR="00E55E31" w:rsidRPr="00E55E31" w:rsidRDefault="00E55E31" w:rsidP="00E55E31">
      <w:pPr>
        <w:ind w:firstLine="640"/>
        <w:rPr>
          <w:rFonts w:ascii="黑体" w:eastAsia="黑体" w:hAnsi="黑体"/>
          <w:sz w:val="32"/>
          <w:szCs w:val="32"/>
        </w:rPr>
      </w:pPr>
      <w:r w:rsidRPr="00E55E31">
        <w:rPr>
          <w:rFonts w:ascii="黑体" w:eastAsia="黑体" w:hAnsi="黑体" w:hint="eastAsia"/>
          <w:sz w:val="32"/>
          <w:szCs w:val="32"/>
        </w:rPr>
        <w:t>一、起草背景</w:t>
      </w:r>
    </w:p>
    <w:p w:rsidR="00E55E31" w:rsidRPr="00627C67" w:rsidRDefault="00D04CE9" w:rsidP="00282B4C">
      <w:pPr>
        <w:autoSpaceDE w:val="0"/>
        <w:autoSpaceDN w:val="0"/>
        <w:adjustRightInd w:val="0"/>
        <w:spacing w:line="520" w:lineRule="atLeast"/>
        <w:ind w:right="-35" w:firstLineChars="200" w:firstLine="640"/>
        <w:rPr>
          <w:rFonts w:eastAsia="仿宋_GB2312"/>
          <w:sz w:val="32"/>
          <w:szCs w:val="32"/>
        </w:rPr>
      </w:pPr>
      <w:r>
        <w:rPr>
          <w:rFonts w:ascii="仿宋_GB2312" w:eastAsia="仿宋_GB2312" w:hint="eastAsia"/>
          <w:sz w:val="32"/>
          <w:szCs w:val="32"/>
        </w:rPr>
        <w:t>为明确梅州市</w:t>
      </w:r>
      <w:r w:rsidR="00E55E31" w:rsidRPr="00E55E31">
        <w:rPr>
          <w:rFonts w:ascii="仿宋_GB2312" w:eastAsia="仿宋_GB2312" w:hint="eastAsia"/>
          <w:sz w:val="32"/>
          <w:szCs w:val="32"/>
        </w:rPr>
        <w:t>大企业服务管理对象，</w:t>
      </w:r>
      <w:r w:rsidR="00E55E31" w:rsidRPr="00E55E31">
        <w:rPr>
          <w:rFonts w:ascii="仿宋_GB2312" w:eastAsia="仿宋_GB2312" w:hAnsi="仿宋" w:hint="eastAsia"/>
          <w:sz w:val="32"/>
          <w:szCs w:val="32"/>
        </w:rPr>
        <w:t>切实提升大企业纳税人满意度和税法遵从度，根据《中华人民共和国税收征收管理法》及其实施细则、</w:t>
      </w:r>
      <w:r w:rsidR="00797863" w:rsidRPr="00E55E31">
        <w:rPr>
          <w:rFonts w:ascii="仿宋_GB2312" w:eastAsia="仿宋_GB2312" w:hAnsi="仿宋" w:hint="eastAsia"/>
          <w:kern w:val="0"/>
          <w:sz w:val="32"/>
          <w:szCs w:val="32"/>
        </w:rPr>
        <w:t>《国家税务总局关于发布</w:t>
      </w:r>
      <w:r w:rsidR="00797863">
        <w:rPr>
          <w:rFonts w:ascii="仿宋_GB2312" w:eastAsia="仿宋_GB2312" w:hAnsi="仿宋" w:hint="eastAsia"/>
          <w:kern w:val="0"/>
          <w:sz w:val="32"/>
          <w:szCs w:val="32"/>
        </w:rPr>
        <w:t>〈</w:t>
      </w:r>
      <w:r w:rsidR="00E55E31" w:rsidRPr="00E55E31">
        <w:rPr>
          <w:rFonts w:ascii="仿宋_GB2312" w:eastAsia="仿宋_GB2312" w:hAnsi="仿宋" w:hint="eastAsia"/>
          <w:kern w:val="0"/>
          <w:sz w:val="32"/>
          <w:szCs w:val="32"/>
        </w:rPr>
        <w:t>千户集团名册管理办法</w:t>
      </w:r>
      <w:r w:rsidR="00797863">
        <w:rPr>
          <w:rFonts w:ascii="仿宋_GB2312" w:eastAsia="仿宋_GB2312" w:hAnsi="仿宋" w:hint="eastAsia"/>
          <w:kern w:val="0"/>
          <w:sz w:val="32"/>
          <w:szCs w:val="32"/>
        </w:rPr>
        <w:t>〉</w:t>
      </w:r>
      <w:r w:rsidR="00E55E31" w:rsidRPr="00E55E31">
        <w:rPr>
          <w:rFonts w:ascii="仿宋_GB2312" w:eastAsia="仿宋_GB2312" w:hAnsi="仿宋" w:hint="eastAsia"/>
          <w:kern w:val="0"/>
          <w:sz w:val="32"/>
          <w:szCs w:val="32"/>
        </w:rPr>
        <w:t>的公告》（国家税务总局公告2017年第7号）</w:t>
      </w:r>
      <w:r w:rsidR="00627C67" w:rsidRPr="00627C67">
        <w:rPr>
          <w:rFonts w:ascii="仿宋_GB2312" w:eastAsia="仿宋_GB2312" w:hAnsi="仿宋" w:hint="eastAsia"/>
          <w:sz w:val="32"/>
          <w:szCs w:val="32"/>
        </w:rPr>
        <w:t>、《国家税务总局广东省税务局关于发布〈国家税务总局广东省税务局列名大企业名册信息管理办法〉的公告</w:t>
      </w:r>
      <w:r w:rsidR="00627C67" w:rsidRPr="00627C67">
        <w:rPr>
          <w:rFonts w:ascii="仿宋_GB2312" w:eastAsia="仿宋_GB2312" w:hint="eastAsia"/>
          <w:sz w:val="32"/>
          <w:szCs w:val="32"/>
        </w:rPr>
        <w:t>》</w:t>
      </w:r>
      <w:r w:rsidR="00627C67">
        <w:rPr>
          <w:rFonts w:ascii="仿宋_GB2312" w:eastAsia="仿宋_GB2312" w:hint="eastAsia"/>
          <w:sz w:val="32"/>
          <w:szCs w:val="32"/>
        </w:rPr>
        <w:t>（</w:t>
      </w:r>
      <w:r w:rsidR="00627C67" w:rsidRPr="00627C67">
        <w:rPr>
          <w:rFonts w:ascii="仿宋_GB2312" w:eastAsia="仿宋_GB2312" w:hAnsi="仿宋" w:hint="eastAsia"/>
          <w:kern w:val="0"/>
          <w:sz w:val="32"/>
          <w:szCs w:val="32"/>
        </w:rPr>
        <w:t>国家税务总局广东省税务局</w:t>
      </w:r>
      <w:r w:rsidR="00627C67">
        <w:rPr>
          <w:rFonts w:ascii="仿宋_GB2312" w:eastAsia="仿宋_GB2312" w:hAnsi="Calibri" w:cs="仿宋_GB2312" w:hint="eastAsia"/>
          <w:sz w:val="32"/>
          <w:szCs w:val="32"/>
          <w:lang w:val="zh-CN"/>
        </w:rPr>
        <w:t>公告〔</w:t>
      </w:r>
      <w:r w:rsidR="00627C67">
        <w:rPr>
          <w:rFonts w:ascii="仿宋_GB2312" w:eastAsia="仿宋_GB2312" w:hAnsi="Calibri" w:cs="仿宋_GB2312"/>
          <w:sz w:val="32"/>
          <w:szCs w:val="32"/>
          <w:lang w:val="zh-CN"/>
        </w:rPr>
        <w:t>2019</w:t>
      </w:r>
      <w:r w:rsidR="00627C67">
        <w:rPr>
          <w:rFonts w:ascii="仿宋_GB2312" w:eastAsia="仿宋_GB2312" w:hAnsi="Calibri" w:cs="仿宋_GB2312" w:hint="eastAsia"/>
          <w:sz w:val="32"/>
          <w:szCs w:val="32"/>
          <w:lang w:val="zh-CN"/>
        </w:rPr>
        <w:t>〕</w:t>
      </w:r>
      <w:r w:rsidR="00627C67">
        <w:rPr>
          <w:rFonts w:ascii="仿宋_GB2312" w:eastAsia="仿宋_GB2312" w:hAnsi="Calibri" w:cs="仿宋_GB2312"/>
          <w:sz w:val="32"/>
          <w:szCs w:val="32"/>
          <w:lang w:val="zh-CN"/>
        </w:rPr>
        <w:t>6</w:t>
      </w:r>
      <w:r w:rsidR="00627C67">
        <w:rPr>
          <w:rFonts w:ascii="仿宋_GB2312" w:eastAsia="仿宋_GB2312" w:hAnsi="Calibri" w:cs="仿宋_GB2312" w:hint="eastAsia"/>
          <w:sz w:val="32"/>
          <w:szCs w:val="32"/>
          <w:lang w:val="zh-CN"/>
        </w:rPr>
        <w:t>号</w:t>
      </w:r>
      <w:r w:rsidR="00627C67">
        <w:rPr>
          <w:rFonts w:ascii="仿宋_GB2312" w:eastAsia="仿宋_GB2312" w:hint="eastAsia"/>
          <w:sz w:val="32"/>
          <w:szCs w:val="32"/>
        </w:rPr>
        <w:t>）</w:t>
      </w:r>
      <w:r w:rsidR="00E55E31" w:rsidRPr="00E55E31">
        <w:rPr>
          <w:rFonts w:ascii="仿宋_GB2312" w:eastAsia="仿宋_GB2312" w:hAnsi="仿宋" w:hint="eastAsia"/>
          <w:kern w:val="0"/>
          <w:sz w:val="32"/>
          <w:szCs w:val="32"/>
        </w:rPr>
        <w:t>等有关规定，</w:t>
      </w:r>
      <w:r w:rsidR="00E55E31" w:rsidRPr="00E55E31">
        <w:rPr>
          <w:rFonts w:ascii="仿宋_GB2312" w:eastAsia="仿宋_GB2312" w:hAnsi="仿宋" w:hint="eastAsia"/>
          <w:sz w:val="32"/>
          <w:szCs w:val="32"/>
        </w:rPr>
        <w:t>我局起草了</w:t>
      </w:r>
      <w:r w:rsidR="00E55E31" w:rsidRPr="00E55E31">
        <w:rPr>
          <w:rFonts w:ascii="仿宋_GB2312" w:eastAsia="仿宋_GB2312" w:hAnsi="仿宋" w:hint="eastAsia"/>
          <w:kern w:val="0"/>
          <w:sz w:val="32"/>
          <w:szCs w:val="32"/>
        </w:rPr>
        <w:t>《国家税务总局</w:t>
      </w:r>
      <w:r w:rsidR="00CF15D5">
        <w:rPr>
          <w:rFonts w:ascii="仿宋_GB2312" w:eastAsia="仿宋_GB2312" w:hAnsi="仿宋" w:hint="eastAsia"/>
          <w:kern w:val="0"/>
          <w:sz w:val="32"/>
          <w:szCs w:val="32"/>
        </w:rPr>
        <w:t>梅州市税务局</w:t>
      </w:r>
      <w:r w:rsidR="00E55E31" w:rsidRPr="00E55E31">
        <w:rPr>
          <w:rFonts w:ascii="仿宋_GB2312" w:eastAsia="仿宋_GB2312" w:hAnsi="仿宋" w:hint="eastAsia"/>
          <w:kern w:val="0"/>
          <w:sz w:val="32"/>
          <w:szCs w:val="32"/>
        </w:rPr>
        <w:t>列名大企业名册信息管理办法》</w:t>
      </w:r>
      <w:r w:rsidR="00E55E31" w:rsidRPr="00E55E31">
        <w:rPr>
          <w:rFonts w:ascii="仿宋_GB2312" w:eastAsia="仿宋_GB2312" w:hAnsi="仿宋" w:hint="eastAsia"/>
          <w:sz w:val="32"/>
          <w:szCs w:val="32"/>
        </w:rPr>
        <w:t>，明确了</w:t>
      </w:r>
      <w:r w:rsidR="003263B5">
        <w:rPr>
          <w:rFonts w:ascii="仿宋_GB2312" w:eastAsia="仿宋_GB2312" w:hAnsi="仿宋" w:hint="eastAsia"/>
          <w:sz w:val="32"/>
          <w:szCs w:val="32"/>
        </w:rPr>
        <w:t>梅州市</w:t>
      </w:r>
      <w:r w:rsidR="00E55E31" w:rsidRPr="00E55E31">
        <w:rPr>
          <w:rFonts w:ascii="仿宋_GB2312" w:eastAsia="仿宋_GB2312" w:hAnsi="仿宋" w:hint="eastAsia"/>
          <w:sz w:val="32"/>
          <w:szCs w:val="32"/>
        </w:rPr>
        <w:t>列名大企业的范围、名册信息管理内容、工作流程、主要职责等，为进一步加强大企业的个性化纳税服务、风险管理和经济分析工作，以及市级大企业税收服务和管理部门明确市级服务管理对象范围提供支撑。</w:t>
      </w:r>
    </w:p>
    <w:p w:rsidR="00E55E31" w:rsidRPr="00E55E31" w:rsidRDefault="00E55E31" w:rsidP="00E55E31">
      <w:pPr>
        <w:ind w:firstLine="640"/>
        <w:rPr>
          <w:rFonts w:ascii="黑体" w:eastAsia="黑体" w:hAnsi="黑体"/>
          <w:sz w:val="32"/>
          <w:szCs w:val="32"/>
        </w:rPr>
      </w:pPr>
      <w:r w:rsidRPr="00E55E31">
        <w:rPr>
          <w:rFonts w:ascii="黑体" w:eastAsia="黑体" w:hAnsi="黑体" w:hint="eastAsia"/>
          <w:sz w:val="32"/>
          <w:szCs w:val="32"/>
        </w:rPr>
        <w:t>二、制定依据</w:t>
      </w:r>
    </w:p>
    <w:p w:rsidR="00E55E31" w:rsidRPr="00E55E31" w:rsidRDefault="00797863" w:rsidP="00E55E31">
      <w:pPr>
        <w:ind w:firstLine="640"/>
        <w:rPr>
          <w:rFonts w:ascii="仿宋_GB2312" w:eastAsia="仿宋_GB2312" w:hAnsi="仿宋"/>
          <w:sz w:val="32"/>
          <w:szCs w:val="32"/>
        </w:rPr>
      </w:pPr>
      <w:r>
        <w:rPr>
          <w:rFonts w:ascii="仿宋_GB2312" w:eastAsia="仿宋_GB2312" w:hAnsi="仿宋" w:hint="eastAsia"/>
          <w:sz w:val="32"/>
          <w:szCs w:val="32"/>
        </w:rPr>
        <w:t>（一）</w:t>
      </w:r>
      <w:r w:rsidR="00E55E31" w:rsidRPr="00E55E31">
        <w:rPr>
          <w:rFonts w:ascii="仿宋_GB2312" w:eastAsia="仿宋_GB2312" w:hAnsi="仿宋" w:hint="eastAsia"/>
          <w:sz w:val="32"/>
          <w:szCs w:val="32"/>
        </w:rPr>
        <w:t>《中华人民共和国税收征收管理法》及其实施细则</w:t>
      </w:r>
      <w:r>
        <w:rPr>
          <w:rFonts w:ascii="仿宋_GB2312" w:eastAsia="仿宋_GB2312" w:hAnsi="仿宋" w:hint="eastAsia"/>
          <w:sz w:val="32"/>
          <w:szCs w:val="32"/>
        </w:rPr>
        <w:t>。</w:t>
      </w:r>
    </w:p>
    <w:p w:rsidR="00E55E31" w:rsidRDefault="00797863" w:rsidP="00E55E31">
      <w:pPr>
        <w:ind w:firstLine="640"/>
        <w:rPr>
          <w:rFonts w:ascii="仿宋_GB2312" w:eastAsia="仿宋_GB2312" w:hAnsi="仿宋"/>
          <w:sz w:val="32"/>
          <w:szCs w:val="32"/>
        </w:rPr>
      </w:pPr>
      <w:r>
        <w:rPr>
          <w:rFonts w:ascii="仿宋_GB2312" w:eastAsia="仿宋_GB2312" w:hAnsi="仿宋" w:hint="eastAsia"/>
          <w:sz w:val="32"/>
          <w:szCs w:val="32"/>
        </w:rPr>
        <w:t>（二）</w:t>
      </w:r>
      <w:r w:rsidR="00E55E31" w:rsidRPr="00E55E31">
        <w:rPr>
          <w:rFonts w:ascii="仿宋_GB2312" w:eastAsia="仿宋_GB2312" w:hAnsi="仿宋" w:hint="eastAsia"/>
          <w:sz w:val="32"/>
          <w:szCs w:val="32"/>
        </w:rPr>
        <w:t>《国家税务总局关于发布&lt;千户集团名册管理办法&gt;的公告》</w:t>
      </w:r>
      <w:r w:rsidR="00E55E31" w:rsidRPr="00E55E31">
        <w:rPr>
          <w:rFonts w:ascii="仿宋_GB2312" w:eastAsia="仿宋_GB2312" w:hAnsi="仿宋" w:hint="eastAsia"/>
          <w:sz w:val="32"/>
          <w:szCs w:val="32"/>
        </w:rPr>
        <w:lastRenderedPageBreak/>
        <w:t>（国家税务总局公告2017年第7号），</w:t>
      </w:r>
      <w:smartTag w:uri="urn:schemas-microsoft-com:office:smarttags" w:element="chsdate">
        <w:smartTagPr>
          <w:attr w:name="IsROCDate" w:val="False"/>
          <w:attr w:name="IsLunarDate" w:val="False"/>
          <w:attr w:name="Day" w:val="1"/>
          <w:attr w:name="Month" w:val="5"/>
          <w:attr w:name="Year" w:val="2017"/>
        </w:smartTagPr>
        <w:r w:rsidR="00E55E31" w:rsidRPr="00E55E31">
          <w:rPr>
            <w:rFonts w:ascii="仿宋_GB2312" w:eastAsia="仿宋_GB2312" w:hAnsi="仿宋" w:hint="eastAsia"/>
            <w:sz w:val="32"/>
            <w:szCs w:val="32"/>
          </w:rPr>
          <w:t>2017年5月1日起</w:t>
        </w:r>
      </w:smartTag>
      <w:r w:rsidR="00E55E31" w:rsidRPr="00E55E31">
        <w:rPr>
          <w:rFonts w:ascii="仿宋_GB2312" w:eastAsia="仿宋_GB2312" w:hAnsi="仿宋" w:hint="eastAsia"/>
          <w:sz w:val="32"/>
          <w:szCs w:val="32"/>
        </w:rPr>
        <w:t>施行。</w:t>
      </w:r>
    </w:p>
    <w:p w:rsidR="00282B4C" w:rsidRPr="00E55E31" w:rsidRDefault="00282B4C" w:rsidP="00282B4C">
      <w:pPr>
        <w:ind w:firstLineChars="200" w:firstLine="640"/>
        <w:rPr>
          <w:rFonts w:ascii="仿宋_GB2312" w:eastAsia="仿宋_GB2312" w:hAnsi="仿宋"/>
          <w:sz w:val="32"/>
          <w:szCs w:val="32"/>
        </w:rPr>
      </w:pPr>
      <w:r>
        <w:rPr>
          <w:rFonts w:ascii="仿宋_GB2312" w:eastAsia="仿宋_GB2312" w:hAnsi="仿宋" w:hint="eastAsia"/>
          <w:sz w:val="32"/>
          <w:szCs w:val="32"/>
        </w:rPr>
        <w:t>（三）</w:t>
      </w:r>
      <w:r w:rsidRPr="00627C67">
        <w:rPr>
          <w:rFonts w:ascii="仿宋_GB2312" w:eastAsia="仿宋_GB2312" w:hAnsi="仿宋" w:hint="eastAsia"/>
          <w:sz w:val="32"/>
          <w:szCs w:val="32"/>
        </w:rPr>
        <w:t>《国家税务总局广东省税务局关于发布〈国家税务总局广东省税务局列名大企业名册信息管理办法〉的公告</w:t>
      </w:r>
      <w:r w:rsidRPr="00627C67">
        <w:rPr>
          <w:rFonts w:ascii="仿宋_GB2312" w:eastAsia="仿宋_GB2312" w:hint="eastAsia"/>
          <w:sz w:val="32"/>
          <w:szCs w:val="32"/>
        </w:rPr>
        <w:t>》</w:t>
      </w:r>
      <w:r>
        <w:rPr>
          <w:rFonts w:ascii="仿宋_GB2312" w:eastAsia="仿宋_GB2312" w:hint="eastAsia"/>
          <w:sz w:val="32"/>
          <w:szCs w:val="32"/>
        </w:rPr>
        <w:t>（</w:t>
      </w:r>
      <w:r w:rsidRPr="00627C67">
        <w:rPr>
          <w:rFonts w:ascii="仿宋_GB2312" w:eastAsia="仿宋_GB2312" w:hAnsi="仿宋" w:hint="eastAsia"/>
          <w:kern w:val="0"/>
          <w:sz w:val="32"/>
          <w:szCs w:val="32"/>
        </w:rPr>
        <w:t>国家税务总局广东省税务局</w:t>
      </w:r>
      <w:r>
        <w:rPr>
          <w:rFonts w:ascii="仿宋_GB2312" w:eastAsia="仿宋_GB2312" w:hAnsi="Calibri" w:cs="仿宋_GB2312" w:hint="eastAsia"/>
          <w:sz w:val="32"/>
          <w:szCs w:val="32"/>
          <w:lang w:val="zh-CN"/>
        </w:rPr>
        <w:t>公告〔</w:t>
      </w:r>
      <w:r>
        <w:rPr>
          <w:rFonts w:ascii="仿宋_GB2312" w:eastAsia="仿宋_GB2312" w:hAnsi="Calibri" w:cs="仿宋_GB2312"/>
          <w:sz w:val="32"/>
          <w:szCs w:val="32"/>
          <w:lang w:val="zh-CN"/>
        </w:rPr>
        <w:t>2019</w:t>
      </w:r>
      <w:r>
        <w:rPr>
          <w:rFonts w:ascii="仿宋_GB2312" w:eastAsia="仿宋_GB2312" w:hAnsi="Calibri" w:cs="仿宋_GB2312" w:hint="eastAsia"/>
          <w:sz w:val="32"/>
          <w:szCs w:val="32"/>
          <w:lang w:val="zh-CN"/>
        </w:rPr>
        <w:t>〕</w:t>
      </w:r>
      <w:r>
        <w:rPr>
          <w:rFonts w:ascii="仿宋_GB2312" w:eastAsia="仿宋_GB2312" w:hAnsi="Calibri" w:cs="仿宋_GB2312"/>
          <w:sz w:val="32"/>
          <w:szCs w:val="32"/>
          <w:lang w:val="zh-CN"/>
        </w:rPr>
        <w:t>6</w:t>
      </w:r>
      <w:r>
        <w:rPr>
          <w:rFonts w:ascii="仿宋_GB2312" w:eastAsia="仿宋_GB2312" w:hAnsi="Calibri" w:cs="仿宋_GB2312" w:hint="eastAsia"/>
          <w:sz w:val="32"/>
          <w:szCs w:val="32"/>
          <w:lang w:val="zh-CN"/>
        </w:rPr>
        <w:t>号</w:t>
      </w:r>
      <w:r>
        <w:rPr>
          <w:rFonts w:ascii="仿宋_GB2312" w:eastAsia="仿宋_GB2312" w:hint="eastAsia"/>
          <w:sz w:val="32"/>
          <w:szCs w:val="32"/>
        </w:rPr>
        <w:t>），</w:t>
      </w:r>
      <w:r>
        <w:rPr>
          <w:rFonts w:ascii="仿宋_GB2312" w:eastAsia="仿宋_GB2312" w:hAnsi="Calibri" w:cs="仿宋_GB2312"/>
          <w:sz w:val="32"/>
          <w:szCs w:val="32"/>
          <w:lang w:val="zh-CN"/>
        </w:rPr>
        <w:t>2019</w:t>
      </w:r>
      <w:r>
        <w:rPr>
          <w:rFonts w:ascii="仿宋_GB2312" w:eastAsia="仿宋_GB2312" w:hAnsi="Calibri" w:cs="仿宋_GB2312" w:hint="eastAsia"/>
          <w:sz w:val="32"/>
          <w:szCs w:val="32"/>
          <w:lang w:val="zh-CN"/>
        </w:rPr>
        <w:t>年</w:t>
      </w:r>
      <w:r>
        <w:rPr>
          <w:rFonts w:ascii="仿宋_GB2312" w:eastAsia="仿宋_GB2312" w:hAnsi="Calibri" w:cs="仿宋_GB2312"/>
          <w:sz w:val="32"/>
          <w:szCs w:val="32"/>
          <w:lang w:val="zh-CN"/>
        </w:rPr>
        <w:t>10</w:t>
      </w:r>
      <w:r>
        <w:rPr>
          <w:rFonts w:ascii="仿宋_GB2312" w:eastAsia="仿宋_GB2312" w:hAnsi="Calibri" w:cs="仿宋_GB2312" w:hint="eastAsia"/>
          <w:sz w:val="32"/>
          <w:szCs w:val="32"/>
          <w:lang w:val="zh-CN"/>
        </w:rPr>
        <w:t>月</w:t>
      </w:r>
      <w:r>
        <w:rPr>
          <w:rFonts w:ascii="仿宋_GB2312" w:eastAsia="仿宋_GB2312" w:hAnsi="Calibri" w:cs="仿宋_GB2312"/>
          <w:sz w:val="32"/>
          <w:szCs w:val="32"/>
          <w:lang w:val="zh-CN"/>
        </w:rPr>
        <w:t>1</w:t>
      </w:r>
      <w:r>
        <w:rPr>
          <w:rFonts w:ascii="仿宋_GB2312" w:eastAsia="仿宋_GB2312" w:hAnsi="Calibri" w:cs="仿宋_GB2312" w:hint="eastAsia"/>
          <w:sz w:val="32"/>
          <w:szCs w:val="32"/>
          <w:lang w:val="zh-CN"/>
        </w:rPr>
        <w:t>日起施行。</w:t>
      </w:r>
    </w:p>
    <w:p w:rsidR="00E55E31" w:rsidRPr="00E55E31" w:rsidRDefault="00E55E31" w:rsidP="00E55E31">
      <w:pPr>
        <w:ind w:firstLine="640"/>
        <w:rPr>
          <w:rFonts w:ascii="黑体" w:eastAsia="黑体" w:hAnsi="黑体"/>
          <w:sz w:val="32"/>
          <w:szCs w:val="32"/>
        </w:rPr>
      </w:pPr>
      <w:r w:rsidRPr="00E55E31">
        <w:rPr>
          <w:rFonts w:ascii="黑体" w:eastAsia="黑体" w:hAnsi="黑体" w:hint="eastAsia"/>
          <w:sz w:val="32"/>
          <w:szCs w:val="32"/>
        </w:rPr>
        <w:t>三、主要内容</w:t>
      </w:r>
    </w:p>
    <w:p w:rsidR="00E55E31" w:rsidRPr="00E55E31" w:rsidRDefault="00E55E31" w:rsidP="00E55E31">
      <w:pPr>
        <w:ind w:firstLine="640"/>
        <w:rPr>
          <w:rFonts w:ascii="仿宋_GB2312" w:eastAsia="仿宋_GB2312" w:hAnsi="华文仿宋" w:cs="宋体"/>
          <w:color w:val="333333"/>
          <w:kern w:val="0"/>
          <w:sz w:val="32"/>
          <w:szCs w:val="32"/>
        </w:rPr>
      </w:pPr>
      <w:r w:rsidRPr="00E55E31">
        <w:rPr>
          <w:rFonts w:ascii="仿宋_GB2312" w:eastAsia="仿宋_GB2312" w:hAnsi="仿宋" w:hint="eastAsia"/>
          <w:sz w:val="32"/>
          <w:szCs w:val="32"/>
        </w:rPr>
        <w:t>《名册管理办法》</w:t>
      </w:r>
      <w:r w:rsidRPr="00E55E31">
        <w:rPr>
          <w:rFonts w:ascii="仿宋_GB2312" w:eastAsia="仿宋_GB2312" w:hAnsi="Tahoma" w:cs="Tahoma" w:hint="eastAsia"/>
          <w:color w:val="000000"/>
          <w:sz w:val="32"/>
          <w:szCs w:val="32"/>
        </w:rPr>
        <w:t>基本内容参照国家税务总局</w:t>
      </w:r>
      <w:r w:rsidR="00BA36EB">
        <w:rPr>
          <w:rFonts w:ascii="仿宋_GB2312" w:eastAsia="仿宋_GB2312" w:hAnsi="Tahoma" w:cs="Tahoma" w:hint="eastAsia"/>
          <w:color w:val="000000"/>
          <w:sz w:val="32"/>
          <w:szCs w:val="32"/>
        </w:rPr>
        <w:t>发布</w:t>
      </w:r>
      <w:r w:rsidRPr="00E55E31">
        <w:rPr>
          <w:rFonts w:ascii="仿宋_GB2312" w:eastAsia="仿宋_GB2312" w:hAnsi="Tahoma" w:cs="Tahoma" w:hint="eastAsia"/>
          <w:color w:val="000000"/>
          <w:sz w:val="32"/>
          <w:szCs w:val="32"/>
        </w:rPr>
        <w:t>的</w:t>
      </w:r>
      <w:r w:rsidRPr="00E55E31">
        <w:rPr>
          <w:rFonts w:ascii="仿宋_GB2312" w:eastAsia="仿宋_GB2312" w:hAnsi="仿宋" w:hint="eastAsia"/>
          <w:sz w:val="32"/>
          <w:szCs w:val="32"/>
        </w:rPr>
        <w:t>《千户集团名册管理办法》</w:t>
      </w:r>
      <w:r w:rsidR="00BA36EB">
        <w:rPr>
          <w:rFonts w:ascii="仿宋_GB2312" w:eastAsia="仿宋_GB2312" w:hAnsi="仿宋" w:hint="eastAsia"/>
          <w:sz w:val="32"/>
          <w:szCs w:val="32"/>
        </w:rPr>
        <w:t>和</w:t>
      </w:r>
      <w:r w:rsidR="00BA36EB" w:rsidRPr="00627C67">
        <w:rPr>
          <w:rFonts w:ascii="仿宋_GB2312" w:eastAsia="仿宋_GB2312" w:hAnsi="仿宋" w:hint="eastAsia"/>
          <w:sz w:val="32"/>
          <w:szCs w:val="32"/>
        </w:rPr>
        <w:t>国家税务总局广东省税务局</w:t>
      </w:r>
      <w:r w:rsidR="00BA36EB">
        <w:rPr>
          <w:rFonts w:ascii="仿宋_GB2312" w:eastAsia="仿宋_GB2312" w:hAnsi="仿宋" w:hint="eastAsia"/>
          <w:sz w:val="32"/>
          <w:szCs w:val="32"/>
        </w:rPr>
        <w:t>发布的《</w:t>
      </w:r>
      <w:r w:rsidR="00BA36EB" w:rsidRPr="00627C67">
        <w:rPr>
          <w:rFonts w:ascii="仿宋_GB2312" w:eastAsia="仿宋_GB2312" w:hAnsi="仿宋" w:hint="eastAsia"/>
          <w:sz w:val="32"/>
          <w:szCs w:val="32"/>
        </w:rPr>
        <w:t>国家税务总局广东省税务局列名大企业名册信息管理办法</w:t>
      </w:r>
      <w:r w:rsidR="00BA36EB">
        <w:rPr>
          <w:rFonts w:ascii="仿宋_GB2312" w:eastAsia="仿宋_GB2312" w:hAnsi="仿宋" w:hint="eastAsia"/>
          <w:sz w:val="32"/>
          <w:szCs w:val="32"/>
        </w:rPr>
        <w:t>》</w:t>
      </w:r>
      <w:r w:rsidRPr="00E55E31">
        <w:rPr>
          <w:rFonts w:ascii="仿宋_GB2312" w:eastAsia="仿宋_GB2312" w:hAnsi="仿宋" w:hint="eastAsia"/>
          <w:sz w:val="32"/>
          <w:szCs w:val="32"/>
        </w:rPr>
        <w:t>相关内容。《</w:t>
      </w:r>
      <w:r w:rsidRPr="00E55E31">
        <w:rPr>
          <w:rFonts w:ascii="仿宋_GB2312" w:eastAsia="仿宋_GB2312" w:hAnsi="华文仿宋" w:cs="宋体" w:hint="eastAsia"/>
          <w:color w:val="333333"/>
          <w:kern w:val="0"/>
          <w:sz w:val="32"/>
          <w:szCs w:val="32"/>
        </w:rPr>
        <w:t>名册管理</w:t>
      </w:r>
      <w:r w:rsidR="006D1086">
        <w:rPr>
          <w:rFonts w:ascii="仿宋_GB2312" w:eastAsia="仿宋_GB2312" w:hAnsi="Tahoma" w:cs="Tahoma" w:hint="eastAsia"/>
          <w:color w:val="000000"/>
          <w:sz w:val="32"/>
          <w:szCs w:val="32"/>
        </w:rPr>
        <w:t>办法》条款共计十二</w:t>
      </w:r>
      <w:r w:rsidRPr="00E55E31">
        <w:rPr>
          <w:rFonts w:ascii="仿宋_GB2312" w:eastAsia="仿宋_GB2312" w:hAnsi="Tahoma" w:cs="Tahoma" w:hint="eastAsia"/>
          <w:color w:val="000000"/>
          <w:sz w:val="32"/>
          <w:szCs w:val="32"/>
        </w:rPr>
        <w:t>条</w:t>
      </w:r>
      <w:r w:rsidRPr="00E55E31">
        <w:rPr>
          <w:rFonts w:ascii="仿宋_GB2312" w:eastAsia="仿宋_GB2312" w:hAnsi="仿宋" w:hint="eastAsia"/>
          <w:sz w:val="32"/>
          <w:szCs w:val="32"/>
        </w:rPr>
        <w:t>。主要内容说明如下：</w:t>
      </w:r>
    </w:p>
    <w:p w:rsidR="00E55E31" w:rsidRPr="00E55E31" w:rsidRDefault="00E55E31" w:rsidP="00E55E31">
      <w:pPr>
        <w:ind w:firstLine="640"/>
        <w:rPr>
          <w:rFonts w:ascii="仿宋_GB2312" w:eastAsia="仿宋_GB2312" w:hAnsi="仿宋"/>
          <w:sz w:val="32"/>
          <w:szCs w:val="32"/>
        </w:rPr>
      </w:pPr>
      <w:r w:rsidRPr="00E55E31">
        <w:rPr>
          <w:rFonts w:ascii="仿宋_GB2312" w:eastAsia="仿宋_GB2312" w:hAnsi="仿宋" w:hint="eastAsia"/>
          <w:sz w:val="32"/>
          <w:szCs w:val="32"/>
        </w:rPr>
        <w:t>第一、第二条为说明制定本办法的目的、依据，列名大企业的入选名册标准。</w:t>
      </w:r>
    </w:p>
    <w:p w:rsidR="00E55E31" w:rsidRPr="00E55E31" w:rsidRDefault="00D37804" w:rsidP="00E55E31">
      <w:pPr>
        <w:ind w:firstLine="640"/>
        <w:rPr>
          <w:rFonts w:ascii="仿宋_GB2312" w:eastAsia="仿宋_GB2312" w:hAnsi="Tahoma" w:cs="Tahoma"/>
          <w:color w:val="000000"/>
          <w:sz w:val="32"/>
          <w:szCs w:val="32"/>
        </w:rPr>
      </w:pPr>
      <w:r>
        <w:rPr>
          <w:rFonts w:ascii="仿宋_GB2312" w:eastAsia="仿宋_GB2312" w:hAnsi="仿宋" w:hint="eastAsia"/>
          <w:sz w:val="32"/>
          <w:szCs w:val="32"/>
        </w:rPr>
        <w:t>第三条至第八</w:t>
      </w:r>
      <w:r w:rsidR="00E55E31" w:rsidRPr="00E55E31">
        <w:rPr>
          <w:rFonts w:ascii="仿宋_GB2312" w:eastAsia="仿宋_GB2312" w:hAnsi="仿宋" w:hint="eastAsia"/>
          <w:sz w:val="32"/>
          <w:szCs w:val="32"/>
        </w:rPr>
        <w:t>条为列名大企业名册信息管理工作内容，主要包括列名企业集团名册管理范围的区分，名册信息的具体项目内容，名单的确定、发布和管理，企业集团和企业名册信息的维护周期、工作流程和时间要求，新增企业和调出名册管理企业的条件、时间流程和要求等。</w:t>
      </w:r>
    </w:p>
    <w:p w:rsidR="00E55E31" w:rsidRPr="00E55E31" w:rsidRDefault="00D37804" w:rsidP="00E55E31">
      <w:pPr>
        <w:ind w:firstLine="640"/>
        <w:rPr>
          <w:rFonts w:ascii="仿宋_GB2312" w:eastAsia="仿宋_GB2312" w:hAnsi="仿宋"/>
          <w:sz w:val="32"/>
          <w:szCs w:val="32"/>
        </w:rPr>
      </w:pPr>
      <w:r>
        <w:rPr>
          <w:rFonts w:ascii="仿宋_GB2312" w:eastAsia="仿宋_GB2312" w:hAnsi="Tahoma" w:cs="Tahoma" w:hint="eastAsia"/>
          <w:color w:val="000000"/>
          <w:sz w:val="32"/>
          <w:szCs w:val="32"/>
        </w:rPr>
        <w:t>第九</w:t>
      </w:r>
      <w:r w:rsidR="00E55E31" w:rsidRPr="00E55E31">
        <w:rPr>
          <w:rFonts w:ascii="仿宋_GB2312" w:eastAsia="仿宋_GB2312" w:hAnsi="Tahoma" w:cs="Tahoma" w:hint="eastAsia"/>
          <w:color w:val="000000"/>
          <w:sz w:val="32"/>
          <w:szCs w:val="32"/>
        </w:rPr>
        <w:t>条</w:t>
      </w:r>
      <w:r w:rsidR="00E55E31" w:rsidRPr="00E55E31">
        <w:rPr>
          <w:rFonts w:ascii="仿宋_GB2312" w:eastAsia="仿宋_GB2312" w:hAnsi="仿宋" w:hint="eastAsia"/>
          <w:sz w:val="32"/>
          <w:szCs w:val="32"/>
        </w:rPr>
        <w:t>对列名大企业在名册信息管理工作中的主要职责进行了说明。</w:t>
      </w:r>
    </w:p>
    <w:p w:rsidR="00E55E31" w:rsidRPr="00E55E31" w:rsidRDefault="00D37804" w:rsidP="00E55E31">
      <w:pPr>
        <w:ind w:firstLine="640"/>
        <w:rPr>
          <w:rFonts w:ascii="仿宋_GB2312" w:eastAsia="仿宋_GB2312" w:hAnsi="仿宋"/>
          <w:sz w:val="32"/>
          <w:szCs w:val="32"/>
        </w:rPr>
      </w:pPr>
      <w:r>
        <w:rPr>
          <w:rFonts w:ascii="仿宋_GB2312" w:eastAsia="仿宋_GB2312" w:hAnsi="仿宋" w:hint="eastAsia"/>
          <w:sz w:val="32"/>
          <w:szCs w:val="32"/>
        </w:rPr>
        <w:t>第十</w:t>
      </w:r>
      <w:r w:rsidR="00E55E31" w:rsidRPr="00E55E31">
        <w:rPr>
          <w:rFonts w:ascii="仿宋_GB2312" w:eastAsia="仿宋_GB2312" w:hAnsi="仿宋" w:hint="eastAsia"/>
          <w:sz w:val="32"/>
          <w:szCs w:val="32"/>
        </w:rPr>
        <w:t>条参照</w:t>
      </w:r>
      <w:r w:rsidR="00D83456">
        <w:rPr>
          <w:rFonts w:ascii="仿宋_GB2312" w:eastAsia="仿宋_GB2312" w:hAnsi="仿宋" w:hint="eastAsia"/>
          <w:sz w:val="32"/>
          <w:szCs w:val="32"/>
        </w:rPr>
        <w:t>国家</w:t>
      </w:r>
      <w:r w:rsidR="00E55E31" w:rsidRPr="00E55E31">
        <w:rPr>
          <w:rFonts w:ascii="仿宋_GB2312" w:eastAsia="仿宋_GB2312" w:hAnsi="仿宋" w:hint="eastAsia"/>
          <w:sz w:val="32"/>
          <w:szCs w:val="32"/>
        </w:rPr>
        <w:t>税务</w:t>
      </w:r>
      <w:r w:rsidR="00E55E31" w:rsidRPr="00E55E31">
        <w:rPr>
          <w:rFonts w:ascii="仿宋_GB2312" w:eastAsia="仿宋_GB2312" w:hAnsi="仿宋" w:hint="eastAsia"/>
          <w:kern w:val="0"/>
          <w:sz w:val="32"/>
          <w:szCs w:val="32"/>
        </w:rPr>
        <w:t>总局《千户集团名册管理办法》中对未按要求报送名册信息千户集团采取</w:t>
      </w:r>
      <w:r w:rsidR="00F01ADC">
        <w:rPr>
          <w:rFonts w:ascii="仿宋_GB2312" w:eastAsia="仿宋_GB2312" w:hAnsi="仿宋" w:hint="eastAsia"/>
          <w:kern w:val="0"/>
          <w:sz w:val="32"/>
          <w:szCs w:val="32"/>
        </w:rPr>
        <w:t>的规范和</w:t>
      </w:r>
      <w:r w:rsidR="00E55E31" w:rsidRPr="00E55E31">
        <w:rPr>
          <w:rFonts w:ascii="仿宋_GB2312" w:eastAsia="仿宋_GB2312" w:hAnsi="仿宋" w:hint="eastAsia"/>
          <w:kern w:val="0"/>
          <w:sz w:val="32"/>
          <w:szCs w:val="32"/>
        </w:rPr>
        <w:t>措施，我局</w:t>
      </w:r>
      <w:r w:rsidR="00E55E31" w:rsidRPr="00E55E31">
        <w:rPr>
          <w:rFonts w:ascii="仿宋_GB2312" w:eastAsia="仿宋_GB2312" w:hAnsi="仿宋" w:hint="eastAsia"/>
          <w:sz w:val="32"/>
          <w:szCs w:val="32"/>
        </w:rPr>
        <w:t>对未按要求报送名册信息的列名大企业也采取同样的规范和措施。</w:t>
      </w:r>
    </w:p>
    <w:p w:rsidR="00E55E31" w:rsidRPr="00E55E31" w:rsidRDefault="00D37804" w:rsidP="00936EDD">
      <w:pPr>
        <w:ind w:firstLine="640"/>
        <w:rPr>
          <w:rFonts w:ascii="仿宋_GB2312" w:eastAsia="仿宋_GB2312" w:hAnsi="仿宋"/>
          <w:kern w:val="0"/>
          <w:sz w:val="32"/>
          <w:szCs w:val="32"/>
        </w:rPr>
      </w:pPr>
      <w:r>
        <w:rPr>
          <w:rFonts w:ascii="仿宋_GB2312" w:eastAsia="仿宋_GB2312" w:hAnsi="仿宋" w:hint="eastAsia"/>
          <w:sz w:val="32"/>
          <w:szCs w:val="32"/>
        </w:rPr>
        <w:t>第十一</w:t>
      </w:r>
      <w:r w:rsidR="00E55E31" w:rsidRPr="00E55E31">
        <w:rPr>
          <w:rFonts w:ascii="仿宋_GB2312" w:eastAsia="仿宋_GB2312" w:hAnsi="仿宋" w:hint="eastAsia"/>
          <w:sz w:val="32"/>
          <w:szCs w:val="32"/>
        </w:rPr>
        <w:t>条明确主管税务机关应畅通与列名大企业的沟通和辅导渠道，以保障列名大企业名册管理工作的顺利开展。</w:t>
      </w:r>
    </w:p>
    <w:p w:rsidR="00E55E31" w:rsidRPr="00936EDD" w:rsidRDefault="00936EDD" w:rsidP="00E55E31">
      <w:pPr>
        <w:ind w:firstLine="640"/>
        <w:rPr>
          <w:rFonts w:ascii="黑体" w:eastAsia="黑体" w:hAnsi="黑体"/>
          <w:sz w:val="32"/>
          <w:szCs w:val="32"/>
        </w:rPr>
      </w:pPr>
      <w:r w:rsidRPr="00936EDD">
        <w:rPr>
          <w:rFonts w:ascii="黑体" w:eastAsia="黑体" w:hAnsi="黑体" w:hint="eastAsia"/>
          <w:sz w:val="32"/>
          <w:szCs w:val="32"/>
        </w:rPr>
        <w:lastRenderedPageBreak/>
        <w:t>四、实施时间</w:t>
      </w:r>
    </w:p>
    <w:p w:rsidR="00936EDD" w:rsidRPr="00E55E31" w:rsidRDefault="005967EF" w:rsidP="00E55E31">
      <w:pPr>
        <w:ind w:firstLine="640"/>
        <w:rPr>
          <w:rFonts w:ascii="仿宋_GB2312" w:eastAsia="仿宋_GB2312" w:hAnsi="仿宋"/>
          <w:sz w:val="32"/>
          <w:szCs w:val="32"/>
        </w:rPr>
      </w:pPr>
      <w:r>
        <w:rPr>
          <w:rFonts w:ascii="仿宋_GB2312" w:eastAsia="仿宋_GB2312" w:hAnsi="仿宋" w:hint="eastAsia"/>
          <w:sz w:val="32"/>
          <w:szCs w:val="32"/>
        </w:rPr>
        <w:t>《名册管理办法》将自</w:t>
      </w:r>
      <w:r>
        <w:rPr>
          <w:rFonts w:ascii="仿宋_GB2312" w:eastAsia="仿宋_GB2312" w:cs="仿宋_GB2312" w:hint="eastAsia"/>
          <w:sz w:val="32"/>
          <w:szCs w:val="32"/>
          <w:lang w:val="zh-CN"/>
        </w:rPr>
        <w:t>发布之日</w:t>
      </w:r>
      <w:r w:rsidR="00936EDD">
        <w:rPr>
          <w:rFonts w:ascii="仿宋_GB2312" w:eastAsia="仿宋_GB2312" w:hAnsi="仿宋" w:hint="eastAsia"/>
          <w:sz w:val="32"/>
          <w:szCs w:val="32"/>
        </w:rPr>
        <w:t>起实施。</w:t>
      </w:r>
    </w:p>
    <w:p w:rsidR="00784419" w:rsidRPr="00E55E31" w:rsidRDefault="00784419">
      <w:pPr>
        <w:rPr>
          <w:rFonts w:ascii="仿宋_GB2312" w:eastAsia="仿宋_GB2312"/>
          <w:sz w:val="32"/>
          <w:szCs w:val="32"/>
        </w:rPr>
      </w:pPr>
    </w:p>
    <w:sectPr w:rsidR="00784419" w:rsidRPr="00E55E31" w:rsidSect="000C3815">
      <w:headerReference w:type="default" r:id="rId7"/>
      <w:footerReference w:type="even" r:id="rId8"/>
      <w:footerReference w:type="default" r:id="rId9"/>
      <w:pgSz w:w="11906" w:h="16838"/>
      <w:pgMar w:top="936" w:right="1286" w:bottom="1440" w:left="126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72E" w:rsidRDefault="00E9272E" w:rsidP="005B6034">
      <w:r>
        <w:separator/>
      </w:r>
    </w:p>
  </w:endnote>
  <w:endnote w:type="continuationSeparator" w:id="1">
    <w:p w:rsidR="00E9272E" w:rsidRDefault="00E9272E" w:rsidP="005B60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18E" w:rsidRDefault="000C3768">
    <w:pPr>
      <w:pStyle w:val="a4"/>
      <w:framePr w:h="0" w:wrap="around" w:vAnchor="text" w:hAnchor="margin" w:xAlign="center" w:y="1"/>
      <w:rPr>
        <w:rStyle w:val="a5"/>
      </w:rPr>
    </w:pPr>
    <w:r>
      <w:fldChar w:fldCharType="begin"/>
    </w:r>
    <w:r w:rsidR="00D1318E">
      <w:rPr>
        <w:rStyle w:val="a5"/>
      </w:rPr>
      <w:instrText xml:space="preserve">PAGE  </w:instrText>
    </w:r>
    <w:r>
      <w:fldChar w:fldCharType="end"/>
    </w:r>
  </w:p>
  <w:p w:rsidR="00D1318E" w:rsidRDefault="00D1318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18E" w:rsidRDefault="000C3768">
    <w:pPr>
      <w:pStyle w:val="a4"/>
      <w:framePr w:h="0" w:wrap="around" w:vAnchor="text" w:hAnchor="margin" w:xAlign="center" w:y="1"/>
      <w:rPr>
        <w:rStyle w:val="a5"/>
      </w:rPr>
    </w:pPr>
    <w:r>
      <w:fldChar w:fldCharType="begin"/>
    </w:r>
    <w:r w:rsidR="00D1318E">
      <w:rPr>
        <w:rStyle w:val="a5"/>
      </w:rPr>
      <w:instrText xml:space="preserve">PAGE  </w:instrText>
    </w:r>
    <w:r>
      <w:fldChar w:fldCharType="separate"/>
    </w:r>
    <w:r w:rsidR="005967EF">
      <w:rPr>
        <w:rStyle w:val="a5"/>
        <w:noProof/>
      </w:rPr>
      <w:t>- 3 -</w:t>
    </w:r>
    <w:r>
      <w:fldChar w:fldCharType="end"/>
    </w:r>
  </w:p>
  <w:p w:rsidR="00D1318E" w:rsidRDefault="00D1318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72E" w:rsidRDefault="00E9272E" w:rsidP="005B6034">
      <w:r>
        <w:separator/>
      </w:r>
    </w:p>
  </w:footnote>
  <w:footnote w:type="continuationSeparator" w:id="1">
    <w:p w:rsidR="00E9272E" w:rsidRDefault="00E9272E" w:rsidP="005B60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18E" w:rsidRDefault="00D1318E">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034"/>
    <w:rsid w:val="00027558"/>
    <w:rsid w:val="0004036F"/>
    <w:rsid w:val="00086C0F"/>
    <w:rsid w:val="000B2D39"/>
    <w:rsid w:val="000C3768"/>
    <w:rsid w:val="000C3815"/>
    <w:rsid w:val="00190120"/>
    <w:rsid w:val="001D49FE"/>
    <w:rsid w:val="00223724"/>
    <w:rsid w:val="002320B5"/>
    <w:rsid w:val="00282B4C"/>
    <w:rsid w:val="002C5DB5"/>
    <w:rsid w:val="002E5034"/>
    <w:rsid w:val="003108ED"/>
    <w:rsid w:val="003263B5"/>
    <w:rsid w:val="003373D2"/>
    <w:rsid w:val="003F76CC"/>
    <w:rsid w:val="004243AD"/>
    <w:rsid w:val="004437E1"/>
    <w:rsid w:val="00490737"/>
    <w:rsid w:val="004A5F1B"/>
    <w:rsid w:val="00510992"/>
    <w:rsid w:val="00520767"/>
    <w:rsid w:val="00537ACC"/>
    <w:rsid w:val="00553B51"/>
    <w:rsid w:val="005967EF"/>
    <w:rsid w:val="005A23D8"/>
    <w:rsid w:val="005B6034"/>
    <w:rsid w:val="00627C67"/>
    <w:rsid w:val="006328FD"/>
    <w:rsid w:val="00651375"/>
    <w:rsid w:val="0065176D"/>
    <w:rsid w:val="006D1086"/>
    <w:rsid w:val="00710044"/>
    <w:rsid w:val="00736793"/>
    <w:rsid w:val="007519D1"/>
    <w:rsid w:val="00784419"/>
    <w:rsid w:val="00791EBC"/>
    <w:rsid w:val="00797863"/>
    <w:rsid w:val="007D1B9F"/>
    <w:rsid w:val="008073E2"/>
    <w:rsid w:val="00846EF7"/>
    <w:rsid w:val="00895458"/>
    <w:rsid w:val="008B0842"/>
    <w:rsid w:val="008B4578"/>
    <w:rsid w:val="008B6F99"/>
    <w:rsid w:val="008E1BDB"/>
    <w:rsid w:val="00936EDD"/>
    <w:rsid w:val="00983420"/>
    <w:rsid w:val="00984ED8"/>
    <w:rsid w:val="009D401B"/>
    <w:rsid w:val="00A6653A"/>
    <w:rsid w:val="00AE1516"/>
    <w:rsid w:val="00B002FB"/>
    <w:rsid w:val="00B81660"/>
    <w:rsid w:val="00B93776"/>
    <w:rsid w:val="00B96B68"/>
    <w:rsid w:val="00BA36EB"/>
    <w:rsid w:val="00C30FDC"/>
    <w:rsid w:val="00CF15D5"/>
    <w:rsid w:val="00D04CE9"/>
    <w:rsid w:val="00D1318E"/>
    <w:rsid w:val="00D24505"/>
    <w:rsid w:val="00D37804"/>
    <w:rsid w:val="00D52F8B"/>
    <w:rsid w:val="00D53DA5"/>
    <w:rsid w:val="00D83456"/>
    <w:rsid w:val="00D92291"/>
    <w:rsid w:val="00DD4BAD"/>
    <w:rsid w:val="00DD5ED8"/>
    <w:rsid w:val="00E55E31"/>
    <w:rsid w:val="00E65488"/>
    <w:rsid w:val="00E662D5"/>
    <w:rsid w:val="00E76148"/>
    <w:rsid w:val="00E9272E"/>
    <w:rsid w:val="00F01ADC"/>
    <w:rsid w:val="00F1602B"/>
    <w:rsid w:val="00F161C6"/>
    <w:rsid w:val="00FC7351"/>
    <w:rsid w:val="00FD2B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034"/>
    <w:pPr>
      <w:widowControl w:val="0"/>
      <w:jc w:val="both"/>
    </w:pPr>
    <w:rPr>
      <w:rFonts w:ascii="Times New Roman" w:hAnsi="Times New Roman"/>
      <w:kern w:val="2"/>
      <w:sz w:val="21"/>
      <w:szCs w:val="24"/>
    </w:rPr>
  </w:style>
  <w:style w:type="paragraph" w:styleId="3">
    <w:name w:val="heading 3"/>
    <w:basedOn w:val="a"/>
    <w:next w:val="a"/>
    <w:link w:val="3Char"/>
    <w:qFormat/>
    <w:rsid w:val="005B6034"/>
    <w:pPr>
      <w:keepNext/>
      <w:keepLines/>
      <w:spacing w:before="260" w:after="260" w:line="413"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6034"/>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3"/>
    <w:uiPriority w:val="99"/>
    <w:semiHidden/>
    <w:rsid w:val="005B6034"/>
    <w:rPr>
      <w:sz w:val="18"/>
      <w:szCs w:val="18"/>
    </w:rPr>
  </w:style>
  <w:style w:type="paragraph" w:styleId="a4">
    <w:name w:val="footer"/>
    <w:basedOn w:val="a"/>
    <w:link w:val="Char0"/>
    <w:uiPriority w:val="99"/>
    <w:unhideWhenUsed/>
    <w:rsid w:val="005B6034"/>
    <w:pPr>
      <w:tabs>
        <w:tab w:val="center" w:pos="4153"/>
        <w:tab w:val="right" w:pos="8306"/>
      </w:tabs>
      <w:snapToGrid w:val="0"/>
      <w:jc w:val="left"/>
    </w:pPr>
    <w:rPr>
      <w:rFonts w:ascii="Calibri" w:hAnsi="Calibri"/>
      <w:kern w:val="0"/>
      <w:sz w:val="18"/>
      <w:szCs w:val="18"/>
    </w:rPr>
  </w:style>
  <w:style w:type="character" w:customStyle="1" w:styleId="Char0">
    <w:name w:val="页脚 Char"/>
    <w:link w:val="a4"/>
    <w:uiPriority w:val="99"/>
    <w:semiHidden/>
    <w:rsid w:val="005B6034"/>
    <w:rPr>
      <w:sz w:val="18"/>
      <w:szCs w:val="18"/>
    </w:rPr>
  </w:style>
  <w:style w:type="character" w:customStyle="1" w:styleId="3Char">
    <w:name w:val="标题 3 Char"/>
    <w:link w:val="3"/>
    <w:rsid w:val="005B6034"/>
    <w:rPr>
      <w:rFonts w:ascii="Times New Roman" w:eastAsia="宋体" w:hAnsi="Times New Roman" w:cs="Times New Roman"/>
      <w:b/>
      <w:bCs/>
      <w:sz w:val="32"/>
      <w:szCs w:val="32"/>
    </w:rPr>
  </w:style>
  <w:style w:type="character" w:styleId="a5">
    <w:name w:val="page number"/>
    <w:basedOn w:val="a0"/>
    <w:rsid w:val="005B603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73C42F-C756-4070-AF37-F25CF576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张寒霜</dc:creator>
  <cp:keywords/>
  <cp:lastModifiedBy>张国盛</cp:lastModifiedBy>
  <cp:revision>3</cp:revision>
  <cp:lastPrinted>2019-11-28T10:36:00Z</cp:lastPrinted>
  <dcterms:created xsi:type="dcterms:W3CDTF">2019-12-03T08:32:00Z</dcterms:created>
  <dcterms:modified xsi:type="dcterms:W3CDTF">2020-03-03T08:26:00Z</dcterms:modified>
</cp:coreProperties>
</file>