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国家</w:t>
      </w:r>
      <w:bookmarkStart w:id="0" w:name="_GoBack"/>
      <w:bookmarkEnd w:id="0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税务总局韶关市税务局机关惠民办公区16楼会议室屏幕采购项目（GPCGD22C500HG062F）招标公告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2022年07月26日 15:51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【显示公告正文】</w:t>
      </w:r>
    </w:p>
    <w:tbl>
      <w:tblPr>
        <w:tblStyle w:val="5"/>
        <w:tblpPr w:leftFromText="180" w:rightFromText="180" w:vertAnchor="text" w:horzAnchor="page" w:tblpX="2367" w:tblpY="338"/>
        <w:tblOverlap w:val="never"/>
        <w:tblW w:w="8300" w:type="dxa"/>
        <w:tblInd w:w="0" w:type="dxa"/>
        <w:tblBorders>
          <w:top w:val="none" w:color="auto" w:sz="0" w:space="0"/>
          <w:left w:val="none" w:color="auto" w:sz="0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BFBFB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2539"/>
        <w:gridCol w:w="1991"/>
        <w:gridCol w:w="2882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300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公告信息：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采购项目名称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国家税务总局韶关市税务局机关惠民办公区16楼会议室屏幕采购项目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品目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b/>
                <w:bCs/>
                <w:sz w:val="21"/>
                <w:szCs w:val="21"/>
                <w:vertAlign w:val="baseline"/>
              </w:rPr>
              <w:t>货物/通用设备/办公设备/LED显示屏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行政区域</w:t>
            </w:r>
          </w:p>
        </w:tc>
        <w:tc>
          <w:tcPr>
            <w:tcW w:w="2539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广东省</w:t>
            </w:r>
          </w:p>
        </w:tc>
        <w:tc>
          <w:tcPr>
            <w:tcW w:w="1991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公告时间</w:t>
            </w:r>
          </w:p>
        </w:tc>
        <w:tc>
          <w:tcPr>
            <w:tcW w:w="288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2022年07月26日 15:51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获取招标文件时间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2022年07月26日至2022年08月02日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每日上午:8:00 至 14:00  下午:12:00 至 21:00（北京时间，法定节假日除外）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招标文件售价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￥0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获取招标文件的地点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开标时间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2022年08月18日 09:30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开标地点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提交投标文件地点：广东省政府采购中心3楼304室（广州市越华路118号之一304室），须提供48小时内核酸阴性证明。 开启地点：广州市越华路118号之一304室，须提供48小时内核酸阴性证明。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预算金额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￥290.000000万元（人民币）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300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联系人及联系方式：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项目联系人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胡工、黄工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项目联系电话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020-62791851、020-62791652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采购单位地址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韶关市惠民北路53号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采购单位联系方式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0751-87178190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代理机构名称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广东省政府采购中心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代理机构地址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广州市越华路118号之一810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代理机构联系方式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020-62791851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300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88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附件1</w:t>
            </w:r>
          </w:p>
        </w:tc>
        <w:tc>
          <w:tcPr>
            <w:tcW w:w="7412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instrText xml:space="preserve"> HYPERLINK "http://download.ccgp.gov.cn/oss/download?uuid=B927602FB382EFCAC7043CC8616354" \o "点击下载"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2396F"/>
                <w:sz w:val="21"/>
                <w:szCs w:val="21"/>
                <w:vertAlign w:val="baseline"/>
              </w:rPr>
              <w:t>G22C-062F国家税务总局韶关市税务局机关惠民办公区16楼会议室屏幕采购项目.zip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end"/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360" w:lineRule="atLeast"/>
        <w:ind w:left="2100" w:right="0"/>
        <w:jc w:val="center"/>
        <w:textAlignment w:val="baseline"/>
        <w:rPr>
          <w:b/>
          <w:bCs/>
          <w:color w:val="A00000"/>
          <w:sz w:val="21"/>
          <w:szCs w:val="21"/>
        </w:rPr>
      </w:pPr>
      <w:r>
        <w:rPr>
          <w:b/>
          <w:bCs/>
          <w:i w:val="0"/>
          <w:iCs w:val="0"/>
          <w:caps w:val="0"/>
          <w:color w:val="A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公告概要：</w:t>
      </w: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jkzZjNhYjk1YTkxNTBiNDBkZTU5ODg0YzcxMGUifQ=="/>
  </w:docVars>
  <w:rsids>
    <w:rsidRoot w:val="1BFA20B9"/>
    <w:rsid w:val="1B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2022-07-26T09:13:00Z</dcterms:created>
  <dc:creator>Administrator</dc:creator>
  <cp:lastModifiedBy>Administrator</cp:lastModifiedBy>
  <dcterms:modified xsi:type="dcterms:W3CDTF">2022-07-26T09:15:14Z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3E046358728D4C9CB308ADEA495D6F55</vt:lpwstr>
  </property>
</Properties>
</file>