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84" w:lineRule="auto"/>
        <w:ind w:left="0" w:right="0"/>
        <w:jc w:val="center"/>
        <w:rPr>
          <w:rFonts w:ascii="微软雅黑" w:hAnsi="微软雅黑" w:eastAsia="微软雅黑" w:cs="微软雅黑"/>
          <w:b/>
          <w:bCs/>
          <w:color w:val="333333"/>
          <w:sz w:val="36"/>
          <w:szCs w:val="36"/>
        </w:rPr>
      </w:pPr>
      <w:r>
        <w:rPr>
          <w:rFonts w:hint="eastAsia" w:ascii="微软雅黑" w:hAnsi="微软雅黑" w:eastAsia="微软雅黑" w:cs="微软雅黑"/>
          <w:b/>
          <w:bCs/>
          <w:color w:val="333333"/>
          <w:kern w:val="0"/>
          <w:sz w:val="36"/>
          <w:szCs w:val="36"/>
          <w:lang w:val="en-US" w:eastAsia="zh-CN" w:bidi="ar"/>
        </w:rPr>
        <w:t xml:space="preserve">关于《国家税务总局汕尾市税务局关于公布全文失效废止的税务规范性文件目录的公告》的解读 </w:t>
      </w:r>
    </w:p>
    <w:p>
      <w:pPr>
        <w:keepNext w:val="0"/>
        <w:keepLines w:val="0"/>
        <w:widowControl/>
        <w:suppressLineNumbers w:val="0"/>
        <w:spacing w:before="300" w:beforeAutospacing="0" w:after="0" w:afterAutospacing="0"/>
        <w:ind w:left="0" w:right="0"/>
        <w:jc w:val="left"/>
      </w:pPr>
      <w:r>
        <w:rPr>
          <w:rFonts w:hint="eastAsia" w:ascii="微软雅黑" w:hAnsi="微软雅黑" w:eastAsia="微软雅黑" w:cs="微软雅黑"/>
          <w:color w:val="999999"/>
          <w:kern w:val="0"/>
          <w:sz w:val="21"/>
          <w:szCs w:val="21"/>
          <w:lang w:val="en-US" w:eastAsia="zh-CN" w:bidi="ar"/>
        </w:rPr>
        <w:fldChar w:fldCharType="begin"/>
      </w:r>
      <w:r>
        <w:rPr>
          <w:rFonts w:hint="eastAsia" w:ascii="微软雅黑" w:hAnsi="微软雅黑" w:eastAsia="微软雅黑" w:cs="微软雅黑"/>
          <w:color w:val="999999"/>
          <w:kern w:val="0"/>
          <w:sz w:val="21"/>
          <w:szCs w:val="21"/>
          <w:lang w:val="en-US" w:eastAsia="zh-CN" w:bidi="ar"/>
        </w:rPr>
        <w:instrText xml:space="preserve"> HYPERLINK "https://connect.qq.com/widget/shareqq/index.html?url=http://86.16.27.228/gdsw/wzjd/2024-06/13/content_db1bea1dfb5143e0882654ef49e7b1e8.shtml&amp;title=%E5%85%B3%E4%BA%8E%E3%80%8A%E5%9B%BD%E5%AE%B6%E7%A8%8E%E5%8A%A1%E6%80%BB%E5%B1%80%E5%B9%BF%E4%B8%9C%E7%9C%81%E7%A8%8E%E5%8A%A1%E5%B1%80%E5%85%B3%E4%BA%8E%E5%85%AC%E5%B8%83%E5%85%A8%E6%96%87%E5%92%8C%E9%83%A8%E5%88%86%E6%9D%A1%E6%AC%BE%E5%A4%B1%E6%95%88%E5%BA%9F%E6%AD%A2%E7%9A%84%E7%A8%8E%E5%8A%A1%E8%A7%84%E8%8C%83%E6%80%A7%E6%96%87%E4%BB%B6%E7%9B%AE%E5%BD%95%E7%9A%84%E5%85%AC%E5%91%8A%E3%80%8B%E7%9A%84%E8%A7%A3%E8%AF%BB&amp;source=%E5%85%B3%E4%BA%8E%E3%80%8A%E5%9B%BD%E5%AE%B6%E7%A8%8E%E5%8A%A1%E6%80%BB%E5%B1%80%E5%B9%BF%E4%B8%9C%E7%9C%81%E7%A8%8E%E5%8A%A1%E5%B1%80%E5%85%B3%E4%BA%8E%E5%85%AC%E5%B8%83%E5%85%A8%E6%96%87%E5%92%8C%E9%83%A8%E5%88%86%E6%9D%A1%E6%AC%BE%E5%A4%B1%E6%95%88%E5%BA%9F%E6%AD%A2%E7%9A%84%E7%A8%8E%E5%8A%A1%E8%A7%84%E8%8C%83%E6%80%A7%E6%96%87%E4%BB%B6%E7%9B%AE%E5%BD%95%E7%9A%84%E5%85%AC%E5%91%8A%E3%80%8B%E7%9A%84%E8%A7%A3%E8%AF%BB&amp;desc=&amp;pics=http://86.16.27.228/gdsw/xhtml/images/public/easy_qrcode_dy.png" \t "http://86.16.27.228/gdsw/wzjd/2024-06/13/_blank" </w:instrText>
      </w:r>
      <w:r>
        <w:rPr>
          <w:rFonts w:hint="eastAsia" w:ascii="微软雅黑" w:hAnsi="微软雅黑" w:eastAsia="微软雅黑" w:cs="微软雅黑"/>
          <w:color w:val="999999"/>
          <w:kern w:val="0"/>
          <w:sz w:val="21"/>
          <w:szCs w:val="21"/>
          <w:lang w:val="en-US" w:eastAsia="zh-CN" w:bidi="ar"/>
        </w:rPr>
        <w:fldChar w:fldCharType="separate"/>
      </w:r>
      <w:r>
        <w:rPr>
          <w:rFonts w:hint="eastAsia" w:ascii="微软雅黑" w:hAnsi="微软雅黑" w:eastAsia="微软雅黑" w:cs="微软雅黑"/>
          <w:color w:val="999999"/>
          <w:kern w:val="0"/>
          <w:sz w:val="21"/>
          <w:szCs w:val="21"/>
          <w:lang w:val="en-US" w:eastAsia="zh-CN" w:bidi="ar"/>
        </w:rPr>
        <w:fldChar w:fldCharType="end"/>
      </w:r>
      <w:r>
        <w:rPr>
          <w:rFonts w:hint="eastAsia" w:ascii="微软雅黑" w:hAnsi="微软雅黑" w:eastAsia="微软雅黑" w:cs="微软雅黑"/>
          <w:color w:val="999999"/>
          <w:kern w:val="0"/>
          <w:sz w:val="21"/>
          <w:szCs w:val="21"/>
          <w:lang w:val="en-US" w:eastAsia="zh-CN" w:bidi="ar"/>
        </w:rPr>
        <w:fldChar w:fldCharType="begin"/>
      </w:r>
      <w:r>
        <w:rPr>
          <w:rFonts w:hint="eastAsia" w:ascii="微软雅黑" w:hAnsi="微软雅黑" w:eastAsia="微软雅黑" w:cs="微软雅黑"/>
          <w:color w:val="999999"/>
          <w:kern w:val="0"/>
          <w:sz w:val="21"/>
          <w:szCs w:val="21"/>
          <w:lang w:val="en-US" w:eastAsia="zh-CN" w:bidi="ar"/>
        </w:rPr>
        <w:instrText xml:space="preserve"> HYPERLINK "https://sns.qzone.qq.com/cgi-bin/qzshare/cgi_qzshare_onekey?url=http://86.16.27.228/gdsw/wzjd/2024-06/13/content_db1bea1dfb5143e0882654ef49e7b1e8.shtml&amp;title=%E5%85%B3%E4%BA%8E%E3%80%8A%E5%9B%BD%E5%AE%B6%E7%A8%8E%E5%8A%A1%E6%80%BB%E5%B1%80%E5%B9%BF%E4%B8%9C%E7%9C%81%E7%A8%8E%E5%8A%A1%E5%B1%80%E5%85%B3%E4%BA%8E%E5%85%AC%E5%B8%83%E5%85%A8%E6%96%87%E5%92%8C%E9%83%A8%E5%88%86%E6%9D%A1%E6%AC%BE%E5%A4%B1%E6%95%88%E5%BA%9F%E6%AD%A2%E7%9A%84%E7%A8%8E%E5%8A%A1%E8%A7%84%E8%8C%83%E6%80%A7%E6%96%87%E4%BB%B6%E7%9B%AE%E5%BD%95%E7%9A%84%E5%85%AC%E5%91%8A%E3%80%8B%E7%9A%84%E8%A7%A3%E8%AF%BB&amp;desc=&amp;summary=&amp;site=%E5%85%B3%E4%BA%8E%E3%80%8A%E5%9B%BD%E5%AE%B6%E7%A8%8E%E5%8A%A1%E6%80%BB%E5%B1%80%E5%B9%BF%E4%B8%9C%E7%9C%81%E7%A8%8E%E5%8A%A1%E5%B1%80%E5%85%B3%E4%BA%8E%E5%85%AC%E5%B8%83%E5%85%A8%E6%96%87%E5%92%8C%E9%83%A8%E5%88%86%E6%9D%A1%E6%AC%BE%E5%A4%B1%E6%95%88%E5%BA%9F%E6%AD%A2%E7%9A%84%E7%A8%8E%E5%8A%A1%E8%A7%84%E8%8C%83%E6%80%A7%E6%96%87%E4%BB%B6%E7%9B%AE%E5%BD%95%E7%9A%84%E5%85%AC%E5%91%8A%E3%80%8B%E7%9A%84%E8%A7%A3%E8%AF%BB" \t "http://86.16.27.228/gdsw/wzjd/2024-06/13/_blank" </w:instrText>
      </w:r>
      <w:r>
        <w:rPr>
          <w:rFonts w:hint="eastAsia" w:ascii="微软雅黑" w:hAnsi="微软雅黑" w:eastAsia="微软雅黑" w:cs="微软雅黑"/>
          <w:color w:val="999999"/>
          <w:kern w:val="0"/>
          <w:sz w:val="21"/>
          <w:szCs w:val="21"/>
          <w:lang w:val="en-US" w:eastAsia="zh-CN" w:bidi="ar"/>
        </w:rPr>
        <w:fldChar w:fldCharType="separate"/>
      </w:r>
      <w:r>
        <w:rPr>
          <w:rFonts w:hint="eastAsia" w:ascii="微软雅黑" w:hAnsi="微软雅黑" w:eastAsia="微软雅黑" w:cs="微软雅黑"/>
          <w:color w:val="999999"/>
          <w:kern w:val="0"/>
          <w:sz w:val="21"/>
          <w:szCs w:val="21"/>
          <w:lang w:val="en-US" w:eastAsia="zh-CN" w:bidi="ar"/>
        </w:rPr>
        <w:fldChar w:fldCharType="end"/>
      </w:r>
      <w:r>
        <w:rPr>
          <w:rFonts w:hint="eastAsia" w:ascii="微软雅黑" w:hAnsi="微软雅黑" w:eastAsia="微软雅黑" w:cs="微软雅黑"/>
          <w:color w:val="999999"/>
          <w:kern w:val="0"/>
          <w:sz w:val="21"/>
          <w:szCs w:val="21"/>
          <w:lang w:val="en-US" w:eastAsia="zh-CN" w:bidi="ar"/>
        </w:rPr>
        <w:fldChar w:fldCharType="begin"/>
      </w:r>
      <w:r>
        <w:rPr>
          <w:rFonts w:hint="eastAsia" w:ascii="微软雅黑" w:hAnsi="微软雅黑" w:eastAsia="微软雅黑" w:cs="微软雅黑"/>
          <w:color w:val="999999"/>
          <w:kern w:val="0"/>
          <w:sz w:val="21"/>
          <w:szCs w:val="21"/>
          <w:lang w:val="en-US" w:eastAsia="zh-CN" w:bidi="ar"/>
        </w:rPr>
        <w:instrText xml:space="preserve"> HYPERLINK "https://service.weibo.com/share/share.php?url=http://86.16.27.228/gdsw/wzjd/2024-06/13/content_db1bea1dfb5143e0882654ef49e7b1e8.shtml&amp;title=%E5%85%B3%E4%BA%8E%E3%80%8A%E5%9B%BD%E5%AE%B6%E7%A8%8E%E5%8A%A1%E6%80%BB%E5%B1%80%E5%B9%BF%E4%B8%9C%E7%9C%81%E7%A8%8E%E5%8A%A1%E5%B1%80%E5%85%B3%E4%BA%8E%E5%85%AC%E5%B8%83%E5%85%A8%E6%96%87%E5%92%8C%E9%83%A8%E5%88%86%E6%9D%A1%E6%AC%BE%E5%A4%B1%E6%95%88%E5%BA%9F%E6%AD%A2%E7%9A%84%E7%A8%8E%E5%8A%A1%E8%A7%84%E8%8C%83%E6%80%A7%E6%96%87%E4%BB%B6%E7%9B%AE%E5%BD%95%E7%9A%84%E5%85%AC%E5%91%8A%E3%80%8B%E7%9A%84%E8%A7%A3%E8%AF%BB&amp;pic=http://86.16.27.228/gdsw/xhtml/images/public/easy_qrcode_dy.png&amp;appkey=" \t "http://86.16.27.228/gdsw/wzjd/2024-06/13/_blank" </w:instrText>
      </w:r>
      <w:r>
        <w:rPr>
          <w:rFonts w:hint="eastAsia" w:ascii="微软雅黑" w:hAnsi="微软雅黑" w:eastAsia="微软雅黑" w:cs="微软雅黑"/>
          <w:color w:val="999999"/>
          <w:kern w:val="0"/>
          <w:sz w:val="21"/>
          <w:szCs w:val="21"/>
          <w:lang w:val="en-US" w:eastAsia="zh-CN" w:bidi="ar"/>
        </w:rPr>
        <w:fldChar w:fldCharType="separate"/>
      </w:r>
      <w:r>
        <w:rPr>
          <w:rFonts w:hint="eastAsia" w:ascii="微软雅黑" w:hAnsi="微软雅黑" w:eastAsia="微软雅黑" w:cs="微软雅黑"/>
          <w:color w:val="999999"/>
          <w:kern w:val="0"/>
          <w:sz w:val="21"/>
          <w:szCs w:val="21"/>
          <w:lang w:val="en-US" w:eastAsia="zh-CN" w:bidi="ar"/>
        </w:rPr>
        <w:fldChar w:fldCharType="end"/>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226" w:afterAutospacing="0" w:line="540" w:lineRule="exact"/>
        <w:ind w:left="0" w:right="0" w:firstLine="420"/>
        <w:jc w:val="both"/>
        <w:textAlignment w:val="auto"/>
        <w:rPr>
          <w:rFonts w:hint="eastAsia" w:ascii="黑体" w:hAnsi="黑体" w:eastAsia="黑体" w:cs="黑体"/>
          <w:b/>
          <w:bCs/>
          <w:color w:val="333333"/>
          <w:sz w:val="32"/>
          <w:szCs w:val="32"/>
        </w:rPr>
      </w:pPr>
      <w:r>
        <w:rPr>
          <w:rFonts w:hint="eastAsia" w:ascii="黑体" w:hAnsi="黑体" w:eastAsia="黑体" w:cs="黑体"/>
          <w:b/>
          <w:bCs/>
          <w:color w:val="333333"/>
          <w:sz w:val="32"/>
          <w:szCs w:val="32"/>
        </w:rPr>
        <w:t>制定《公告》的背景</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226" w:afterAutospacing="0" w:line="54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为深入贯彻习近平法治思想，落实党中央、国务院关于推进依法行政、建设法治政府的部署和要求，推进税收法治建设，优化税收营商环境，切实保障群众合法权益，根据《税务规范性文件制定管理办法》（国家税务总局令第41号公布，第50号、第53号修改）的有关规定，国家税务总局</w:t>
      </w:r>
      <w:r>
        <w:rPr>
          <w:rFonts w:hint="eastAsia" w:ascii="仿宋" w:hAnsi="仿宋" w:eastAsia="仿宋" w:cs="仿宋"/>
          <w:color w:val="333333"/>
          <w:sz w:val="32"/>
          <w:szCs w:val="32"/>
          <w:lang w:eastAsia="zh-CN"/>
        </w:rPr>
        <w:t>汕尾市</w:t>
      </w:r>
      <w:r>
        <w:rPr>
          <w:rFonts w:hint="eastAsia" w:ascii="仿宋" w:hAnsi="仿宋" w:eastAsia="仿宋" w:cs="仿宋"/>
          <w:color w:val="333333"/>
          <w:sz w:val="32"/>
          <w:szCs w:val="32"/>
        </w:rPr>
        <w:t>税务局开展了税务规范性文件清理工作。根据清理结果，国家税务总局</w:t>
      </w:r>
      <w:r>
        <w:rPr>
          <w:rFonts w:hint="eastAsia" w:ascii="仿宋" w:hAnsi="仿宋" w:eastAsia="仿宋" w:cs="仿宋"/>
          <w:color w:val="333333"/>
          <w:sz w:val="32"/>
          <w:szCs w:val="32"/>
          <w:lang w:eastAsia="zh-CN"/>
        </w:rPr>
        <w:t>汕尾市</w:t>
      </w:r>
      <w:r>
        <w:rPr>
          <w:rFonts w:hint="eastAsia" w:ascii="仿宋" w:hAnsi="仿宋" w:eastAsia="仿宋" w:cs="仿宋"/>
          <w:color w:val="333333"/>
          <w:sz w:val="32"/>
          <w:szCs w:val="32"/>
        </w:rPr>
        <w:t>税务局制定并发布《国家税务总局</w:t>
      </w:r>
      <w:r>
        <w:rPr>
          <w:rFonts w:hint="eastAsia" w:ascii="仿宋" w:hAnsi="仿宋" w:eastAsia="仿宋" w:cs="仿宋"/>
          <w:color w:val="333333"/>
          <w:sz w:val="32"/>
          <w:szCs w:val="32"/>
          <w:lang w:eastAsia="zh-CN"/>
        </w:rPr>
        <w:t>汕尾市</w:t>
      </w:r>
      <w:r>
        <w:rPr>
          <w:rFonts w:hint="eastAsia" w:ascii="仿宋" w:hAnsi="仿宋" w:eastAsia="仿宋" w:cs="仿宋"/>
          <w:color w:val="333333"/>
          <w:sz w:val="32"/>
          <w:szCs w:val="32"/>
        </w:rPr>
        <w:t>税务局关于公布全文和部分条款失效废止的税务规范性文件目录的公告》（以下简称《公告》）。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26" w:afterAutospacing="0" w:line="540" w:lineRule="exact"/>
        <w:ind w:right="0" w:firstLine="643" w:firstLineChars="200"/>
        <w:jc w:val="both"/>
        <w:textAlignment w:val="auto"/>
        <w:rPr>
          <w:rFonts w:hint="eastAsia" w:ascii="黑体" w:hAnsi="黑体" w:eastAsia="黑体" w:cs="黑体"/>
          <w:sz w:val="32"/>
          <w:szCs w:val="32"/>
        </w:rPr>
      </w:pPr>
      <w:r>
        <w:rPr>
          <w:rFonts w:hint="eastAsia" w:ascii="黑体" w:hAnsi="黑体" w:eastAsia="黑体" w:cs="黑体"/>
          <w:b/>
          <w:bCs/>
          <w:color w:val="333333"/>
          <w:sz w:val="32"/>
          <w:szCs w:val="32"/>
        </w:rPr>
        <w:t>二、《公告》的主要内容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26" w:afterAutospacing="0" w:line="54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《公告》附件公布有</w:t>
      </w:r>
      <w:r>
        <w:rPr>
          <w:rFonts w:hint="eastAsia" w:ascii="仿宋" w:hAnsi="仿宋" w:eastAsia="仿宋" w:cs="仿宋"/>
          <w:color w:val="333333"/>
          <w:sz w:val="32"/>
          <w:szCs w:val="32"/>
          <w:lang w:val="en-US" w:eastAsia="zh-CN"/>
        </w:rPr>
        <w:t>7</w:t>
      </w:r>
      <w:r>
        <w:rPr>
          <w:rFonts w:hint="eastAsia" w:ascii="仿宋" w:hAnsi="仿宋" w:eastAsia="仿宋" w:cs="仿宋"/>
          <w:color w:val="333333"/>
          <w:sz w:val="32"/>
          <w:szCs w:val="32"/>
        </w:rPr>
        <w:t>件税务规范性文件全文失效废止。在这些公布失效废止的文件中，有的文件已不适应现实需要，如《转发国家税务总局关于进一步加强加油站增值税征收管理有关问题的通知》</w:t>
      </w:r>
      <w:r>
        <w:rPr>
          <w:rFonts w:hint="eastAsia" w:ascii="仿宋" w:hAnsi="仿宋" w:eastAsia="仿宋" w:cs="仿宋"/>
          <w:color w:val="333333"/>
          <w:sz w:val="32"/>
          <w:szCs w:val="32"/>
        </w:rPr>
        <w:t>（</w:t>
      </w:r>
      <w:r>
        <w:rPr>
          <w:rFonts w:hint="eastAsia" w:ascii="仿宋" w:hAnsi="仿宋" w:eastAsia="仿宋" w:cs="仿宋"/>
          <w:color w:val="333333"/>
          <w:sz w:val="32"/>
          <w:szCs w:val="32"/>
          <w:lang w:val="en-US" w:eastAsia="zh-CN"/>
        </w:rPr>
        <w:t>汕国税发〔2004〕8号</w:t>
      </w:r>
      <w:r>
        <w:rPr>
          <w:rFonts w:hint="eastAsia" w:ascii="仿宋" w:hAnsi="仿宋" w:eastAsia="仿宋" w:cs="仿宋"/>
          <w:color w:val="333333"/>
          <w:sz w:val="32"/>
          <w:szCs w:val="32"/>
        </w:rPr>
        <w:t>）</w:t>
      </w:r>
      <w:r>
        <w:rPr>
          <w:rFonts w:hint="eastAsia" w:ascii="仿宋" w:hAnsi="仿宋" w:eastAsia="仿宋" w:cs="仿宋"/>
          <w:color w:val="333333"/>
          <w:sz w:val="32"/>
          <w:szCs w:val="32"/>
        </w:rPr>
        <w:t>；有的文件因新的上位法出台，相应税收征管方式发生变化，文件内容已不适应现实征管需要，如《汕尾市地方税务局关于纳税人个人到税务机关申请开具发票征收个人所得税有关规定的通知》（汕尾市地方税务局公告2013年第2号）；《汕尾市地方税务局关于对全市开采销售建筑（含混凝土）使用的砂、碎石资源税实行从量定额征收的公告》（汕尾市地方税务局公告2014年第2号）</w:t>
      </w:r>
      <w:r>
        <w:rPr>
          <w:rFonts w:hint="eastAsia" w:ascii="仿宋" w:hAnsi="仿宋" w:eastAsia="仿宋" w:cs="仿宋"/>
          <w:color w:val="333333"/>
          <w:sz w:val="32"/>
          <w:szCs w:val="32"/>
          <w:lang w:eastAsia="zh-CN"/>
        </w:rPr>
        <w:t>等</w:t>
      </w:r>
      <w:bookmarkStart w:id="0" w:name="_GoBack"/>
      <w:bookmarkEnd w:id="0"/>
      <w:r>
        <w:rPr>
          <w:rFonts w:hint="eastAsia" w:ascii="仿宋" w:hAnsi="仿宋" w:eastAsia="仿宋" w:cs="仿宋"/>
          <w:color w:val="333333"/>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BD4778"/>
    <w:multiLevelType w:val="singleLevel"/>
    <w:tmpl w:val="3BBD477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404C7"/>
    <w:rsid w:val="300404C7"/>
    <w:rsid w:val="66692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qFormat/>
    <w:uiPriority w:val="0"/>
    <w:rPr>
      <w:color w:val="333333"/>
      <w:u w:val="none"/>
    </w:rPr>
  </w:style>
  <w:style w:type="character" w:styleId="7">
    <w:name w:val="HTML Definition"/>
    <w:basedOn w:val="5"/>
    <w:qFormat/>
    <w:uiPriority w:val="0"/>
  </w:style>
  <w:style w:type="character" w:styleId="8">
    <w:name w:val="HTML Variable"/>
    <w:basedOn w:val="5"/>
    <w:qFormat/>
    <w:uiPriority w:val="0"/>
  </w:style>
  <w:style w:type="character" w:styleId="9">
    <w:name w:val="Hyperlink"/>
    <w:basedOn w:val="5"/>
    <w:qFormat/>
    <w:uiPriority w:val="0"/>
    <w:rPr>
      <w:color w:val="1A56A8"/>
      <w:u w:val="none"/>
    </w:rPr>
  </w:style>
  <w:style w:type="character" w:styleId="10">
    <w:name w:val="HTML Code"/>
    <w:basedOn w:val="5"/>
    <w:qFormat/>
    <w:uiPriority w:val="0"/>
    <w:rPr>
      <w:rFonts w:ascii="Courier New" w:hAnsi="Courier New"/>
      <w:sz w:val="20"/>
    </w:rPr>
  </w:style>
  <w:style w:type="character" w:styleId="11">
    <w:name w:val="HTML Cite"/>
    <w:basedOn w:val="5"/>
    <w:qFormat/>
    <w:uiPriority w:val="0"/>
  </w:style>
  <w:style w:type="character" w:customStyle="1" w:styleId="12">
    <w:name w:val="llcs_lm"/>
    <w:basedOn w:val="5"/>
    <w:qFormat/>
    <w:uiPriority w:val="0"/>
    <w:rPr>
      <w:vanish/>
    </w:rPr>
  </w:style>
  <w:style w:type="character" w:customStyle="1" w:styleId="13">
    <w:name w:val="txt"/>
    <w:basedOn w:val="5"/>
    <w:qFormat/>
    <w:uiPriority w:val="0"/>
    <w:rPr>
      <w:color w:val="F1F1F1"/>
    </w:rPr>
  </w:style>
  <w:style w:type="character" w:customStyle="1" w:styleId="14">
    <w:name w:val="txt1"/>
    <w:basedOn w:val="5"/>
    <w:qFormat/>
    <w:uiPriority w:val="0"/>
    <w:rPr>
      <w:color w:val="F1F1F1"/>
    </w:rPr>
  </w:style>
  <w:style w:type="character" w:customStyle="1" w:styleId="15">
    <w:name w:val="txtbg"/>
    <w:basedOn w:val="5"/>
    <w:qFormat/>
    <w:uiPriority w:val="0"/>
    <w:rPr>
      <w:shd w:val="clear" w:fill="000000"/>
    </w:rPr>
  </w:style>
  <w:style w:type="character" w:customStyle="1" w:styleId="16">
    <w:name w:val="txtbg1"/>
    <w:basedOn w:val="5"/>
    <w:qFormat/>
    <w:uiPriority w:val="0"/>
    <w:rPr>
      <w:shd w:val="clear" w:fill="000000"/>
    </w:rPr>
  </w:style>
  <w:style w:type="character" w:customStyle="1" w:styleId="17">
    <w:name w:val="llcs4"/>
    <w:basedOn w:val="5"/>
    <w:qFormat/>
    <w:uiPriority w:val="0"/>
    <w:rPr>
      <w:vanish/>
    </w:rPr>
  </w:style>
  <w:style w:type="character" w:customStyle="1" w:styleId="18">
    <w:name w:val="sharebtn_m"/>
    <w:basedOn w:val="5"/>
    <w:qFormat/>
    <w:uiPriority w:val="0"/>
    <w:rPr>
      <w:vanish/>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省地方税务局</Company>
  <Pages>1</Pages>
  <Words>0</Words>
  <Characters>0</Characters>
  <Lines>0</Lines>
  <Paragraphs>0</Paragraphs>
  <TotalTime>89</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2024-06-28T07:44:00Z</dcterms:created>
  <dc:creator>温雪晖</dc:creator>
  <cp:lastModifiedBy>温雪晖</cp:lastModifiedBy>
  <cp:lastPrinted>2024-07-04T01:45:43Z</cp:lastPrinted>
  <dcterms:modified xsi:type="dcterms:W3CDTF">2024-07-04T06:56:04Z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