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bCs/>
          <w:sz w:val="32"/>
          <w:szCs w:val="40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hint="eastAsia" w:ascii="Times New Roman" w:hAnsi="Times New Roman" w:eastAsia="黑体"/>
          <w:bCs/>
          <w:sz w:val="32"/>
          <w:szCs w:val="40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3"/>
        <w:spacing w:line="560" w:lineRule="exact"/>
        <w:rPr>
          <w:rFonts w:ascii="Times New Roman" w:hAnsi="Times New Roman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乐企直连服务接入信息表</w:t>
      </w:r>
    </w:p>
    <w:tbl>
      <w:tblPr>
        <w:tblStyle w:val="6"/>
        <w:tblW w:w="141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97"/>
        <w:gridCol w:w="1710"/>
        <w:gridCol w:w="2798"/>
        <w:gridCol w:w="694"/>
        <w:gridCol w:w="1930"/>
        <w:gridCol w:w="1404"/>
        <w:gridCol w:w="713"/>
        <w:gridCol w:w="569"/>
        <w:gridCol w:w="1513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9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9" w:hRule="atLeast"/>
        </w:trPr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9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接入引擎自有信息系统名称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9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相关资质信息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使用单位户数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直连单位纳税人信用等级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直连单位及使用单位前12个月累计发票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开受票量及开票金额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直连单位及使用单位上一年度合计营业收入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能否按照税务机关要求依法提供相关涉税数据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近三年内是否存在重大税收违法行为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47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0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请求信息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请求类型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□接入   □变更   □终止</w:t>
            </w:r>
          </w:p>
        </w:tc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请求期限（请求类型为终止时无需填写此栏）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□短期（一年及以内） </w:t>
            </w: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□长期（一年以上）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变更、终止原因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    —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详细信息</w:t>
            </w:r>
          </w:p>
        </w:tc>
        <w:tc>
          <w:tcPr>
            <w:tcW w:w="130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2" w:hRule="atLeast"/>
        </w:trPr>
        <w:tc>
          <w:tcPr>
            <w:tcW w:w="705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本单位对填写的上述内容及提交的相关材料的真实性负责。如有不实，本单位自愿承担法律责任。</w:t>
            </w:r>
          </w:p>
        </w:tc>
        <w:tc>
          <w:tcPr>
            <w:tcW w:w="6823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税务机关意见：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23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5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直连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单位法定代表人（签字）：</w:t>
            </w: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经办人（签字）：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5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委托代理人（签字）：</w:t>
            </w: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5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7055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（直连单位盖章）</w:t>
            </w: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（税务机关盖章）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7055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05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 月   日  </w:t>
            </w:r>
          </w:p>
        </w:tc>
        <w:tc>
          <w:tcPr>
            <w:tcW w:w="682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年   月   日 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3DD9"/>
    <w:rsid w:val="029B4BEE"/>
    <w:rsid w:val="0E2B7B7F"/>
    <w:rsid w:val="10C1416A"/>
    <w:rsid w:val="5419147B"/>
    <w:rsid w:val="7D7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2023-03-08T06:45:00Z</dcterms:created>
  <dc:creator>邢小华</dc:creator>
  <cp:lastModifiedBy>黄紫盈</cp:lastModifiedBy>
  <dcterms:modified xsi:type="dcterms:W3CDTF">2023-06-30T03:00:12Z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