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60" w:lineRule="exact"/>
        <w:jc w:val="center"/>
        <w:outlineLvl w:val="0"/>
        <w:rPr>
          <w:rFonts w:hint="eastAsia" w:ascii="仿宋_GB2312" w:eastAsia="仿宋_GB2312"/>
          <w:b/>
          <w:spacing w:val="20"/>
          <w:sz w:val="44"/>
          <w:u w:val="single"/>
        </w:rPr>
      </w:pPr>
      <w:bookmarkStart w:id="5" w:name="_GoBack"/>
      <w:bookmarkEnd w:id="5"/>
      <w:bookmarkStart w:id="0" w:name="swjgmc"/>
      <w:bookmarkEnd w:id="0"/>
      <w:r>
        <w:rPr>
          <w:rFonts w:hint="eastAsia" w:ascii="宋体" w:hAnsi="宋体"/>
          <w:b/>
          <w:spacing w:val="20"/>
          <w:sz w:val="44"/>
          <w:lang w:eastAsia="zh-CN"/>
        </w:rPr>
        <w:t>国家税务总局肇庆市税务局稽查局</w:t>
      </w:r>
    </w:p>
    <w:p>
      <w:pPr>
        <w:adjustRightInd w:val="0"/>
        <w:snapToGrid w:val="0"/>
        <w:spacing w:line="660" w:lineRule="exact"/>
        <w:jc w:val="center"/>
        <w:outlineLvl w:val="1"/>
        <w:rPr>
          <w:b/>
          <w:spacing w:val="20"/>
          <w:sz w:val="52"/>
        </w:rPr>
      </w:pPr>
      <w:bookmarkStart w:id="1" w:name="_Toc423419659"/>
      <w:r>
        <w:rPr>
          <w:rFonts w:hint="eastAsia"/>
          <w:b/>
          <w:spacing w:val="20"/>
          <w:sz w:val="52"/>
        </w:rPr>
        <w:t>税务行政处罚决定书</w:t>
      </w:r>
      <w:bookmarkEnd w:id="1"/>
    </w:p>
    <w:p>
      <w:pPr>
        <w:pStyle w:val="6"/>
        <w:rPr>
          <w:rFonts w:hint="eastAsia" w:ascii="仿宋_GB2312" w:hAnsi="仿宋" w:eastAsia="仿宋_GB2312"/>
          <w:b w:val="0"/>
          <w:lang w:eastAsia="zh-CN"/>
        </w:rPr>
      </w:pPr>
      <w:r>
        <w:rPr>
          <w:rFonts w:hint="eastAsia" w:ascii="仿宋_GB2312" w:hAnsi="仿宋" w:eastAsia="仿宋_GB2312"/>
          <w:b w:val="0"/>
          <w:lang w:eastAsia="zh-CN"/>
        </w:rPr>
        <w:t>肇税稽罚〔202</w:t>
      </w:r>
      <w:r>
        <w:rPr>
          <w:rFonts w:hint="eastAsia" w:ascii="仿宋_GB2312" w:hAnsi="仿宋" w:eastAsia="仿宋_GB2312"/>
          <w:b w:val="0"/>
          <w:lang w:val="en-US" w:eastAsia="zh-CN"/>
        </w:rPr>
        <w:t>2</w:t>
      </w:r>
      <w:r>
        <w:rPr>
          <w:rFonts w:hint="eastAsia" w:ascii="仿宋_GB2312" w:hAnsi="仿宋" w:eastAsia="仿宋_GB2312"/>
          <w:b w:val="0"/>
          <w:lang w:eastAsia="zh-CN"/>
        </w:rPr>
        <w:t>〕</w:t>
      </w:r>
      <w:r>
        <w:rPr>
          <w:rFonts w:hint="eastAsia" w:ascii="仿宋_GB2312" w:hAnsi="仿宋" w:eastAsia="仿宋_GB2312"/>
          <w:b w:val="0"/>
          <w:lang w:val="en-US" w:eastAsia="zh-CN"/>
        </w:rPr>
        <w:t xml:space="preserve"> 9</w:t>
      </w:r>
      <w:r>
        <w:rPr>
          <w:rFonts w:hint="eastAsia" w:ascii="仿宋_GB2312" w:hAnsi="仿宋" w:eastAsia="仿宋_GB2312"/>
          <w:b w:val="0"/>
          <w:lang w:eastAsia="zh-CN"/>
        </w:rPr>
        <w:t>号</w:t>
      </w:r>
    </w:p>
    <w:p>
      <w:pPr>
        <w:adjustRightInd w:val="0"/>
        <w:snapToGrid w:val="0"/>
        <w:spacing w:line="660" w:lineRule="exact"/>
        <w:jc w:val="center"/>
        <w:rPr>
          <w:rFonts w:ascii="仿宋_GB2312" w:eastAsia="仿宋_GB2312"/>
          <w:spacing w:val="20"/>
          <w:sz w:val="32"/>
        </w:rPr>
      </w:pPr>
    </w:p>
    <w:p>
      <w:pPr>
        <w:spacing w:line="660" w:lineRule="exact"/>
        <w:rPr>
          <w:rFonts w:hint="eastAsia" w:ascii="仿宋_GB2312" w:eastAsia="仿宋_GB2312"/>
          <w:sz w:val="32"/>
          <w:szCs w:val="32"/>
          <w:lang w:val="en-US" w:eastAsia="zh-CN"/>
        </w:rPr>
      </w:pPr>
      <w:r>
        <w:rPr>
          <w:rFonts w:hint="eastAsia" w:ascii="仿宋_GB2312" w:hAnsi="仿宋_GB2312" w:eastAsia="仿宋_GB2312" w:cs="仿宋_GB2312"/>
          <w:sz w:val="32"/>
          <w:szCs w:val="32"/>
          <w:lang w:eastAsia="zh-CN"/>
        </w:rPr>
        <w:t>广东海博吉姆不锈钢制造有限公司</w:t>
      </w:r>
      <w:r>
        <w:rPr>
          <w:rFonts w:hint="eastAsia" w:ascii="仿宋_GB2312" w:eastAsia="仿宋_GB2312"/>
          <w:sz w:val="32"/>
          <w:szCs w:val="32"/>
        </w:rPr>
        <w:t>：（纳税人识别号：</w:t>
      </w:r>
      <w:r>
        <w:rPr>
          <w:rFonts w:hint="eastAsia" w:ascii="仿宋_GB2312" w:hAnsi="仿宋_GB2312" w:eastAsia="仿宋_GB2312" w:cs="仿宋_GB2312"/>
          <w:sz w:val="32"/>
          <w:szCs w:val="32"/>
          <w:lang w:eastAsia="zh-CN"/>
        </w:rPr>
        <w:t>91441203671352103M</w:t>
      </w:r>
      <w:r>
        <w:rPr>
          <w:rFonts w:hint="eastAsia" w:ascii="仿宋_GB2312" w:eastAsia="仿宋_GB2312"/>
          <w:sz w:val="32"/>
          <w:szCs w:val="32"/>
        </w:rPr>
        <w:t>）</w:t>
      </w:r>
      <w:r>
        <w:rPr>
          <w:rFonts w:hint="eastAsia" w:ascii="仿宋_GB2312" w:eastAsia="仿宋_GB2312"/>
          <w:sz w:val="32"/>
          <w:szCs w:val="32"/>
          <w:lang w:val="en-US" w:eastAsia="zh-CN"/>
        </w:rPr>
        <w:t>:</w:t>
      </w:r>
    </w:p>
    <w:p>
      <w:pPr>
        <w:spacing w:line="660" w:lineRule="exact"/>
        <w:ind w:firstLine="640" w:firstLineChars="200"/>
        <w:rPr>
          <w:rFonts w:hint="eastAsia" w:ascii="仿宋_GB2312" w:hAnsi="华文仿宋" w:eastAsia="仿宋_GB2312"/>
          <w:color w:val="auto"/>
          <w:sz w:val="32"/>
        </w:rPr>
      </w:pPr>
      <w:r>
        <w:rPr>
          <w:rFonts w:hint="eastAsia" w:ascii="仿宋_GB2312" w:hAnsi="宋体" w:eastAsia="仿宋_GB2312"/>
          <w:color w:val="auto"/>
          <w:sz w:val="32"/>
        </w:rPr>
        <w:t>经我局</w:t>
      </w:r>
      <w:r>
        <w:rPr>
          <w:rFonts w:hint="eastAsia" w:ascii="仿宋_GB2312" w:hAnsi="仿宋" w:eastAsia="仿宋_GB2312"/>
          <w:color w:val="auto"/>
          <w:sz w:val="32"/>
        </w:rPr>
        <w:t>对</w:t>
      </w:r>
      <w:r>
        <w:rPr>
          <w:rFonts w:hint="eastAsia" w:ascii="仿宋_GB2312" w:hAnsi="仿宋" w:eastAsia="仿宋_GB2312"/>
          <w:color w:val="auto"/>
          <w:sz w:val="32"/>
          <w:lang w:eastAsia="zh-CN"/>
        </w:rPr>
        <w:t>你公司</w:t>
      </w:r>
      <w:r>
        <w:rPr>
          <w:rFonts w:hint="eastAsia" w:ascii="仿宋_GB2312" w:hAnsi="仿宋_GB2312" w:eastAsia="仿宋_GB2312" w:cs="仿宋_GB2312"/>
          <w:color w:val="auto"/>
          <w:sz w:val="32"/>
          <w:szCs w:val="32"/>
          <w:lang w:eastAsia="zh-CN"/>
        </w:rPr>
        <w:t>201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年1月1日</w:t>
      </w:r>
      <w:r>
        <w:rPr>
          <w:rFonts w:hint="eastAsia" w:ascii="仿宋_GB2312" w:hAnsi="仿宋_GB2312" w:eastAsia="仿宋_GB2312" w:cs="仿宋_GB2312"/>
          <w:color w:val="auto"/>
          <w:sz w:val="32"/>
          <w:szCs w:val="32"/>
        </w:rPr>
        <w:t>至</w:t>
      </w:r>
      <w:bookmarkStart w:id="2" w:name="jcssqjz"/>
      <w:bookmarkEnd w:id="2"/>
      <w:r>
        <w:rPr>
          <w:rFonts w:hint="eastAsia" w:ascii="仿宋_GB2312" w:hAnsi="仿宋_GB2312" w:eastAsia="仿宋_GB2312" w:cs="仿宋_GB2312"/>
          <w:color w:val="auto"/>
          <w:sz w:val="32"/>
          <w:szCs w:val="32"/>
          <w:lang w:eastAsia="zh-CN"/>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月3</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日</w:t>
      </w:r>
      <w:r>
        <w:rPr>
          <w:rFonts w:hint="eastAsia" w:ascii="仿宋_GB2312" w:hAnsi="宋体" w:eastAsia="仿宋_GB2312"/>
          <w:color w:val="auto"/>
          <w:sz w:val="32"/>
          <w:u w:val="none"/>
        </w:rPr>
        <w:t>的税费申报缴纳情况进行检查，</w:t>
      </w:r>
      <w:r>
        <w:rPr>
          <w:rFonts w:hint="eastAsia" w:ascii="仿宋_GB2312" w:hAnsi="宋体" w:eastAsia="仿宋_GB2312"/>
          <w:color w:val="auto"/>
          <w:sz w:val="32"/>
          <w:lang w:eastAsia="zh-CN"/>
        </w:rPr>
        <w:t>你公司</w:t>
      </w:r>
      <w:r>
        <w:rPr>
          <w:rFonts w:hint="eastAsia" w:ascii="仿宋_GB2312" w:hAnsi="宋体" w:eastAsia="仿宋_GB2312"/>
          <w:color w:val="auto"/>
          <w:sz w:val="32"/>
        </w:rPr>
        <w:t>存在违法事实及处罚决定如下</w:t>
      </w:r>
      <w:r>
        <w:rPr>
          <w:rFonts w:hint="eastAsia" w:ascii="仿宋_GB2312" w:hAnsi="华文仿宋" w:eastAsia="仿宋_GB2312"/>
          <w:color w:val="auto"/>
          <w:sz w:val="32"/>
        </w:rPr>
        <w:t>：</w:t>
      </w:r>
    </w:p>
    <w:p>
      <w:pPr>
        <w:spacing w:line="660" w:lineRule="exact"/>
        <w:ind w:firstLine="640" w:firstLineChars="200"/>
        <w:rPr>
          <w:rFonts w:hint="eastAsia" w:ascii="黑体" w:eastAsia="黑体"/>
          <w:color w:val="auto"/>
          <w:sz w:val="32"/>
        </w:rPr>
      </w:pPr>
      <w:r>
        <w:rPr>
          <w:rFonts w:hint="eastAsia" w:ascii="黑体" w:hAnsi="黑体" w:eastAsia="黑体" w:cs="黑体"/>
          <w:color w:val="auto"/>
          <w:sz w:val="32"/>
        </w:rPr>
        <w:t>一、</w:t>
      </w:r>
      <w:r>
        <w:rPr>
          <w:rFonts w:hint="eastAsia" w:ascii="黑体" w:eastAsia="黑体"/>
          <w:color w:val="auto"/>
          <w:sz w:val="32"/>
        </w:rPr>
        <w:t>违法事实</w:t>
      </w:r>
    </w:p>
    <w:p>
      <w:pPr>
        <w:ind w:firstLine="640" w:firstLineChars="200"/>
        <w:rPr>
          <w:rFonts w:hint="eastAsia" w:ascii="仿宋" w:hAnsi="仿宋" w:eastAsia="仿宋" w:cs="仿宋"/>
          <w:b w:val="0"/>
          <w:bCs w:val="0"/>
          <w:i w:val="0"/>
          <w:caps w:val="0"/>
          <w:color w:val="000000"/>
          <w:spacing w:val="0"/>
          <w:sz w:val="32"/>
          <w:szCs w:val="32"/>
          <w:shd w:val="clear" w:color="auto" w:fill="auto"/>
          <w:lang w:val="en-US" w:eastAsia="zh-CN"/>
        </w:rPr>
      </w:pPr>
      <w:bookmarkStart w:id="3" w:name="_Toc423419660"/>
      <w:bookmarkStart w:id="4" w:name="_Toc371593235"/>
      <w:r>
        <w:rPr>
          <w:rFonts w:hint="eastAsia" w:ascii="仿宋" w:hAnsi="仿宋" w:eastAsia="仿宋" w:cs="仿宋"/>
          <w:b w:val="0"/>
          <w:bCs w:val="0"/>
          <w:i w:val="0"/>
          <w:caps w:val="0"/>
          <w:color w:val="000000"/>
          <w:spacing w:val="0"/>
          <w:sz w:val="32"/>
          <w:szCs w:val="32"/>
          <w:shd w:val="clear" w:color="auto" w:fill="auto"/>
          <w:lang w:eastAsia="zh-CN"/>
        </w:rPr>
        <w:t>你公司与</w:t>
      </w:r>
      <w:r>
        <w:rPr>
          <w:rFonts w:hint="eastAsia" w:ascii="仿宋" w:hAnsi="仿宋" w:eastAsia="仿宋" w:cs="仿宋"/>
          <w:b w:val="0"/>
          <w:bCs w:val="0"/>
          <w:sz w:val="32"/>
          <w:szCs w:val="32"/>
          <w:shd w:val="clear" w:color="auto" w:fill="auto"/>
          <w:lang w:eastAsia="zh-CN"/>
        </w:rPr>
        <w:t>顺德区大良景来建材经营部签订</w:t>
      </w:r>
      <w:r>
        <w:rPr>
          <w:rFonts w:hint="eastAsia" w:ascii="仿宋" w:hAnsi="仿宋" w:eastAsia="仿宋" w:cs="仿宋"/>
          <w:b w:val="0"/>
          <w:bCs w:val="0"/>
          <w:i w:val="0"/>
          <w:caps w:val="0"/>
          <w:color w:val="000000"/>
          <w:spacing w:val="0"/>
          <w:sz w:val="32"/>
          <w:szCs w:val="32"/>
          <w:shd w:val="clear" w:color="auto" w:fill="auto"/>
          <w:lang w:eastAsia="zh-CN"/>
        </w:rPr>
        <w:t>供货合同，填制送货单发出货物，同时以</w:t>
      </w:r>
      <w:r>
        <w:rPr>
          <w:rFonts w:hint="eastAsia" w:ascii="仿宋" w:hAnsi="仿宋" w:eastAsia="仿宋" w:cs="仿宋"/>
          <w:b w:val="0"/>
          <w:bCs w:val="0"/>
          <w:i w:val="0"/>
          <w:caps w:val="0"/>
          <w:color w:val="000000"/>
          <w:spacing w:val="0"/>
          <w:sz w:val="32"/>
          <w:szCs w:val="32"/>
          <w:shd w:val="clear" w:color="auto" w:fill="auto"/>
          <w:lang w:val="en-US" w:eastAsia="zh-CN"/>
        </w:rPr>
        <w:t>你公司的银行账户收取货款并开具收款收据，</w:t>
      </w:r>
      <w:r>
        <w:rPr>
          <w:rFonts w:hint="eastAsia" w:ascii="仿宋" w:hAnsi="仿宋" w:eastAsia="仿宋" w:cs="仿宋"/>
          <w:b w:val="0"/>
          <w:bCs w:val="0"/>
          <w:i w:val="0"/>
          <w:caps w:val="0"/>
          <w:color w:val="000000"/>
          <w:spacing w:val="0"/>
          <w:sz w:val="32"/>
          <w:szCs w:val="32"/>
          <w:shd w:val="clear" w:color="auto" w:fill="auto"/>
          <w:lang w:eastAsia="zh-CN"/>
        </w:rPr>
        <w:t>收款账户为广东海博吉姆不锈钢制造有限公司（中国农业银行佛山石湾支行，账号：444313010</w:t>
      </w:r>
      <w:r>
        <w:rPr>
          <w:rFonts w:hint="eastAsia" w:ascii="仿宋" w:hAnsi="仿宋" w:eastAsia="仿宋" w:cs="仿宋"/>
          <w:b w:val="0"/>
          <w:bCs w:val="0"/>
          <w:i w:val="0"/>
          <w:caps w:val="0"/>
          <w:color w:val="000000"/>
          <w:spacing w:val="0"/>
          <w:sz w:val="32"/>
          <w:szCs w:val="32"/>
          <w:shd w:val="clear" w:color="auto" w:fill="auto"/>
          <w:lang w:val="en-US" w:eastAsia="zh-CN"/>
        </w:rPr>
        <w:t>****</w:t>
      </w:r>
      <w:r>
        <w:rPr>
          <w:rFonts w:hint="eastAsia" w:ascii="仿宋" w:hAnsi="仿宋" w:eastAsia="仿宋" w:cs="仿宋"/>
          <w:b w:val="0"/>
          <w:bCs w:val="0"/>
          <w:i w:val="0"/>
          <w:caps w:val="0"/>
          <w:color w:val="000000"/>
          <w:spacing w:val="0"/>
          <w:sz w:val="32"/>
          <w:szCs w:val="32"/>
          <w:shd w:val="clear" w:color="auto" w:fill="auto"/>
          <w:lang w:eastAsia="zh-CN"/>
        </w:rPr>
        <w:t>8907和中国建设银行佛山世博嘉园支行，账号：440016689390</w:t>
      </w:r>
      <w:r>
        <w:rPr>
          <w:rFonts w:hint="eastAsia" w:ascii="仿宋" w:hAnsi="仿宋" w:eastAsia="仿宋" w:cs="仿宋"/>
          <w:b w:val="0"/>
          <w:bCs w:val="0"/>
          <w:i w:val="0"/>
          <w:caps w:val="0"/>
          <w:color w:val="000000"/>
          <w:spacing w:val="0"/>
          <w:sz w:val="32"/>
          <w:szCs w:val="32"/>
          <w:shd w:val="clear" w:color="auto" w:fill="auto"/>
          <w:lang w:val="en-US" w:eastAsia="zh-CN"/>
        </w:rPr>
        <w:t>****</w:t>
      </w:r>
      <w:r>
        <w:rPr>
          <w:rFonts w:hint="eastAsia" w:ascii="仿宋" w:hAnsi="仿宋" w:eastAsia="仿宋" w:cs="仿宋"/>
          <w:b w:val="0"/>
          <w:bCs w:val="0"/>
          <w:i w:val="0"/>
          <w:caps w:val="0"/>
          <w:color w:val="000000"/>
          <w:spacing w:val="0"/>
          <w:sz w:val="32"/>
          <w:szCs w:val="32"/>
          <w:shd w:val="clear" w:color="auto" w:fill="auto"/>
          <w:lang w:eastAsia="zh-CN"/>
        </w:rPr>
        <w:t>5632</w:t>
      </w:r>
      <w:r>
        <w:rPr>
          <w:rFonts w:hint="eastAsia" w:ascii="仿宋" w:hAnsi="仿宋" w:eastAsia="仿宋" w:cs="仿宋"/>
          <w:b w:val="0"/>
          <w:bCs w:val="0"/>
          <w:i w:val="0"/>
          <w:caps w:val="0"/>
          <w:color w:val="000000"/>
          <w:spacing w:val="0"/>
          <w:sz w:val="32"/>
          <w:szCs w:val="32"/>
          <w:shd w:val="clear" w:color="auto" w:fill="auto"/>
          <w:lang w:val="en-US" w:eastAsia="zh-CN"/>
        </w:rPr>
        <w:t>)</w:t>
      </w:r>
      <w:r>
        <w:rPr>
          <w:rFonts w:hint="eastAsia" w:ascii="仿宋" w:hAnsi="仿宋" w:eastAsia="仿宋" w:cs="仿宋"/>
          <w:b w:val="0"/>
          <w:bCs w:val="0"/>
          <w:i w:val="0"/>
          <w:caps w:val="0"/>
          <w:color w:val="000000"/>
          <w:spacing w:val="0"/>
          <w:sz w:val="32"/>
          <w:szCs w:val="32"/>
          <w:shd w:val="clear" w:color="auto" w:fill="auto"/>
          <w:lang w:eastAsia="zh-CN"/>
        </w:rPr>
        <w:t>，金额合计</w:t>
      </w:r>
      <w:r>
        <w:rPr>
          <w:rFonts w:hint="eastAsia" w:ascii="仿宋" w:hAnsi="仿宋" w:eastAsia="仿宋" w:cs="仿宋"/>
          <w:b w:val="0"/>
          <w:bCs w:val="0"/>
          <w:i w:val="0"/>
          <w:caps w:val="0"/>
          <w:color w:val="000000"/>
          <w:spacing w:val="0"/>
          <w:sz w:val="32"/>
          <w:szCs w:val="32"/>
          <w:shd w:val="clear" w:color="auto" w:fill="auto"/>
          <w:lang w:val="en-US" w:eastAsia="zh-CN"/>
        </w:rPr>
        <w:t>7,066,201.30元（含税），其中：2014年3,329,614.54元（含税），2015年3,736,586.76元（含税）。经检查，你</w:t>
      </w:r>
      <w:r>
        <w:rPr>
          <w:rFonts w:hint="eastAsia" w:ascii="仿宋" w:hAnsi="仿宋" w:eastAsia="仿宋" w:cs="仿宋"/>
          <w:b w:val="0"/>
          <w:bCs w:val="0"/>
          <w:i w:val="0"/>
          <w:caps w:val="0"/>
          <w:color w:val="000000"/>
          <w:spacing w:val="0"/>
          <w:sz w:val="32"/>
          <w:szCs w:val="32"/>
          <w:shd w:val="clear" w:color="auto" w:fill="auto"/>
        </w:rPr>
        <w:t>公司</w:t>
      </w:r>
      <w:r>
        <w:rPr>
          <w:rFonts w:hint="eastAsia" w:ascii="仿宋" w:hAnsi="仿宋" w:eastAsia="仿宋" w:cs="仿宋"/>
          <w:b w:val="0"/>
          <w:bCs w:val="0"/>
          <w:i w:val="0"/>
          <w:caps w:val="0"/>
          <w:color w:val="000000"/>
          <w:spacing w:val="0"/>
          <w:sz w:val="32"/>
          <w:szCs w:val="32"/>
          <w:shd w:val="clear" w:color="auto" w:fill="auto"/>
          <w:lang w:eastAsia="zh-CN"/>
        </w:rPr>
        <w:t>的上述两个银行账户收支情况没有在账簿上记载反映，账面也没有反映与</w:t>
      </w:r>
      <w:r>
        <w:rPr>
          <w:rFonts w:hint="eastAsia" w:ascii="仿宋" w:hAnsi="仿宋" w:eastAsia="仿宋" w:cs="仿宋"/>
          <w:b w:val="0"/>
          <w:bCs w:val="0"/>
          <w:sz w:val="32"/>
          <w:szCs w:val="32"/>
          <w:shd w:val="clear" w:color="auto" w:fill="auto"/>
          <w:lang w:eastAsia="zh-CN"/>
        </w:rPr>
        <w:t>顺德区大良景来建材经营部</w:t>
      </w:r>
      <w:r>
        <w:rPr>
          <w:rFonts w:hint="eastAsia" w:ascii="仿宋" w:hAnsi="仿宋" w:eastAsia="仿宋" w:cs="仿宋"/>
          <w:b w:val="0"/>
          <w:bCs w:val="0"/>
          <w:i w:val="0"/>
          <w:caps w:val="0"/>
          <w:color w:val="000000"/>
          <w:spacing w:val="0"/>
          <w:sz w:val="32"/>
          <w:szCs w:val="32"/>
          <w:shd w:val="clear" w:color="auto" w:fill="auto"/>
          <w:lang w:eastAsia="zh-CN"/>
        </w:rPr>
        <w:t>的购销业务往来记录，你</w:t>
      </w:r>
      <w:r>
        <w:rPr>
          <w:rFonts w:hint="eastAsia" w:ascii="仿宋" w:hAnsi="仿宋" w:eastAsia="仿宋" w:cs="仿宋"/>
          <w:b w:val="0"/>
          <w:bCs w:val="0"/>
          <w:i w:val="0"/>
          <w:caps w:val="0"/>
          <w:color w:val="000000"/>
          <w:spacing w:val="0"/>
          <w:sz w:val="32"/>
          <w:szCs w:val="32"/>
          <w:shd w:val="clear" w:color="auto" w:fill="auto"/>
        </w:rPr>
        <w:t>公司</w:t>
      </w:r>
      <w:r>
        <w:rPr>
          <w:rFonts w:hint="eastAsia" w:ascii="仿宋" w:hAnsi="仿宋" w:eastAsia="仿宋" w:cs="仿宋"/>
          <w:b w:val="0"/>
          <w:bCs w:val="0"/>
          <w:sz w:val="32"/>
          <w:szCs w:val="32"/>
          <w:shd w:val="clear" w:color="auto" w:fill="auto"/>
          <w:lang w:eastAsia="zh-CN"/>
        </w:rPr>
        <w:t>取得</w:t>
      </w:r>
      <w:r>
        <w:rPr>
          <w:rFonts w:hint="eastAsia" w:ascii="仿宋" w:hAnsi="仿宋" w:eastAsia="仿宋" w:cs="仿宋"/>
          <w:b w:val="0"/>
          <w:bCs w:val="0"/>
          <w:i w:val="0"/>
          <w:caps w:val="0"/>
          <w:color w:val="000000"/>
          <w:spacing w:val="0"/>
          <w:sz w:val="32"/>
          <w:szCs w:val="32"/>
          <w:shd w:val="clear" w:color="auto" w:fill="auto"/>
          <w:lang w:val="en-US" w:eastAsia="zh-CN"/>
        </w:rPr>
        <w:t>的</w:t>
      </w:r>
      <w:r>
        <w:rPr>
          <w:rFonts w:hint="eastAsia" w:ascii="仿宋" w:hAnsi="仿宋" w:eastAsia="仿宋" w:cs="仿宋"/>
          <w:b w:val="0"/>
          <w:bCs w:val="0"/>
          <w:i w:val="0"/>
          <w:caps w:val="0"/>
          <w:color w:val="000000"/>
          <w:spacing w:val="0"/>
          <w:sz w:val="32"/>
          <w:szCs w:val="32"/>
          <w:shd w:val="clear" w:color="auto" w:fill="auto"/>
          <w:lang w:eastAsia="zh-CN"/>
        </w:rPr>
        <w:t>上述</w:t>
      </w:r>
      <w:r>
        <w:rPr>
          <w:rFonts w:hint="eastAsia" w:ascii="仿宋" w:hAnsi="仿宋" w:eastAsia="仿宋" w:cs="仿宋"/>
          <w:b w:val="0"/>
          <w:bCs w:val="0"/>
          <w:i w:val="0"/>
          <w:caps w:val="0"/>
          <w:color w:val="000000"/>
          <w:spacing w:val="0"/>
          <w:sz w:val="32"/>
          <w:szCs w:val="32"/>
          <w:shd w:val="clear" w:color="auto" w:fill="auto"/>
          <w:lang w:val="en-US" w:eastAsia="zh-CN"/>
        </w:rPr>
        <w:t>收入</w:t>
      </w:r>
      <w:r>
        <w:rPr>
          <w:rFonts w:hint="eastAsia" w:ascii="仿宋" w:hAnsi="仿宋" w:eastAsia="仿宋" w:cs="仿宋"/>
          <w:b w:val="0"/>
          <w:bCs w:val="0"/>
          <w:i w:val="0"/>
          <w:caps w:val="0"/>
          <w:color w:val="000000"/>
          <w:spacing w:val="0"/>
          <w:sz w:val="32"/>
          <w:szCs w:val="32"/>
          <w:shd w:val="clear" w:color="auto" w:fill="auto"/>
          <w:lang w:eastAsia="zh-CN"/>
        </w:rPr>
        <w:t>合计</w:t>
      </w:r>
      <w:r>
        <w:rPr>
          <w:rFonts w:hint="eastAsia" w:ascii="仿宋" w:hAnsi="仿宋" w:eastAsia="仿宋" w:cs="仿宋"/>
          <w:b w:val="0"/>
          <w:bCs w:val="0"/>
          <w:sz w:val="32"/>
          <w:szCs w:val="32"/>
          <w:shd w:val="clear" w:color="auto" w:fill="auto"/>
          <w:lang w:eastAsia="zh-CN"/>
        </w:rPr>
        <w:t>6</w:t>
      </w:r>
      <w:r>
        <w:rPr>
          <w:rFonts w:hint="eastAsia" w:ascii="仿宋" w:hAnsi="仿宋" w:eastAsia="仿宋" w:cs="仿宋"/>
          <w:b w:val="0"/>
          <w:bCs w:val="0"/>
          <w:sz w:val="32"/>
          <w:szCs w:val="32"/>
          <w:shd w:val="clear" w:color="auto" w:fill="auto"/>
          <w:lang w:val="en-US" w:eastAsia="zh-CN"/>
        </w:rPr>
        <w:t>,</w:t>
      </w:r>
      <w:r>
        <w:rPr>
          <w:rFonts w:hint="eastAsia" w:ascii="仿宋" w:hAnsi="仿宋" w:eastAsia="仿宋" w:cs="仿宋"/>
          <w:b w:val="0"/>
          <w:bCs w:val="0"/>
          <w:sz w:val="32"/>
          <w:szCs w:val="32"/>
          <w:shd w:val="clear" w:color="auto" w:fill="auto"/>
          <w:lang w:eastAsia="zh-CN"/>
        </w:rPr>
        <w:t>039</w:t>
      </w:r>
      <w:r>
        <w:rPr>
          <w:rFonts w:hint="eastAsia" w:ascii="仿宋" w:hAnsi="仿宋" w:eastAsia="仿宋" w:cs="仿宋"/>
          <w:b w:val="0"/>
          <w:bCs w:val="0"/>
          <w:sz w:val="32"/>
          <w:szCs w:val="32"/>
          <w:shd w:val="clear" w:color="auto" w:fill="auto"/>
          <w:lang w:val="en-US" w:eastAsia="zh-CN"/>
        </w:rPr>
        <w:t>,</w:t>
      </w:r>
      <w:r>
        <w:rPr>
          <w:rFonts w:hint="eastAsia" w:ascii="仿宋" w:hAnsi="仿宋" w:eastAsia="仿宋" w:cs="仿宋"/>
          <w:b w:val="0"/>
          <w:bCs w:val="0"/>
          <w:sz w:val="32"/>
          <w:szCs w:val="32"/>
          <w:shd w:val="clear" w:color="auto" w:fill="auto"/>
          <w:lang w:eastAsia="zh-CN"/>
        </w:rPr>
        <w:t>488.29</w:t>
      </w:r>
      <w:r>
        <w:rPr>
          <w:rFonts w:hint="eastAsia" w:ascii="仿宋" w:hAnsi="仿宋" w:eastAsia="仿宋" w:cs="仿宋"/>
          <w:b w:val="0"/>
          <w:bCs w:val="0"/>
          <w:i w:val="0"/>
          <w:caps w:val="0"/>
          <w:color w:val="000000"/>
          <w:spacing w:val="0"/>
          <w:sz w:val="32"/>
          <w:szCs w:val="32"/>
          <w:shd w:val="clear" w:color="auto" w:fill="auto"/>
          <w:lang w:val="en-US" w:eastAsia="zh-CN"/>
        </w:rPr>
        <w:t>元（不含税）不入账未进行纳税</w:t>
      </w:r>
      <w:r>
        <w:rPr>
          <w:rFonts w:hint="eastAsia" w:ascii="仿宋" w:hAnsi="仿宋" w:eastAsia="仿宋" w:cs="仿宋"/>
          <w:b w:val="0"/>
          <w:bCs w:val="0"/>
          <w:sz w:val="32"/>
          <w:szCs w:val="32"/>
          <w:shd w:val="clear" w:color="auto" w:fill="auto"/>
          <w:lang w:eastAsia="zh-CN"/>
        </w:rPr>
        <w:t>申报</w:t>
      </w:r>
      <w:r>
        <w:rPr>
          <w:rFonts w:hint="eastAsia" w:ascii="仿宋" w:hAnsi="仿宋" w:eastAsia="仿宋" w:cs="仿宋"/>
          <w:b w:val="0"/>
          <w:bCs w:val="0"/>
          <w:i w:val="0"/>
          <w:caps w:val="0"/>
          <w:color w:val="000000"/>
          <w:spacing w:val="0"/>
          <w:sz w:val="32"/>
          <w:szCs w:val="32"/>
          <w:shd w:val="clear" w:color="auto" w:fill="auto"/>
          <w:lang w:val="en-US" w:eastAsia="zh-CN"/>
        </w:rPr>
        <w:t>，你</w:t>
      </w:r>
      <w:r>
        <w:rPr>
          <w:rFonts w:hint="eastAsia" w:ascii="仿宋" w:hAnsi="仿宋" w:eastAsia="仿宋" w:cs="仿宋"/>
          <w:b w:val="0"/>
          <w:bCs w:val="0"/>
          <w:i w:val="0"/>
          <w:caps w:val="0"/>
          <w:color w:val="000000"/>
          <w:spacing w:val="0"/>
          <w:sz w:val="32"/>
          <w:szCs w:val="32"/>
          <w:shd w:val="clear" w:color="auto" w:fill="auto"/>
        </w:rPr>
        <w:t>公司</w:t>
      </w:r>
      <w:r>
        <w:rPr>
          <w:rFonts w:hint="eastAsia" w:ascii="仿宋" w:hAnsi="仿宋" w:eastAsia="仿宋" w:cs="仿宋"/>
          <w:b w:val="0"/>
          <w:bCs w:val="0"/>
          <w:i w:val="0"/>
          <w:caps w:val="0"/>
          <w:color w:val="000000"/>
          <w:spacing w:val="0"/>
          <w:sz w:val="32"/>
          <w:szCs w:val="32"/>
          <w:shd w:val="clear" w:color="auto" w:fill="auto"/>
          <w:lang w:eastAsia="zh-CN"/>
        </w:rPr>
        <w:t>取得</w:t>
      </w:r>
      <w:r>
        <w:rPr>
          <w:rFonts w:hint="eastAsia" w:ascii="仿宋" w:hAnsi="仿宋" w:eastAsia="仿宋" w:cs="仿宋"/>
          <w:b w:val="0"/>
          <w:bCs w:val="0"/>
          <w:i w:val="0"/>
          <w:caps w:val="0"/>
          <w:color w:val="000000"/>
          <w:spacing w:val="0"/>
          <w:sz w:val="32"/>
          <w:szCs w:val="32"/>
          <w:shd w:val="clear" w:color="auto" w:fill="auto"/>
          <w:lang w:val="en-US" w:eastAsia="zh-CN"/>
        </w:rPr>
        <w:t>收入</w:t>
      </w:r>
      <w:r>
        <w:rPr>
          <w:rFonts w:hint="eastAsia" w:ascii="仿宋" w:hAnsi="仿宋" w:eastAsia="仿宋" w:cs="仿宋"/>
          <w:b w:val="0"/>
          <w:bCs w:val="0"/>
          <w:i w:val="0"/>
          <w:caps w:val="0"/>
          <w:color w:val="000000"/>
          <w:spacing w:val="0"/>
          <w:sz w:val="32"/>
          <w:szCs w:val="32"/>
          <w:shd w:val="clear" w:color="auto" w:fill="auto"/>
          <w:lang w:eastAsia="zh-CN"/>
        </w:rPr>
        <w:t>不入账</w:t>
      </w:r>
      <w:r>
        <w:rPr>
          <w:rFonts w:hint="eastAsia" w:ascii="仿宋" w:hAnsi="仿宋" w:eastAsia="仿宋" w:cs="仿宋"/>
          <w:b w:val="0"/>
          <w:bCs w:val="0"/>
          <w:sz w:val="32"/>
          <w:szCs w:val="32"/>
          <w:shd w:val="clear" w:color="auto" w:fill="auto"/>
          <w:lang w:eastAsia="zh-CN"/>
        </w:rPr>
        <w:t>未进行</w:t>
      </w:r>
      <w:r>
        <w:rPr>
          <w:rFonts w:hint="eastAsia" w:ascii="仿宋" w:hAnsi="仿宋" w:eastAsia="仿宋" w:cs="仿宋"/>
          <w:b w:val="0"/>
          <w:bCs w:val="0"/>
          <w:i w:val="0"/>
          <w:caps w:val="0"/>
          <w:color w:val="000000"/>
          <w:spacing w:val="0"/>
          <w:sz w:val="32"/>
          <w:szCs w:val="32"/>
          <w:shd w:val="clear" w:color="auto" w:fill="auto"/>
          <w:lang w:eastAsia="zh-CN"/>
        </w:rPr>
        <w:t>纳税申报的行为违反了</w:t>
      </w:r>
      <w:r>
        <w:rPr>
          <w:rFonts w:hint="eastAsia" w:ascii="仿宋" w:hAnsi="仿宋" w:eastAsia="仿宋" w:cs="仿宋"/>
          <w:b w:val="0"/>
          <w:bCs w:val="0"/>
          <w:i w:val="0"/>
          <w:iCs w:val="0"/>
          <w:sz w:val="32"/>
          <w:szCs w:val="32"/>
        </w:rPr>
        <w:t>《中华人民共和国税收征收管理法》第</w:t>
      </w:r>
      <w:r>
        <w:rPr>
          <w:rFonts w:hint="eastAsia" w:ascii="仿宋" w:hAnsi="仿宋" w:eastAsia="仿宋" w:cs="仿宋"/>
          <w:b w:val="0"/>
          <w:bCs w:val="0"/>
          <w:i w:val="0"/>
          <w:iCs w:val="0"/>
          <w:sz w:val="32"/>
          <w:szCs w:val="32"/>
          <w:lang w:eastAsia="zh-CN"/>
        </w:rPr>
        <w:t>二</w:t>
      </w:r>
      <w:r>
        <w:rPr>
          <w:rFonts w:hint="eastAsia" w:ascii="仿宋" w:hAnsi="仿宋" w:eastAsia="仿宋" w:cs="仿宋"/>
          <w:b w:val="0"/>
          <w:bCs w:val="0"/>
          <w:i w:val="0"/>
          <w:iCs w:val="0"/>
          <w:sz w:val="32"/>
          <w:szCs w:val="32"/>
        </w:rPr>
        <w:t>十</w:t>
      </w:r>
      <w:r>
        <w:rPr>
          <w:rFonts w:hint="eastAsia" w:ascii="仿宋" w:hAnsi="仿宋" w:eastAsia="仿宋" w:cs="仿宋"/>
          <w:b w:val="0"/>
          <w:bCs w:val="0"/>
          <w:i w:val="0"/>
          <w:iCs w:val="0"/>
          <w:sz w:val="32"/>
          <w:szCs w:val="32"/>
          <w:lang w:eastAsia="zh-CN"/>
        </w:rPr>
        <w:t>五</w:t>
      </w:r>
      <w:r>
        <w:rPr>
          <w:rFonts w:hint="eastAsia" w:ascii="仿宋" w:hAnsi="仿宋" w:eastAsia="仿宋" w:cs="仿宋"/>
          <w:b w:val="0"/>
          <w:bCs w:val="0"/>
          <w:i w:val="0"/>
          <w:iCs w:val="0"/>
          <w:sz w:val="32"/>
          <w:szCs w:val="32"/>
        </w:rPr>
        <w:t>条第一款的规定</w:t>
      </w:r>
      <w:r>
        <w:rPr>
          <w:rFonts w:hint="eastAsia" w:ascii="仿宋" w:hAnsi="仿宋" w:eastAsia="仿宋" w:cs="仿宋"/>
          <w:b w:val="0"/>
          <w:bCs w:val="0"/>
          <w:i w:val="0"/>
          <w:caps w:val="0"/>
          <w:color w:val="000000"/>
          <w:spacing w:val="0"/>
          <w:sz w:val="32"/>
          <w:szCs w:val="32"/>
          <w:shd w:val="clear" w:color="auto" w:fill="auto"/>
          <w:lang w:val="en-US" w:eastAsia="zh-CN"/>
        </w:rPr>
        <w:t>。</w:t>
      </w:r>
    </w:p>
    <w:p>
      <w:pPr>
        <w:numPr>
          <w:ilvl w:val="0"/>
          <w:numId w:val="0"/>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根据《中华人民共和国增值税暂行条例》第一条、第二条第一项规定，</w:t>
      </w:r>
      <w:r>
        <w:rPr>
          <w:rFonts w:hint="eastAsia" w:ascii="仿宋" w:hAnsi="仿宋" w:eastAsia="仿宋" w:cs="仿宋"/>
          <w:b w:val="0"/>
          <w:bCs w:val="0"/>
          <w:i w:val="0"/>
          <w:caps w:val="0"/>
          <w:color w:val="000000"/>
          <w:spacing w:val="0"/>
          <w:sz w:val="32"/>
          <w:szCs w:val="32"/>
          <w:shd w:val="clear" w:color="auto" w:fill="auto"/>
          <w:lang w:eastAsia="zh-CN"/>
        </w:rPr>
        <w:t>你公司</w:t>
      </w:r>
      <w:r>
        <w:rPr>
          <w:rFonts w:hint="eastAsia" w:ascii="仿宋_GB2312" w:hAnsi="仿宋" w:eastAsia="仿宋_GB2312"/>
          <w:sz w:val="32"/>
          <w:szCs w:val="32"/>
          <w:lang w:eastAsia="zh-CN"/>
        </w:rPr>
        <w:t>少申报</w:t>
      </w:r>
      <w:r>
        <w:rPr>
          <w:rFonts w:hint="eastAsia" w:ascii="仿宋" w:hAnsi="仿宋" w:eastAsia="仿宋" w:cs="仿宋"/>
          <w:b w:val="0"/>
          <w:bCs w:val="0"/>
          <w:sz w:val="32"/>
          <w:szCs w:val="32"/>
          <w:shd w:val="clear" w:color="auto" w:fill="auto"/>
          <w:lang w:eastAsia="zh-CN"/>
        </w:rPr>
        <w:t>收入6</w:t>
      </w:r>
      <w:r>
        <w:rPr>
          <w:rFonts w:hint="eastAsia" w:ascii="仿宋" w:hAnsi="仿宋" w:eastAsia="仿宋" w:cs="仿宋"/>
          <w:b w:val="0"/>
          <w:bCs w:val="0"/>
          <w:sz w:val="32"/>
          <w:szCs w:val="32"/>
          <w:shd w:val="clear" w:color="auto" w:fill="auto"/>
          <w:lang w:val="en-US" w:eastAsia="zh-CN"/>
        </w:rPr>
        <w:t>,</w:t>
      </w:r>
      <w:r>
        <w:rPr>
          <w:rFonts w:hint="eastAsia" w:ascii="仿宋" w:hAnsi="仿宋" w:eastAsia="仿宋" w:cs="仿宋"/>
          <w:b w:val="0"/>
          <w:bCs w:val="0"/>
          <w:sz w:val="32"/>
          <w:szCs w:val="32"/>
          <w:shd w:val="clear" w:color="auto" w:fill="auto"/>
          <w:lang w:eastAsia="zh-CN"/>
        </w:rPr>
        <w:t>039</w:t>
      </w:r>
      <w:r>
        <w:rPr>
          <w:rFonts w:hint="eastAsia" w:ascii="仿宋" w:hAnsi="仿宋" w:eastAsia="仿宋" w:cs="仿宋"/>
          <w:b w:val="0"/>
          <w:bCs w:val="0"/>
          <w:sz w:val="32"/>
          <w:szCs w:val="32"/>
          <w:shd w:val="clear" w:color="auto" w:fill="auto"/>
          <w:lang w:val="en-US" w:eastAsia="zh-CN"/>
        </w:rPr>
        <w:t>,</w:t>
      </w:r>
      <w:r>
        <w:rPr>
          <w:rFonts w:hint="eastAsia" w:ascii="仿宋" w:hAnsi="仿宋" w:eastAsia="仿宋" w:cs="仿宋"/>
          <w:b w:val="0"/>
          <w:bCs w:val="0"/>
          <w:sz w:val="32"/>
          <w:szCs w:val="32"/>
          <w:shd w:val="clear" w:color="auto" w:fill="auto"/>
          <w:lang w:eastAsia="zh-CN"/>
        </w:rPr>
        <w:t>488.29</w:t>
      </w:r>
      <w:r>
        <w:rPr>
          <w:rFonts w:hint="eastAsia" w:ascii="仿宋" w:hAnsi="仿宋" w:eastAsia="仿宋" w:cs="仿宋"/>
          <w:b w:val="0"/>
          <w:bCs w:val="0"/>
          <w:i w:val="0"/>
          <w:caps w:val="0"/>
          <w:color w:val="000000"/>
          <w:spacing w:val="0"/>
          <w:sz w:val="32"/>
          <w:szCs w:val="32"/>
          <w:shd w:val="clear" w:color="auto" w:fill="auto"/>
          <w:lang w:val="en-US" w:eastAsia="zh-CN"/>
        </w:rPr>
        <w:t>元（不含税）</w:t>
      </w:r>
      <w:r>
        <w:rPr>
          <w:rFonts w:hint="eastAsia" w:ascii="仿宋" w:hAnsi="仿宋" w:eastAsia="仿宋" w:cs="仿宋"/>
          <w:b w:val="0"/>
          <w:bCs w:val="0"/>
          <w:sz w:val="32"/>
          <w:szCs w:val="32"/>
          <w:shd w:val="clear" w:color="auto" w:fill="auto"/>
          <w:lang w:eastAsia="zh-CN"/>
        </w:rPr>
        <w:t>，</w:t>
      </w:r>
      <w:r>
        <w:rPr>
          <w:rFonts w:hint="eastAsia" w:ascii="仿宋_GB2312" w:hAnsi="仿宋" w:eastAsia="仿宋_GB2312"/>
          <w:sz w:val="32"/>
          <w:szCs w:val="32"/>
          <w:lang w:eastAsia="zh-CN"/>
        </w:rPr>
        <w:t>少缴增值税</w:t>
      </w:r>
      <w:r>
        <w:rPr>
          <w:rFonts w:hint="eastAsia" w:ascii="仿宋_GB2312" w:hAnsi="仿宋" w:eastAsia="仿宋_GB2312"/>
          <w:sz w:val="32"/>
          <w:szCs w:val="32"/>
          <w:lang w:val="en-US" w:eastAsia="zh-CN"/>
        </w:rPr>
        <w:t>1,026,713</w:t>
      </w:r>
      <w:r>
        <w:rPr>
          <w:rFonts w:hint="eastAsia" w:ascii="仿宋_GB2312" w:hAnsi="仿宋" w:eastAsia="仿宋_GB2312"/>
          <w:sz w:val="32"/>
          <w:szCs w:val="32"/>
          <w:lang w:eastAsia="zh-CN"/>
        </w:rPr>
        <w:t>元，其中：201</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年少缴增值税</w:t>
      </w:r>
      <w:r>
        <w:rPr>
          <w:rFonts w:hint="eastAsia" w:ascii="仿宋_GB2312" w:hAnsi="仿宋" w:eastAsia="仿宋_GB2312"/>
          <w:sz w:val="32"/>
          <w:szCs w:val="32"/>
          <w:lang w:val="en-US" w:eastAsia="zh-CN"/>
        </w:rPr>
        <w:t>483,790.14</w:t>
      </w:r>
      <w:r>
        <w:rPr>
          <w:rFonts w:hint="eastAsia" w:ascii="仿宋_GB2312" w:hAnsi="仿宋" w:eastAsia="仿宋_GB2312"/>
          <w:sz w:val="32"/>
          <w:szCs w:val="32"/>
          <w:lang w:eastAsia="zh-CN"/>
        </w:rPr>
        <w:t>元，201</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年少缴增值税</w:t>
      </w:r>
      <w:r>
        <w:rPr>
          <w:rFonts w:hint="eastAsia" w:ascii="仿宋_GB2312" w:hAnsi="仿宋" w:eastAsia="仿宋_GB2312"/>
          <w:sz w:val="32"/>
          <w:szCs w:val="32"/>
          <w:lang w:val="en-US" w:eastAsia="zh-CN"/>
        </w:rPr>
        <w:t>542,922.86</w:t>
      </w:r>
      <w:r>
        <w:rPr>
          <w:rFonts w:hint="eastAsia" w:ascii="仿宋_GB2312" w:hAnsi="仿宋" w:eastAsia="仿宋_GB2312"/>
          <w:sz w:val="32"/>
          <w:szCs w:val="32"/>
          <w:lang w:eastAsia="zh-CN"/>
        </w:rPr>
        <w:t>元。</w:t>
      </w:r>
    </w:p>
    <w:p>
      <w:pPr>
        <w:ind w:firstLine="640" w:firstLineChars="200"/>
        <w:rPr>
          <w:rFonts w:hint="eastAsia" w:ascii="仿宋_GB2312" w:eastAsia="仿宋_GB2312"/>
          <w:sz w:val="32"/>
          <w:szCs w:val="32"/>
        </w:rPr>
      </w:pPr>
      <w:r>
        <w:rPr>
          <w:rFonts w:hint="eastAsia" w:ascii="仿宋_GB2312" w:hAnsi="仿宋" w:eastAsia="仿宋_GB2312"/>
          <w:sz w:val="32"/>
          <w:szCs w:val="32"/>
          <w:lang w:eastAsia="zh-CN"/>
        </w:rPr>
        <w:t>根据《中华人民共和国城市维护建设税暂行条例》第二条、第三条、第四条、第五条规定，</w:t>
      </w:r>
      <w:r>
        <w:rPr>
          <w:rFonts w:hint="eastAsia" w:ascii="仿宋" w:hAnsi="仿宋" w:eastAsia="仿宋" w:cs="仿宋"/>
          <w:b w:val="0"/>
          <w:bCs w:val="0"/>
          <w:i w:val="0"/>
          <w:caps w:val="0"/>
          <w:color w:val="000000"/>
          <w:spacing w:val="0"/>
          <w:sz w:val="32"/>
          <w:szCs w:val="32"/>
          <w:shd w:val="clear" w:color="auto" w:fill="auto"/>
          <w:lang w:eastAsia="zh-CN"/>
        </w:rPr>
        <w:t>你公司</w:t>
      </w:r>
      <w:r>
        <w:rPr>
          <w:rFonts w:hint="eastAsia" w:ascii="仿宋_GB2312" w:hAnsi="仿宋" w:eastAsia="仿宋_GB2312"/>
          <w:sz w:val="32"/>
          <w:szCs w:val="32"/>
          <w:lang w:eastAsia="zh-CN"/>
        </w:rPr>
        <w:t>少缴城市维护建设税</w:t>
      </w:r>
      <w:r>
        <w:rPr>
          <w:rFonts w:hint="eastAsia" w:ascii="仿宋_GB2312" w:hAnsi="仿宋" w:eastAsia="仿宋_GB2312"/>
          <w:sz w:val="32"/>
          <w:szCs w:val="32"/>
          <w:lang w:val="en-US" w:eastAsia="zh-CN"/>
        </w:rPr>
        <w:t>71,869.90</w:t>
      </w:r>
      <w:r>
        <w:rPr>
          <w:rFonts w:hint="eastAsia" w:ascii="仿宋_GB2312" w:hAnsi="仿宋" w:eastAsia="仿宋_GB2312"/>
          <w:sz w:val="32"/>
          <w:szCs w:val="32"/>
          <w:lang w:eastAsia="zh-CN"/>
        </w:rPr>
        <w:t>元，其中：201</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年少缴城市维护建设税</w:t>
      </w:r>
      <w:r>
        <w:rPr>
          <w:rFonts w:hint="eastAsia" w:ascii="仿宋_GB2312" w:hAnsi="仿宋" w:eastAsia="仿宋_GB2312"/>
          <w:sz w:val="32"/>
          <w:szCs w:val="32"/>
          <w:lang w:val="en-US" w:eastAsia="zh-CN"/>
        </w:rPr>
        <w:t>33,865.30</w:t>
      </w:r>
      <w:r>
        <w:rPr>
          <w:rFonts w:hint="eastAsia" w:ascii="仿宋_GB2312" w:hAnsi="仿宋" w:eastAsia="仿宋_GB2312"/>
          <w:sz w:val="32"/>
          <w:szCs w:val="32"/>
          <w:lang w:eastAsia="zh-CN"/>
        </w:rPr>
        <w:t>元，201</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年少缴城市维护建设税</w:t>
      </w:r>
      <w:r>
        <w:rPr>
          <w:rFonts w:hint="eastAsia" w:ascii="仿宋_GB2312" w:hAnsi="仿宋" w:eastAsia="仿宋_GB2312"/>
          <w:sz w:val="32"/>
          <w:szCs w:val="32"/>
          <w:lang w:val="en-US" w:eastAsia="zh-CN"/>
        </w:rPr>
        <w:t>38,004.60</w:t>
      </w:r>
      <w:r>
        <w:rPr>
          <w:rFonts w:hint="eastAsia" w:ascii="仿宋_GB2312" w:hAnsi="仿宋" w:eastAsia="仿宋_GB2312"/>
          <w:sz w:val="32"/>
          <w:szCs w:val="32"/>
          <w:lang w:eastAsia="zh-CN"/>
        </w:rPr>
        <w:t>元。</w:t>
      </w:r>
    </w:p>
    <w:p>
      <w:pPr>
        <w:ind w:firstLine="640" w:firstLineChars="200"/>
        <w:rPr>
          <w:rFonts w:hint="eastAsia" w:ascii="仿宋_GB2312" w:eastAsia="仿宋_GB2312"/>
          <w:sz w:val="32"/>
          <w:szCs w:val="32"/>
        </w:rPr>
      </w:pPr>
      <w:r>
        <w:rPr>
          <w:rFonts w:hint="eastAsia" w:ascii="仿宋_GB2312" w:hAnsi="仿宋" w:eastAsia="仿宋_GB2312"/>
          <w:sz w:val="32"/>
          <w:szCs w:val="32"/>
          <w:lang w:eastAsia="zh-CN"/>
        </w:rPr>
        <w:t>根据《征收教育费附加的暂行规定》（国发[1986]50号）第二条、第三条、第六条、</w:t>
      </w:r>
      <w:r>
        <w:rPr>
          <w:rFonts w:hint="eastAsia" w:ascii="仿宋" w:hAnsi="仿宋" w:eastAsia="仿宋" w:cs="仿宋"/>
          <w:b w:val="0"/>
          <w:bCs w:val="0"/>
          <w:i w:val="0"/>
          <w:iCs w:val="0"/>
          <w:sz w:val="32"/>
          <w:szCs w:val="32"/>
          <w:lang w:eastAsia="zh-CN"/>
        </w:rPr>
        <w:t>《国务院关于修改〈征收教育费附加的暂行规定〉的决定》（国务院令第448号）</w:t>
      </w:r>
      <w:r>
        <w:rPr>
          <w:rFonts w:hint="eastAsia" w:ascii="仿宋_GB2312" w:hAnsi="仿宋" w:eastAsia="仿宋_GB2312"/>
          <w:sz w:val="32"/>
          <w:szCs w:val="32"/>
          <w:lang w:eastAsia="zh-CN"/>
        </w:rPr>
        <w:t>规定，</w:t>
      </w:r>
      <w:r>
        <w:rPr>
          <w:rFonts w:hint="eastAsia" w:ascii="仿宋" w:hAnsi="仿宋" w:eastAsia="仿宋" w:cs="仿宋"/>
          <w:b w:val="0"/>
          <w:bCs w:val="0"/>
          <w:i w:val="0"/>
          <w:caps w:val="0"/>
          <w:color w:val="000000"/>
          <w:spacing w:val="0"/>
          <w:sz w:val="32"/>
          <w:szCs w:val="32"/>
          <w:shd w:val="clear" w:color="auto" w:fill="auto"/>
          <w:lang w:eastAsia="zh-CN"/>
        </w:rPr>
        <w:t>你公司</w:t>
      </w:r>
      <w:r>
        <w:rPr>
          <w:rFonts w:hint="eastAsia" w:ascii="仿宋_GB2312" w:hAnsi="仿宋" w:eastAsia="仿宋_GB2312"/>
          <w:sz w:val="32"/>
          <w:szCs w:val="32"/>
          <w:lang w:eastAsia="zh-CN"/>
        </w:rPr>
        <w:t>少缴教育费附加</w:t>
      </w:r>
      <w:r>
        <w:rPr>
          <w:rFonts w:hint="eastAsia" w:ascii="仿宋_GB2312" w:hAnsi="仿宋" w:eastAsia="仿宋_GB2312"/>
          <w:sz w:val="32"/>
          <w:szCs w:val="32"/>
          <w:lang w:val="en-US" w:eastAsia="zh-CN"/>
        </w:rPr>
        <w:t>30,801.39</w:t>
      </w:r>
      <w:r>
        <w:rPr>
          <w:rFonts w:hint="eastAsia" w:ascii="仿宋_GB2312" w:hAnsi="仿宋" w:eastAsia="仿宋_GB2312"/>
          <w:sz w:val="32"/>
          <w:szCs w:val="32"/>
          <w:lang w:eastAsia="zh-CN"/>
        </w:rPr>
        <w:t>元,其中:201</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年少缴教育费附加</w:t>
      </w:r>
      <w:r>
        <w:rPr>
          <w:rFonts w:hint="eastAsia" w:ascii="仿宋_GB2312" w:hAnsi="仿宋" w:eastAsia="仿宋_GB2312"/>
          <w:sz w:val="32"/>
          <w:szCs w:val="32"/>
          <w:lang w:val="en-US" w:eastAsia="zh-CN"/>
        </w:rPr>
        <w:t>14,513.71</w:t>
      </w:r>
      <w:r>
        <w:rPr>
          <w:rFonts w:hint="eastAsia" w:ascii="仿宋_GB2312" w:hAnsi="仿宋" w:eastAsia="仿宋_GB2312"/>
          <w:sz w:val="32"/>
          <w:szCs w:val="32"/>
          <w:lang w:eastAsia="zh-CN"/>
        </w:rPr>
        <w:t>元，201</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年少缴教育费附加</w:t>
      </w:r>
      <w:r>
        <w:rPr>
          <w:rFonts w:hint="eastAsia" w:ascii="仿宋_GB2312" w:hAnsi="仿宋" w:eastAsia="仿宋_GB2312"/>
          <w:sz w:val="32"/>
          <w:szCs w:val="32"/>
          <w:lang w:val="en-US" w:eastAsia="zh-CN"/>
        </w:rPr>
        <w:t>16,287.68</w:t>
      </w:r>
      <w:r>
        <w:rPr>
          <w:rFonts w:hint="eastAsia" w:ascii="仿宋_GB2312" w:hAnsi="仿宋" w:eastAsia="仿宋_GB2312"/>
          <w:sz w:val="32"/>
          <w:szCs w:val="32"/>
          <w:lang w:eastAsia="zh-CN"/>
        </w:rPr>
        <w:t>元。</w:t>
      </w:r>
    </w:p>
    <w:p>
      <w:pPr>
        <w:ind w:firstLine="640" w:firstLineChars="200"/>
        <w:rPr>
          <w:rFonts w:hint="eastAsia" w:ascii="仿宋_GB2312" w:eastAsia="仿宋_GB2312"/>
          <w:sz w:val="32"/>
          <w:szCs w:val="32"/>
        </w:rPr>
      </w:pPr>
      <w:r>
        <w:rPr>
          <w:rFonts w:hint="eastAsia" w:ascii="仿宋_GB2312" w:hAnsi="仿宋" w:eastAsia="仿宋_GB2312"/>
          <w:sz w:val="32"/>
          <w:szCs w:val="32"/>
          <w:lang w:eastAsia="zh-CN"/>
        </w:rPr>
        <w:t>根据《广东省地方教育附加征收使用管理暂行办法》（粤府办〔2011〕10号）第六条、第十条规定，</w:t>
      </w:r>
      <w:r>
        <w:rPr>
          <w:rFonts w:hint="eastAsia" w:ascii="仿宋" w:hAnsi="仿宋" w:eastAsia="仿宋" w:cs="仿宋"/>
          <w:b w:val="0"/>
          <w:bCs w:val="0"/>
          <w:i w:val="0"/>
          <w:caps w:val="0"/>
          <w:color w:val="000000"/>
          <w:spacing w:val="0"/>
          <w:sz w:val="32"/>
          <w:szCs w:val="32"/>
          <w:shd w:val="clear" w:color="auto" w:fill="auto"/>
          <w:lang w:eastAsia="zh-CN"/>
        </w:rPr>
        <w:t>你公司</w:t>
      </w:r>
      <w:r>
        <w:rPr>
          <w:rFonts w:hint="eastAsia" w:ascii="仿宋_GB2312" w:hAnsi="仿宋" w:eastAsia="仿宋_GB2312"/>
          <w:sz w:val="32"/>
          <w:szCs w:val="32"/>
          <w:lang w:eastAsia="zh-CN"/>
        </w:rPr>
        <w:t>少缴地方教育附加</w:t>
      </w:r>
      <w:r>
        <w:rPr>
          <w:rFonts w:hint="eastAsia" w:ascii="仿宋_GB2312" w:hAnsi="仿宋" w:eastAsia="仿宋_GB2312"/>
          <w:sz w:val="32"/>
          <w:szCs w:val="32"/>
          <w:lang w:val="en-US" w:eastAsia="zh-CN"/>
        </w:rPr>
        <w:t>20,534.27</w:t>
      </w:r>
      <w:r>
        <w:rPr>
          <w:rFonts w:hint="eastAsia" w:ascii="仿宋_GB2312" w:hAnsi="仿宋" w:eastAsia="仿宋_GB2312"/>
          <w:sz w:val="32"/>
          <w:szCs w:val="32"/>
          <w:lang w:eastAsia="zh-CN"/>
        </w:rPr>
        <w:t>元，其中：201</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年少缴地方教育附加</w:t>
      </w:r>
      <w:r>
        <w:rPr>
          <w:rFonts w:hint="eastAsia" w:ascii="仿宋_GB2312" w:hAnsi="仿宋" w:eastAsia="仿宋_GB2312"/>
          <w:sz w:val="32"/>
          <w:szCs w:val="32"/>
          <w:lang w:val="en-US" w:eastAsia="zh-CN"/>
        </w:rPr>
        <w:t>9,675.8</w:t>
      </w:r>
      <w:r>
        <w:rPr>
          <w:rFonts w:hint="eastAsia" w:ascii="仿宋_GB2312" w:hAnsi="仿宋" w:eastAsia="仿宋_GB2312"/>
          <w:sz w:val="32"/>
          <w:szCs w:val="32"/>
          <w:lang w:eastAsia="zh-CN"/>
        </w:rPr>
        <w:t>元，201</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年少缴地方教育附加</w:t>
      </w:r>
      <w:r>
        <w:rPr>
          <w:rFonts w:hint="eastAsia" w:ascii="仿宋_GB2312" w:hAnsi="仿宋" w:eastAsia="仿宋_GB2312"/>
          <w:sz w:val="32"/>
          <w:szCs w:val="32"/>
          <w:lang w:val="en-US" w:eastAsia="zh-CN"/>
        </w:rPr>
        <w:t>10,858.47</w:t>
      </w:r>
      <w:r>
        <w:rPr>
          <w:rFonts w:hint="eastAsia" w:ascii="仿宋_GB2312" w:hAnsi="仿宋" w:eastAsia="仿宋_GB2312"/>
          <w:sz w:val="32"/>
          <w:szCs w:val="32"/>
          <w:lang w:eastAsia="zh-CN"/>
        </w:rPr>
        <w:t>元。</w:t>
      </w:r>
    </w:p>
    <w:p>
      <w:pPr>
        <w:pStyle w:val="5"/>
        <w:keepNext w:val="0"/>
        <w:keepLines w:val="0"/>
        <w:widowControl/>
        <w:suppressLineNumbers w:val="0"/>
        <w:spacing w:before="0" w:beforeAutospacing="0" w:after="226" w:afterAutospacing="0" w:line="30" w:lineRule="atLeast"/>
        <w:ind w:left="0" w:right="0" w:firstLine="420"/>
        <w:jc w:val="left"/>
        <w:rPr>
          <w:rFonts w:hint="eastAsia" w:ascii="仿宋_GB2312" w:hAnsi="仿宋" w:eastAsia="仿宋_GB2312" w:cs="Times New Roman"/>
          <w:sz w:val="32"/>
          <w:szCs w:val="32"/>
          <w:lang w:val="en-US" w:eastAsia="zh-CN"/>
        </w:rPr>
      </w:pPr>
      <w:r>
        <w:rPr>
          <w:rFonts w:hint="eastAsia" w:ascii="仿宋_GB2312" w:hAnsi="仿宋" w:eastAsia="仿宋_GB2312"/>
          <w:sz w:val="32"/>
          <w:szCs w:val="32"/>
          <w:lang w:eastAsia="zh-CN"/>
        </w:rPr>
        <w:t>《中华人民共和国企业所得税法》第一条第一款、第二条第二款、第三条、第四条第一款、第五条、第六条、第八条、第二十二条、第二十五条、第二十八条第二款、《中华人民共和国企业所得税法实施条例》</w:t>
      </w:r>
      <w:r>
        <w:rPr>
          <w:rFonts w:hint="eastAsia" w:ascii="仿宋" w:hAnsi="仿宋" w:eastAsia="仿宋" w:cs="仿宋"/>
          <w:sz w:val="32"/>
          <w:szCs w:val="32"/>
          <w:lang w:eastAsia="zh-CN"/>
        </w:rPr>
        <w:t>第</w:t>
      </w:r>
      <w:r>
        <w:rPr>
          <w:rFonts w:hint="eastAsia" w:ascii="仿宋" w:hAnsi="仿宋" w:eastAsia="仿宋" w:cs="仿宋"/>
          <w:color w:val="333333"/>
          <w:sz w:val="32"/>
          <w:szCs w:val="32"/>
        </w:rPr>
        <w:t>九十三</w:t>
      </w:r>
      <w:r>
        <w:rPr>
          <w:rFonts w:hint="eastAsia" w:ascii="仿宋" w:hAnsi="仿宋" w:eastAsia="仿宋" w:cs="仿宋"/>
          <w:sz w:val="32"/>
          <w:szCs w:val="32"/>
          <w:lang w:eastAsia="zh-CN"/>
        </w:rPr>
        <w:t>条的规定，</w:t>
      </w:r>
      <w:r>
        <w:rPr>
          <w:rFonts w:hint="eastAsia" w:ascii="仿宋" w:hAnsi="仿宋" w:eastAsia="仿宋" w:cs="仿宋"/>
          <w:b w:val="0"/>
          <w:bCs w:val="0"/>
          <w:i w:val="0"/>
          <w:caps w:val="0"/>
          <w:color w:val="000000"/>
          <w:spacing w:val="0"/>
          <w:sz w:val="32"/>
          <w:szCs w:val="32"/>
          <w:shd w:val="clear" w:color="auto" w:fill="auto"/>
          <w:lang w:eastAsia="zh-CN"/>
        </w:rPr>
        <w:t>你公司</w:t>
      </w:r>
      <w:r>
        <w:rPr>
          <w:rFonts w:hint="eastAsia" w:ascii="仿宋" w:hAnsi="仿宋" w:eastAsia="仿宋" w:cs="仿宋"/>
          <w:b w:val="0"/>
          <w:bCs w:val="0"/>
          <w:i w:val="0"/>
          <w:caps w:val="0"/>
          <w:color w:val="000000"/>
          <w:spacing w:val="0"/>
          <w:sz w:val="32"/>
          <w:szCs w:val="32"/>
          <w:shd w:val="clear" w:color="auto" w:fill="auto"/>
          <w:lang w:val="en-US" w:eastAsia="zh-CN"/>
        </w:rPr>
        <w:t>2014至2015年</w:t>
      </w:r>
      <w:r>
        <w:rPr>
          <w:rFonts w:hint="eastAsia" w:ascii="仿宋_GB2312" w:hAnsi="仿宋" w:eastAsia="仿宋_GB2312"/>
          <w:sz w:val="32"/>
          <w:szCs w:val="32"/>
          <w:lang w:eastAsia="zh-CN"/>
        </w:rPr>
        <w:t>度少列收入</w:t>
      </w:r>
      <w:r>
        <w:rPr>
          <w:rFonts w:hint="eastAsia" w:ascii="仿宋" w:hAnsi="仿宋" w:eastAsia="仿宋" w:cs="仿宋"/>
          <w:b w:val="0"/>
          <w:bCs w:val="0"/>
          <w:sz w:val="32"/>
          <w:szCs w:val="32"/>
          <w:shd w:val="clear" w:color="auto" w:fill="auto"/>
          <w:lang w:eastAsia="zh-CN"/>
        </w:rPr>
        <w:t>6</w:t>
      </w:r>
      <w:r>
        <w:rPr>
          <w:rFonts w:hint="eastAsia" w:ascii="仿宋" w:hAnsi="仿宋" w:eastAsia="仿宋" w:cs="仿宋"/>
          <w:b w:val="0"/>
          <w:bCs w:val="0"/>
          <w:sz w:val="32"/>
          <w:szCs w:val="32"/>
          <w:shd w:val="clear" w:color="auto" w:fill="auto"/>
          <w:lang w:val="en-US" w:eastAsia="zh-CN"/>
        </w:rPr>
        <w:t>,</w:t>
      </w:r>
      <w:r>
        <w:rPr>
          <w:rFonts w:hint="eastAsia" w:ascii="仿宋" w:hAnsi="仿宋" w:eastAsia="仿宋" w:cs="仿宋"/>
          <w:b w:val="0"/>
          <w:bCs w:val="0"/>
          <w:sz w:val="32"/>
          <w:szCs w:val="32"/>
          <w:shd w:val="clear" w:color="auto" w:fill="auto"/>
          <w:lang w:eastAsia="zh-CN"/>
        </w:rPr>
        <w:t>039</w:t>
      </w:r>
      <w:r>
        <w:rPr>
          <w:rFonts w:hint="eastAsia" w:ascii="仿宋" w:hAnsi="仿宋" w:eastAsia="仿宋" w:cs="仿宋"/>
          <w:b w:val="0"/>
          <w:bCs w:val="0"/>
          <w:sz w:val="32"/>
          <w:szCs w:val="32"/>
          <w:shd w:val="clear" w:color="auto" w:fill="auto"/>
          <w:lang w:val="en-US" w:eastAsia="zh-CN"/>
        </w:rPr>
        <w:t>,</w:t>
      </w:r>
      <w:r>
        <w:rPr>
          <w:rFonts w:hint="eastAsia" w:ascii="仿宋" w:hAnsi="仿宋" w:eastAsia="仿宋" w:cs="仿宋"/>
          <w:b w:val="0"/>
          <w:bCs w:val="0"/>
          <w:sz w:val="32"/>
          <w:szCs w:val="32"/>
          <w:shd w:val="clear" w:color="auto" w:fill="auto"/>
          <w:lang w:eastAsia="zh-CN"/>
        </w:rPr>
        <w:t>488.29</w:t>
      </w:r>
      <w:r>
        <w:rPr>
          <w:rFonts w:hint="eastAsia" w:ascii="仿宋_GB2312" w:hAnsi="仿宋" w:eastAsia="仿宋_GB2312"/>
          <w:sz w:val="32"/>
          <w:szCs w:val="32"/>
          <w:lang w:eastAsia="zh-CN"/>
        </w:rPr>
        <w:t>元</w:t>
      </w:r>
      <w:r>
        <w:rPr>
          <w:rFonts w:hint="eastAsia" w:ascii="仿宋" w:hAnsi="仿宋" w:eastAsia="仿宋" w:cs="仿宋"/>
          <w:b w:val="0"/>
          <w:bCs w:val="0"/>
          <w:i w:val="0"/>
          <w:iCs w:val="0"/>
          <w:sz w:val="32"/>
          <w:szCs w:val="32"/>
          <w:lang w:val="en-US" w:eastAsia="zh-CN"/>
        </w:rPr>
        <w:t>，其中：</w:t>
      </w:r>
      <w:r>
        <w:rPr>
          <w:rFonts w:hint="eastAsia" w:ascii="仿宋_GB2312" w:hAnsi="仿宋" w:eastAsia="仿宋_GB2312"/>
          <w:sz w:val="32"/>
          <w:szCs w:val="32"/>
          <w:lang w:eastAsia="zh-CN"/>
        </w:rPr>
        <w:t>201</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年度少列</w:t>
      </w:r>
      <w:r>
        <w:rPr>
          <w:rFonts w:hint="eastAsia" w:ascii="仿宋_GB2312" w:hAnsi="仿宋" w:eastAsia="仿宋_GB2312" w:cs="Times New Roman"/>
          <w:sz w:val="32"/>
          <w:szCs w:val="32"/>
          <w:lang w:eastAsia="zh-CN"/>
        </w:rPr>
        <w:t>收入2</w:t>
      </w:r>
      <w:r>
        <w:rPr>
          <w:rFonts w:hint="eastAsia" w:ascii="仿宋_GB2312" w:hAnsi="仿宋" w:eastAsia="仿宋_GB2312" w:cs="Times New Roman"/>
          <w:sz w:val="32"/>
          <w:szCs w:val="32"/>
          <w:lang w:val="en-US" w:eastAsia="zh-CN"/>
        </w:rPr>
        <w:t>,</w:t>
      </w:r>
      <w:r>
        <w:rPr>
          <w:rFonts w:hint="eastAsia" w:ascii="仿宋_GB2312" w:hAnsi="仿宋" w:eastAsia="仿宋_GB2312" w:cs="Times New Roman"/>
          <w:sz w:val="32"/>
          <w:szCs w:val="32"/>
          <w:lang w:eastAsia="zh-CN"/>
        </w:rPr>
        <w:t>845</w:t>
      </w:r>
      <w:r>
        <w:rPr>
          <w:rFonts w:hint="eastAsia" w:ascii="仿宋_GB2312" w:hAnsi="仿宋" w:eastAsia="仿宋_GB2312" w:cs="Times New Roman"/>
          <w:sz w:val="32"/>
          <w:szCs w:val="32"/>
          <w:lang w:val="en-US" w:eastAsia="zh-CN"/>
        </w:rPr>
        <w:t>,</w:t>
      </w:r>
      <w:r>
        <w:rPr>
          <w:rFonts w:hint="eastAsia" w:ascii="仿宋_GB2312" w:hAnsi="仿宋" w:eastAsia="仿宋_GB2312" w:cs="Times New Roman"/>
          <w:sz w:val="32"/>
          <w:szCs w:val="32"/>
          <w:lang w:eastAsia="zh-CN"/>
        </w:rPr>
        <w:t>824.39元、201</w:t>
      </w:r>
      <w:r>
        <w:rPr>
          <w:rFonts w:hint="eastAsia" w:ascii="仿宋_GB2312" w:hAnsi="仿宋" w:eastAsia="仿宋_GB2312" w:cs="Times New Roman"/>
          <w:sz w:val="32"/>
          <w:szCs w:val="32"/>
          <w:lang w:val="en-US" w:eastAsia="zh-CN"/>
        </w:rPr>
        <w:t>5</w:t>
      </w:r>
      <w:r>
        <w:rPr>
          <w:rFonts w:hint="eastAsia" w:ascii="仿宋_GB2312" w:hAnsi="仿宋" w:eastAsia="仿宋_GB2312" w:cs="Times New Roman"/>
          <w:sz w:val="32"/>
          <w:szCs w:val="32"/>
          <w:lang w:eastAsia="zh-CN"/>
        </w:rPr>
        <w:t>年度少列收入</w:t>
      </w:r>
      <w:r>
        <w:rPr>
          <w:rFonts w:hint="eastAsia" w:ascii="仿宋_GB2312" w:hAnsi="仿宋" w:eastAsia="仿宋_GB2312" w:cs="Times New Roman"/>
          <w:sz w:val="32"/>
          <w:szCs w:val="32"/>
          <w:lang w:val="en-US" w:eastAsia="zh-CN"/>
        </w:rPr>
        <w:t>3,193,663.90</w:t>
      </w:r>
      <w:r>
        <w:rPr>
          <w:rFonts w:hint="eastAsia" w:ascii="仿宋_GB2312" w:hAnsi="仿宋" w:eastAsia="仿宋_GB2312" w:cs="Times New Roman"/>
          <w:sz w:val="32"/>
          <w:szCs w:val="32"/>
          <w:lang w:eastAsia="zh-CN"/>
        </w:rPr>
        <w:t>元，你公司</w:t>
      </w:r>
      <w:r>
        <w:rPr>
          <w:rFonts w:hint="eastAsia" w:ascii="仿宋_GB2312" w:hAnsi="仿宋" w:eastAsia="仿宋_GB2312" w:cs="Times New Roman"/>
          <w:sz w:val="32"/>
          <w:szCs w:val="32"/>
          <w:lang w:val="en-US" w:eastAsia="zh-CN"/>
        </w:rPr>
        <w:t>2014至2015年</w:t>
      </w:r>
      <w:r>
        <w:rPr>
          <w:rFonts w:hint="eastAsia" w:ascii="仿宋_GB2312" w:hAnsi="仿宋" w:eastAsia="仿宋_GB2312" w:cs="Times New Roman"/>
          <w:sz w:val="32"/>
          <w:szCs w:val="32"/>
          <w:lang w:eastAsia="zh-CN"/>
        </w:rPr>
        <w:t>度少缴企业所得税合计</w:t>
      </w:r>
      <w:r>
        <w:rPr>
          <w:rFonts w:hint="eastAsia" w:ascii="仿宋_GB2312" w:hAnsi="仿宋" w:eastAsia="仿宋_GB2312" w:cs="Times New Roman"/>
          <w:sz w:val="32"/>
          <w:szCs w:val="32"/>
          <w:lang w:val="en-US" w:eastAsia="zh-CN"/>
        </w:rPr>
        <w:t>1,145,515.44元，其中：</w:t>
      </w:r>
    </w:p>
    <w:p>
      <w:pPr>
        <w:pStyle w:val="5"/>
        <w:widowControl/>
        <w:spacing w:after="226" w:line="30" w:lineRule="atLeast"/>
        <w:ind w:firstLine="640" w:firstLineChars="200"/>
        <w:jc w:val="left"/>
        <w:rPr>
          <w:rFonts w:hint="eastAsia" w:ascii="仿宋" w:hAnsi="仿宋" w:eastAsia="仿宋" w:cs="仿宋"/>
          <w:sz w:val="32"/>
          <w:szCs w:val="32"/>
          <w:lang w:val="en-US" w:eastAsia="zh-CN"/>
        </w:rPr>
      </w:pP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lang w:eastAsia="zh-CN"/>
        </w:rPr>
        <w:t>你公司201</w:t>
      </w: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lang w:eastAsia="zh-CN"/>
        </w:rPr>
        <w:t>年度少列收入2</w:t>
      </w:r>
      <w:r>
        <w:rPr>
          <w:rFonts w:hint="eastAsia" w:ascii="仿宋_GB2312" w:hAnsi="仿宋" w:eastAsia="仿宋_GB2312" w:cs="Times New Roman"/>
          <w:sz w:val="32"/>
          <w:szCs w:val="32"/>
          <w:lang w:val="en-US" w:eastAsia="zh-CN"/>
        </w:rPr>
        <w:t>,</w:t>
      </w:r>
      <w:r>
        <w:rPr>
          <w:rFonts w:hint="eastAsia" w:ascii="仿宋_GB2312" w:hAnsi="仿宋" w:eastAsia="仿宋_GB2312" w:cs="Times New Roman"/>
          <w:sz w:val="32"/>
          <w:szCs w:val="32"/>
          <w:lang w:eastAsia="zh-CN"/>
        </w:rPr>
        <w:t>845</w:t>
      </w:r>
      <w:r>
        <w:rPr>
          <w:rFonts w:hint="eastAsia" w:ascii="仿宋_GB2312" w:hAnsi="仿宋" w:eastAsia="仿宋_GB2312" w:cs="Times New Roman"/>
          <w:sz w:val="32"/>
          <w:szCs w:val="32"/>
          <w:lang w:val="en-US" w:eastAsia="zh-CN"/>
        </w:rPr>
        <w:t>,</w:t>
      </w:r>
      <w:r>
        <w:rPr>
          <w:rFonts w:hint="eastAsia" w:ascii="仿宋_GB2312" w:hAnsi="仿宋" w:eastAsia="仿宋_GB2312" w:cs="Times New Roman"/>
          <w:sz w:val="32"/>
          <w:szCs w:val="32"/>
          <w:lang w:eastAsia="zh-CN"/>
        </w:rPr>
        <w:t>824.39元</w:t>
      </w:r>
      <w:r>
        <w:rPr>
          <w:rFonts w:hint="eastAsia" w:ascii="仿宋_GB2312" w:hAnsi="仿宋" w:eastAsia="仿宋_GB2312" w:cs="Times New Roman"/>
          <w:sz w:val="32"/>
          <w:szCs w:val="32"/>
          <w:lang w:val="en-US" w:eastAsia="zh-CN"/>
        </w:rPr>
        <w:t>，</w:t>
      </w:r>
      <w:r>
        <w:rPr>
          <w:rFonts w:hint="eastAsia" w:ascii="仿宋_GB2312" w:hAnsi="仿宋" w:eastAsia="仿宋_GB2312" w:cs="Times New Roman"/>
          <w:sz w:val="32"/>
          <w:szCs w:val="32"/>
          <w:lang w:eastAsia="zh-CN"/>
        </w:rPr>
        <w:t>应调增201</w:t>
      </w: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lang w:eastAsia="zh-CN"/>
        </w:rPr>
        <w:t>年度应纳税所得额2</w:t>
      </w:r>
      <w:r>
        <w:rPr>
          <w:rFonts w:hint="eastAsia" w:ascii="仿宋_GB2312" w:hAnsi="仿宋" w:eastAsia="仿宋_GB2312" w:cs="Times New Roman"/>
          <w:sz w:val="32"/>
          <w:szCs w:val="32"/>
          <w:lang w:val="en-US" w:eastAsia="zh-CN"/>
        </w:rPr>
        <w:t>,</w:t>
      </w:r>
      <w:r>
        <w:rPr>
          <w:rFonts w:hint="eastAsia" w:ascii="仿宋_GB2312" w:hAnsi="仿宋" w:eastAsia="仿宋_GB2312" w:cs="Times New Roman"/>
          <w:sz w:val="32"/>
          <w:szCs w:val="32"/>
          <w:lang w:eastAsia="zh-CN"/>
        </w:rPr>
        <w:t>845</w:t>
      </w:r>
      <w:r>
        <w:rPr>
          <w:rFonts w:hint="eastAsia" w:ascii="仿宋_GB2312" w:hAnsi="仿宋" w:eastAsia="仿宋_GB2312" w:cs="Times New Roman"/>
          <w:sz w:val="32"/>
          <w:szCs w:val="32"/>
          <w:lang w:val="en-US" w:eastAsia="zh-CN"/>
        </w:rPr>
        <w:t>,</w:t>
      </w:r>
      <w:r>
        <w:rPr>
          <w:rFonts w:hint="eastAsia" w:ascii="仿宋_GB2312" w:hAnsi="仿宋" w:eastAsia="仿宋_GB2312" w:cs="Times New Roman"/>
          <w:sz w:val="32"/>
          <w:szCs w:val="32"/>
          <w:lang w:eastAsia="zh-CN"/>
        </w:rPr>
        <w:t>824.39元，准予税前扣除补缴的201</w:t>
      </w: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lang w:eastAsia="zh-CN"/>
        </w:rPr>
        <w:t>年度城市维护建设税、教育费附加、地方教育附加，应调减201</w:t>
      </w: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lang w:eastAsia="zh-CN"/>
        </w:rPr>
        <w:t>年度应纳税所得额</w:t>
      </w:r>
      <w:r>
        <w:rPr>
          <w:rFonts w:hint="eastAsia" w:ascii="仿宋_GB2312" w:hAnsi="仿宋" w:eastAsia="仿宋_GB2312" w:cs="Times New Roman"/>
          <w:sz w:val="32"/>
          <w:szCs w:val="32"/>
          <w:lang w:val="en-US" w:eastAsia="zh-CN"/>
        </w:rPr>
        <w:t>58,054.</w:t>
      </w:r>
      <w:r>
        <w:rPr>
          <w:rFonts w:hint="eastAsia" w:ascii="仿宋_GB2312" w:hAnsi="仿宋" w:eastAsia="仿宋_GB2312"/>
          <w:sz w:val="32"/>
          <w:szCs w:val="32"/>
          <w:lang w:val="en-US" w:eastAsia="zh-CN"/>
        </w:rPr>
        <w:t>81</w:t>
      </w:r>
      <w:r>
        <w:rPr>
          <w:rFonts w:hint="eastAsia" w:ascii="仿宋_GB2312" w:hAnsi="仿宋" w:eastAsia="仿宋_GB2312"/>
          <w:sz w:val="32"/>
          <w:szCs w:val="32"/>
          <w:lang w:eastAsia="zh-CN"/>
        </w:rPr>
        <w:t>元</w:t>
      </w:r>
      <w:r>
        <w:rPr>
          <w:rFonts w:hint="eastAsia" w:ascii="仿宋_GB2312" w:hAnsi="仿宋" w:eastAsia="仿宋_GB2312"/>
          <w:sz w:val="32"/>
          <w:szCs w:val="32"/>
          <w:lang w:val="en-US" w:eastAsia="zh-CN"/>
        </w:rPr>
        <w:t>，</w:t>
      </w:r>
      <w:r>
        <w:rPr>
          <w:rFonts w:hint="eastAsia" w:ascii="仿宋" w:hAnsi="仿宋" w:eastAsia="仿宋" w:cs="仿宋"/>
          <w:b w:val="0"/>
          <w:bCs w:val="0"/>
          <w:i w:val="0"/>
          <w:caps w:val="0"/>
          <w:color w:val="000000"/>
          <w:spacing w:val="0"/>
          <w:sz w:val="32"/>
          <w:szCs w:val="32"/>
          <w:shd w:val="clear" w:color="auto" w:fill="auto"/>
          <w:lang w:eastAsia="zh-CN"/>
        </w:rPr>
        <w:t>你公司</w:t>
      </w:r>
      <w:r>
        <w:rPr>
          <w:rFonts w:hint="eastAsia" w:ascii="仿宋_GB2312" w:hAnsi="仿宋" w:eastAsia="仿宋_GB2312"/>
          <w:sz w:val="32"/>
          <w:szCs w:val="32"/>
          <w:lang w:eastAsia="zh-CN"/>
        </w:rPr>
        <w:t>201</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年度少缴企业所得税</w:t>
      </w:r>
      <w:r>
        <w:rPr>
          <w:rFonts w:hint="eastAsia" w:ascii="仿宋_GB2312" w:hAnsi="仿宋" w:eastAsia="仿宋_GB2312"/>
          <w:sz w:val="32"/>
          <w:szCs w:val="32"/>
          <w:lang w:val="en-US" w:eastAsia="zh-CN"/>
        </w:rPr>
        <w:t>696,942.40元</w:t>
      </w:r>
      <w:r>
        <w:rPr>
          <w:rFonts w:hint="eastAsia" w:ascii="仿宋_GB2312" w:hAnsi="仿宋" w:eastAsia="仿宋_GB2312"/>
          <w:sz w:val="32"/>
          <w:szCs w:val="32"/>
          <w:lang w:eastAsia="zh-CN"/>
        </w:rPr>
        <w:t>。</w:t>
      </w:r>
    </w:p>
    <w:p>
      <w:pPr>
        <w:pStyle w:val="5"/>
        <w:widowControl/>
        <w:spacing w:after="226" w:line="30" w:lineRule="atLeast"/>
        <w:ind w:firstLine="640" w:firstLineChars="200"/>
        <w:jc w:val="left"/>
        <w:rPr>
          <w:rFonts w:hint="eastAsia" w:ascii="仿宋_GB2312" w:eastAsia="仿宋_GB2312"/>
          <w:sz w:val="32"/>
          <w:szCs w:val="32"/>
        </w:rPr>
      </w:pPr>
      <w:r>
        <w:rPr>
          <w:rFonts w:hint="eastAsia" w:ascii="仿宋" w:hAnsi="仿宋" w:eastAsia="仿宋" w:cs="仿宋"/>
          <w:sz w:val="32"/>
          <w:szCs w:val="32"/>
          <w:lang w:val="en-US" w:eastAsia="zh-CN"/>
        </w:rPr>
        <w:t>2.</w:t>
      </w:r>
      <w:r>
        <w:rPr>
          <w:rFonts w:hint="eastAsia" w:ascii="仿宋" w:hAnsi="仿宋" w:eastAsia="仿宋" w:cs="仿宋"/>
          <w:b w:val="0"/>
          <w:bCs w:val="0"/>
          <w:i w:val="0"/>
          <w:caps w:val="0"/>
          <w:color w:val="000000"/>
          <w:spacing w:val="0"/>
          <w:sz w:val="32"/>
          <w:szCs w:val="32"/>
          <w:shd w:val="clear" w:color="auto" w:fill="auto"/>
          <w:lang w:eastAsia="zh-CN"/>
        </w:rPr>
        <w:t>你公司</w:t>
      </w:r>
      <w:r>
        <w:rPr>
          <w:rFonts w:hint="eastAsia" w:ascii="仿宋_GB2312" w:hAnsi="仿宋" w:eastAsia="仿宋_GB2312"/>
          <w:sz w:val="32"/>
          <w:szCs w:val="32"/>
          <w:lang w:eastAsia="zh-CN"/>
        </w:rPr>
        <w:t>201</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年度少列收入</w:t>
      </w:r>
      <w:r>
        <w:rPr>
          <w:rFonts w:hint="eastAsia" w:ascii="仿宋_GB2312" w:hAnsi="仿宋" w:eastAsia="仿宋_GB2312"/>
          <w:sz w:val="32"/>
          <w:szCs w:val="32"/>
          <w:lang w:val="en-US" w:eastAsia="zh-CN"/>
        </w:rPr>
        <w:t>3,193,663.90</w:t>
      </w:r>
      <w:r>
        <w:rPr>
          <w:rFonts w:hint="eastAsia" w:ascii="仿宋_GB2312" w:hAnsi="仿宋" w:eastAsia="仿宋_GB2312"/>
          <w:sz w:val="32"/>
          <w:szCs w:val="32"/>
          <w:lang w:eastAsia="zh-CN"/>
        </w:rPr>
        <w:t>元</w:t>
      </w:r>
      <w:r>
        <w:rPr>
          <w:rFonts w:hint="eastAsia" w:ascii="仿宋" w:hAnsi="仿宋" w:eastAsia="仿宋" w:cs="仿宋"/>
          <w:b w:val="0"/>
          <w:bCs w:val="0"/>
          <w:i w:val="0"/>
          <w:iCs w:val="0"/>
          <w:sz w:val="32"/>
          <w:szCs w:val="32"/>
          <w:lang w:val="en-US" w:eastAsia="zh-CN"/>
        </w:rPr>
        <w:t>，</w:t>
      </w:r>
      <w:r>
        <w:rPr>
          <w:rFonts w:hint="eastAsia" w:ascii="仿宋_GB2312" w:hAnsi="仿宋" w:eastAsia="仿宋_GB2312"/>
          <w:sz w:val="32"/>
          <w:szCs w:val="32"/>
          <w:lang w:eastAsia="zh-CN"/>
        </w:rPr>
        <w:t>应调增201</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年度应纳税所得额</w:t>
      </w:r>
      <w:r>
        <w:rPr>
          <w:rFonts w:hint="eastAsia" w:ascii="仿宋_GB2312" w:hAnsi="仿宋" w:eastAsia="仿宋_GB2312"/>
          <w:sz w:val="32"/>
          <w:szCs w:val="32"/>
          <w:lang w:val="en-US" w:eastAsia="zh-CN"/>
        </w:rPr>
        <w:t>3,193,663.90</w:t>
      </w:r>
      <w:r>
        <w:rPr>
          <w:rFonts w:hint="eastAsia" w:ascii="仿宋_GB2312" w:hAnsi="仿宋" w:eastAsia="仿宋_GB2312"/>
          <w:sz w:val="32"/>
          <w:szCs w:val="32"/>
          <w:lang w:eastAsia="zh-CN"/>
        </w:rPr>
        <w:t>元，准予税前扣除补缴的201</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年度城市维护建设税、教育费附加、地方教育附加，应调减201</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年度应纳税所得额</w:t>
      </w:r>
      <w:r>
        <w:rPr>
          <w:rFonts w:hint="eastAsia" w:ascii="仿宋_GB2312" w:hAnsi="仿宋" w:eastAsia="仿宋_GB2312"/>
          <w:sz w:val="32"/>
          <w:szCs w:val="32"/>
          <w:lang w:val="en-US" w:eastAsia="zh-CN"/>
        </w:rPr>
        <w:t>65,150.75</w:t>
      </w:r>
      <w:r>
        <w:rPr>
          <w:rFonts w:hint="eastAsia" w:ascii="仿宋_GB2312" w:hAnsi="仿宋" w:eastAsia="仿宋_GB2312"/>
          <w:sz w:val="32"/>
          <w:szCs w:val="32"/>
          <w:lang w:eastAsia="zh-CN"/>
        </w:rPr>
        <w:t>元</w:t>
      </w:r>
      <w:r>
        <w:rPr>
          <w:rFonts w:hint="eastAsia" w:ascii="仿宋_GB2312" w:hAnsi="仿宋" w:eastAsia="仿宋_GB2312"/>
          <w:sz w:val="32"/>
          <w:szCs w:val="32"/>
          <w:lang w:val="en-US" w:eastAsia="zh-CN"/>
        </w:rPr>
        <w:t>，</w:t>
      </w:r>
      <w:r>
        <w:rPr>
          <w:rFonts w:hint="eastAsia" w:ascii="仿宋" w:hAnsi="仿宋" w:eastAsia="仿宋" w:cs="仿宋"/>
          <w:b w:val="0"/>
          <w:bCs w:val="0"/>
          <w:i w:val="0"/>
          <w:caps w:val="0"/>
          <w:color w:val="000000"/>
          <w:spacing w:val="0"/>
          <w:sz w:val="32"/>
          <w:szCs w:val="32"/>
          <w:shd w:val="clear" w:color="auto" w:fill="auto"/>
          <w:lang w:eastAsia="zh-CN"/>
        </w:rPr>
        <w:t>你公司</w:t>
      </w:r>
      <w:r>
        <w:rPr>
          <w:rFonts w:hint="eastAsia" w:ascii="仿宋_GB2312" w:hAnsi="仿宋" w:eastAsia="仿宋_GB2312"/>
          <w:sz w:val="32"/>
          <w:szCs w:val="32"/>
          <w:lang w:eastAsia="zh-CN"/>
        </w:rPr>
        <w:t>20</w:t>
      </w:r>
      <w:r>
        <w:rPr>
          <w:rFonts w:hint="eastAsia" w:ascii="仿宋_GB2312" w:hAnsi="仿宋" w:eastAsia="仿宋_GB2312"/>
          <w:sz w:val="32"/>
          <w:szCs w:val="32"/>
          <w:lang w:val="en-US" w:eastAsia="zh-CN"/>
        </w:rPr>
        <w:t>15</w:t>
      </w:r>
      <w:r>
        <w:rPr>
          <w:rFonts w:hint="eastAsia" w:ascii="仿宋_GB2312" w:hAnsi="仿宋" w:eastAsia="仿宋_GB2312"/>
          <w:sz w:val="32"/>
          <w:szCs w:val="32"/>
          <w:lang w:eastAsia="zh-CN"/>
        </w:rPr>
        <w:t>年度申报纳税调整后所得为</w:t>
      </w:r>
      <w:r>
        <w:rPr>
          <w:rFonts w:hint="eastAsia" w:ascii="仿宋" w:hAnsi="仿宋" w:eastAsia="仿宋" w:cs="仿宋"/>
          <w:b w:val="0"/>
          <w:bCs w:val="0"/>
          <w:i w:val="0"/>
          <w:iCs w:val="0"/>
          <w:sz w:val="32"/>
          <w:szCs w:val="32"/>
          <w:lang w:val="en-US" w:eastAsia="zh-CN"/>
        </w:rPr>
        <w:t>504,520.09</w:t>
      </w:r>
      <w:r>
        <w:rPr>
          <w:rFonts w:hint="eastAsia" w:ascii="仿宋_GB2312" w:hAnsi="仿宋" w:eastAsia="仿宋_GB2312"/>
          <w:sz w:val="32"/>
          <w:szCs w:val="32"/>
          <w:lang w:eastAsia="zh-CN"/>
        </w:rPr>
        <w:t>元，调整后，</w:t>
      </w:r>
      <w:r>
        <w:rPr>
          <w:rFonts w:hint="eastAsia" w:ascii="仿宋" w:hAnsi="仿宋" w:eastAsia="仿宋" w:cs="仿宋"/>
          <w:b w:val="0"/>
          <w:bCs w:val="0"/>
          <w:i w:val="0"/>
          <w:caps w:val="0"/>
          <w:color w:val="000000"/>
          <w:spacing w:val="0"/>
          <w:sz w:val="32"/>
          <w:szCs w:val="32"/>
          <w:shd w:val="clear" w:color="auto" w:fill="auto"/>
          <w:lang w:eastAsia="zh-CN"/>
        </w:rPr>
        <w:t>你公司</w:t>
      </w:r>
      <w:r>
        <w:rPr>
          <w:rFonts w:hint="eastAsia" w:ascii="仿宋_GB2312" w:hAnsi="仿宋" w:eastAsia="仿宋_GB2312"/>
          <w:sz w:val="32"/>
          <w:szCs w:val="32"/>
          <w:lang w:eastAsia="zh-CN"/>
        </w:rPr>
        <w:t>20</w:t>
      </w:r>
      <w:r>
        <w:rPr>
          <w:rFonts w:hint="eastAsia" w:ascii="仿宋_GB2312" w:hAnsi="仿宋" w:eastAsia="仿宋_GB2312"/>
          <w:sz w:val="32"/>
          <w:szCs w:val="32"/>
          <w:lang w:val="en-US" w:eastAsia="zh-CN"/>
        </w:rPr>
        <w:t>15</w:t>
      </w:r>
      <w:r>
        <w:rPr>
          <w:rFonts w:hint="eastAsia" w:ascii="仿宋_GB2312" w:hAnsi="仿宋" w:eastAsia="仿宋_GB2312"/>
          <w:sz w:val="32"/>
          <w:szCs w:val="32"/>
          <w:lang w:eastAsia="zh-CN"/>
        </w:rPr>
        <w:t>年度应纳税所得额为</w:t>
      </w:r>
      <w:r>
        <w:rPr>
          <w:rFonts w:hint="eastAsia" w:ascii="仿宋_GB2312" w:hAnsi="仿宋" w:eastAsia="仿宋_GB2312"/>
          <w:sz w:val="32"/>
          <w:szCs w:val="32"/>
          <w:lang w:val="en-US" w:eastAsia="zh-CN"/>
        </w:rPr>
        <w:t>3,633,033.24</w:t>
      </w:r>
      <w:r>
        <w:rPr>
          <w:rFonts w:hint="eastAsia" w:ascii="仿宋_GB2312" w:hAnsi="仿宋" w:eastAsia="仿宋_GB2312"/>
          <w:sz w:val="32"/>
          <w:szCs w:val="32"/>
          <w:lang w:eastAsia="zh-CN"/>
        </w:rPr>
        <w:t>元，应纳税额</w:t>
      </w:r>
      <w:r>
        <w:rPr>
          <w:rFonts w:hint="eastAsia" w:ascii="仿宋_GB2312" w:hAnsi="仿宋" w:eastAsia="仿宋_GB2312"/>
          <w:sz w:val="32"/>
          <w:szCs w:val="32"/>
          <w:lang w:val="en-US" w:eastAsia="zh-CN"/>
        </w:rPr>
        <w:t>544,954.99</w:t>
      </w:r>
      <w:r>
        <w:rPr>
          <w:rFonts w:hint="eastAsia" w:ascii="仿宋_GB2312" w:hAnsi="仿宋" w:eastAsia="仿宋_GB2312"/>
          <w:sz w:val="32"/>
          <w:szCs w:val="32"/>
          <w:lang w:eastAsia="zh-CN"/>
        </w:rPr>
        <w:t>元，减</w:t>
      </w:r>
      <w:r>
        <w:rPr>
          <w:rFonts w:hint="eastAsia" w:ascii="仿宋" w:hAnsi="仿宋" w:eastAsia="仿宋" w:cs="仿宋"/>
          <w:b w:val="0"/>
          <w:bCs w:val="0"/>
          <w:i w:val="0"/>
          <w:iCs w:val="0"/>
          <w:sz w:val="32"/>
          <w:szCs w:val="32"/>
          <w:lang w:eastAsia="zh-CN"/>
        </w:rPr>
        <w:t>已纳企业所得税</w:t>
      </w:r>
      <w:r>
        <w:rPr>
          <w:rFonts w:hint="eastAsia" w:ascii="仿宋" w:hAnsi="仿宋" w:eastAsia="仿宋" w:cs="仿宋"/>
          <w:b w:val="0"/>
          <w:bCs w:val="0"/>
          <w:sz w:val="32"/>
          <w:szCs w:val="32"/>
          <w:lang w:val="en-US" w:eastAsia="zh-CN"/>
        </w:rPr>
        <w:t>96,381.95</w:t>
      </w:r>
      <w:r>
        <w:rPr>
          <w:rFonts w:hint="eastAsia" w:ascii="仿宋" w:hAnsi="仿宋" w:eastAsia="仿宋" w:cs="仿宋"/>
          <w:b w:val="0"/>
          <w:bCs w:val="0"/>
          <w:i w:val="0"/>
          <w:iCs w:val="0"/>
          <w:sz w:val="32"/>
          <w:szCs w:val="32"/>
          <w:lang w:eastAsia="zh-CN"/>
        </w:rPr>
        <w:t>元</w:t>
      </w:r>
      <w:r>
        <w:rPr>
          <w:rFonts w:hint="eastAsia" w:ascii="仿宋_GB2312" w:hAnsi="仿宋" w:eastAsia="仿宋_GB2312"/>
          <w:sz w:val="32"/>
          <w:szCs w:val="32"/>
          <w:lang w:eastAsia="zh-CN"/>
        </w:rPr>
        <w:t>，</w:t>
      </w:r>
      <w:r>
        <w:rPr>
          <w:rFonts w:hint="eastAsia" w:ascii="仿宋" w:hAnsi="仿宋" w:eastAsia="仿宋" w:cs="仿宋"/>
          <w:b w:val="0"/>
          <w:bCs w:val="0"/>
          <w:i w:val="0"/>
          <w:caps w:val="0"/>
          <w:color w:val="000000"/>
          <w:spacing w:val="0"/>
          <w:sz w:val="32"/>
          <w:szCs w:val="32"/>
          <w:shd w:val="clear" w:color="auto" w:fill="auto"/>
          <w:lang w:eastAsia="zh-CN"/>
        </w:rPr>
        <w:t>你公司</w:t>
      </w:r>
      <w:r>
        <w:rPr>
          <w:rFonts w:hint="eastAsia" w:ascii="仿宋_GB2312" w:hAnsi="仿宋" w:eastAsia="仿宋_GB2312"/>
          <w:sz w:val="32"/>
          <w:szCs w:val="32"/>
          <w:lang w:eastAsia="zh-CN"/>
        </w:rPr>
        <w:t>201</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年度少缴企业所得税</w:t>
      </w:r>
      <w:r>
        <w:rPr>
          <w:rFonts w:hint="eastAsia" w:ascii="仿宋_GB2312" w:hAnsi="仿宋" w:eastAsia="仿宋_GB2312"/>
          <w:sz w:val="32"/>
          <w:szCs w:val="32"/>
          <w:lang w:val="en-US" w:eastAsia="zh-CN"/>
        </w:rPr>
        <w:t>448,573.04</w:t>
      </w:r>
      <w:r>
        <w:rPr>
          <w:rFonts w:hint="eastAsia" w:ascii="仿宋_GB2312" w:hAnsi="仿宋" w:eastAsia="仿宋_GB2312"/>
          <w:sz w:val="32"/>
          <w:szCs w:val="32"/>
          <w:lang w:eastAsia="zh-CN"/>
        </w:rPr>
        <w:t>元。</w:t>
      </w:r>
    </w:p>
    <w:p>
      <w:pPr>
        <w:ind w:firstLine="640" w:firstLineChars="200"/>
        <w:rPr>
          <w:rFonts w:hint="default" w:ascii="仿宋" w:hAnsi="仿宋" w:eastAsia="仿宋" w:cs="仿宋"/>
          <w:b w:val="0"/>
          <w:bCs w:val="0"/>
          <w:i w:val="0"/>
          <w:caps w:val="0"/>
          <w:color w:val="000000"/>
          <w:spacing w:val="0"/>
          <w:sz w:val="32"/>
          <w:szCs w:val="32"/>
          <w:shd w:val="clear" w:color="auto" w:fill="auto"/>
          <w:lang w:val="en-US" w:eastAsia="zh-CN"/>
        </w:rPr>
      </w:pPr>
      <w:r>
        <w:rPr>
          <w:rFonts w:hint="eastAsia" w:ascii="仿宋_GB2312" w:eastAsia="仿宋_GB2312"/>
          <w:sz w:val="32"/>
          <w:szCs w:val="32"/>
        </w:rPr>
        <w:t>以上事实有以下证据证明：</w:t>
      </w:r>
      <w:r>
        <w:rPr>
          <w:rFonts w:hint="eastAsia" w:ascii="仿宋_GB2312" w:eastAsia="仿宋_GB2312"/>
          <w:sz w:val="32"/>
          <w:szCs w:val="32"/>
          <w:lang w:val="en-US" w:eastAsia="zh-CN"/>
        </w:rPr>
        <w:t>1.</w:t>
      </w:r>
      <w:r>
        <w:rPr>
          <w:rFonts w:hint="eastAsia" w:ascii="仿宋" w:hAnsi="仿宋" w:eastAsia="仿宋" w:cs="仿宋"/>
          <w:b w:val="0"/>
          <w:bCs w:val="0"/>
          <w:i w:val="0"/>
          <w:caps w:val="0"/>
          <w:color w:val="000000"/>
          <w:spacing w:val="0"/>
          <w:sz w:val="32"/>
          <w:szCs w:val="32"/>
          <w:shd w:val="clear" w:color="auto" w:fill="auto"/>
          <w:lang w:eastAsia="zh-CN"/>
        </w:rPr>
        <w:t>合同，送货单，</w:t>
      </w:r>
      <w:r>
        <w:rPr>
          <w:rFonts w:hint="eastAsia" w:ascii="仿宋" w:hAnsi="仿宋" w:eastAsia="仿宋" w:cs="仿宋"/>
          <w:b w:val="0"/>
          <w:bCs w:val="0"/>
          <w:i w:val="0"/>
          <w:caps w:val="0"/>
          <w:color w:val="000000"/>
          <w:spacing w:val="0"/>
          <w:sz w:val="32"/>
          <w:szCs w:val="32"/>
          <w:shd w:val="clear" w:color="auto" w:fill="auto"/>
          <w:lang w:val="en-US" w:eastAsia="zh-CN"/>
        </w:rPr>
        <w:t>收据，银行账户资料，</w:t>
      </w:r>
      <w:r>
        <w:rPr>
          <w:rFonts w:hint="eastAsia" w:ascii="仿宋" w:hAnsi="仿宋" w:eastAsia="仿宋" w:cs="仿宋"/>
          <w:b w:val="0"/>
          <w:bCs w:val="0"/>
          <w:i w:val="0"/>
          <w:caps w:val="0"/>
          <w:color w:val="auto"/>
          <w:spacing w:val="0"/>
          <w:sz w:val="32"/>
          <w:szCs w:val="32"/>
          <w:shd w:val="clear" w:color="auto" w:fill="auto"/>
          <w:lang w:val="en-US" w:eastAsia="zh-CN"/>
        </w:rPr>
        <w:t>你</w:t>
      </w:r>
      <w:r>
        <w:rPr>
          <w:rFonts w:hint="eastAsia" w:ascii="仿宋" w:hAnsi="仿宋" w:eastAsia="仿宋" w:cs="仿宋"/>
          <w:b w:val="0"/>
          <w:bCs w:val="0"/>
          <w:i w:val="0"/>
          <w:caps w:val="0"/>
          <w:color w:val="auto"/>
          <w:spacing w:val="0"/>
          <w:sz w:val="32"/>
          <w:szCs w:val="32"/>
          <w:shd w:val="clear" w:color="auto" w:fill="auto"/>
        </w:rPr>
        <w:t>公司</w:t>
      </w:r>
      <w:r>
        <w:rPr>
          <w:rFonts w:hint="eastAsia" w:ascii="仿宋" w:hAnsi="仿宋" w:eastAsia="仿宋" w:cs="仿宋"/>
          <w:b w:val="0"/>
          <w:bCs w:val="0"/>
          <w:i w:val="0"/>
          <w:caps w:val="0"/>
          <w:color w:val="auto"/>
          <w:spacing w:val="0"/>
          <w:sz w:val="32"/>
          <w:szCs w:val="32"/>
          <w:shd w:val="clear" w:color="auto" w:fill="auto"/>
          <w:lang w:eastAsia="zh-CN"/>
        </w:rPr>
        <w:t>的两个银行账户查询明细</w:t>
      </w:r>
      <w:r>
        <w:rPr>
          <w:rFonts w:hint="eastAsia" w:ascii="仿宋" w:hAnsi="仿宋" w:eastAsia="仿宋" w:cs="仿宋"/>
          <w:b w:val="0"/>
          <w:bCs w:val="0"/>
          <w:i w:val="0"/>
          <w:caps w:val="0"/>
          <w:color w:val="auto"/>
          <w:spacing w:val="0"/>
          <w:sz w:val="32"/>
          <w:szCs w:val="32"/>
          <w:shd w:val="clear" w:color="auto" w:fill="auto"/>
          <w:lang w:val="en-US" w:eastAsia="zh-CN"/>
        </w:rPr>
        <w:t>，实收资本明细账，扣缴个人所得税明细表、工资表及入账凭证，询问笔录（</w:t>
      </w:r>
      <w:r>
        <w:rPr>
          <w:rFonts w:hint="eastAsia" w:ascii="仿宋" w:hAnsi="仿宋" w:eastAsia="仿宋" w:cs="仿宋"/>
          <w:b w:val="0"/>
          <w:bCs w:val="0"/>
          <w:i w:val="0"/>
          <w:caps w:val="0"/>
          <w:color w:val="auto"/>
          <w:spacing w:val="0"/>
          <w:sz w:val="32"/>
          <w:szCs w:val="32"/>
          <w:shd w:val="clear" w:color="auto" w:fill="auto"/>
          <w:lang w:eastAsia="zh-CN"/>
        </w:rPr>
        <w:t>黎国来、</w:t>
      </w:r>
      <w:r>
        <w:rPr>
          <w:rFonts w:hint="eastAsia" w:ascii="仿宋" w:hAnsi="仿宋" w:eastAsia="仿宋" w:cs="仿宋"/>
          <w:b w:val="0"/>
          <w:bCs w:val="0"/>
          <w:i w:val="0"/>
          <w:caps w:val="0"/>
          <w:color w:val="auto"/>
          <w:spacing w:val="0"/>
          <w:sz w:val="32"/>
          <w:szCs w:val="32"/>
          <w:shd w:val="clear" w:color="auto" w:fill="auto"/>
          <w:lang w:val="en-US" w:eastAsia="zh-CN"/>
        </w:rPr>
        <w:t>谢丽容、罗艳媚）</w:t>
      </w:r>
      <w:r>
        <w:rPr>
          <w:rFonts w:hint="eastAsia" w:ascii="仿宋" w:hAnsi="仿宋" w:eastAsia="仿宋" w:cs="仿宋"/>
          <w:b w:val="0"/>
          <w:bCs w:val="0"/>
          <w:i w:val="0"/>
          <w:caps w:val="0"/>
          <w:color w:val="auto"/>
          <w:spacing w:val="0"/>
          <w:sz w:val="32"/>
          <w:szCs w:val="32"/>
          <w:shd w:val="clear" w:color="auto" w:fill="auto"/>
          <w:lang w:eastAsia="zh-CN"/>
        </w:rPr>
        <w:t>，</w:t>
      </w:r>
      <w:r>
        <w:rPr>
          <w:rFonts w:hint="eastAsia" w:ascii="仿宋" w:hAnsi="仿宋" w:eastAsia="仿宋" w:cs="仿宋"/>
          <w:b w:val="0"/>
          <w:bCs w:val="0"/>
          <w:i w:val="0"/>
          <w:caps w:val="0"/>
          <w:color w:val="auto"/>
          <w:spacing w:val="0"/>
          <w:sz w:val="32"/>
          <w:szCs w:val="32"/>
          <w:shd w:val="clear" w:color="auto" w:fill="auto"/>
          <w:lang w:val="en-US" w:eastAsia="zh-CN"/>
        </w:rPr>
        <w:t>证明你</w:t>
      </w:r>
      <w:r>
        <w:rPr>
          <w:rFonts w:hint="eastAsia" w:ascii="仿宋" w:hAnsi="仿宋" w:eastAsia="仿宋" w:cs="仿宋"/>
          <w:b w:val="0"/>
          <w:bCs w:val="0"/>
          <w:i w:val="0"/>
          <w:caps w:val="0"/>
          <w:color w:val="000000"/>
          <w:spacing w:val="0"/>
          <w:sz w:val="32"/>
          <w:szCs w:val="32"/>
          <w:shd w:val="clear" w:color="auto" w:fill="auto"/>
        </w:rPr>
        <w:t>公司</w:t>
      </w:r>
      <w:r>
        <w:rPr>
          <w:rFonts w:hint="eastAsia" w:ascii="仿宋" w:hAnsi="仿宋" w:eastAsia="仿宋" w:cs="仿宋"/>
          <w:b w:val="0"/>
          <w:bCs w:val="0"/>
          <w:i w:val="0"/>
          <w:caps w:val="0"/>
          <w:color w:val="000000"/>
          <w:spacing w:val="0"/>
          <w:sz w:val="32"/>
          <w:szCs w:val="32"/>
          <w:shd w:val="clear" w:color="auto" w:fill="auto"/>
          <w:lang w:eastAsia="zh-CN"/>
        </w:rPr>
        <w:t>上述两个银行账户的</w:t>
      </w:r>
      <w:r>
        <w:rPr>
          <w:rFonts w:hint="eastAsia" w:ascii="仿宋" w:hAnsi="仿宋" w:eastAsia="仿宋" w:cs="仿宋"/>
          <w:b w:val="0"/>
          <w:bCs w:val="0"/>
          <w:i w:val="0"/>
          <w:caps w:val="0"/>
          <w:color w:val="000000"/>
          <w:spacing w:val="0"/>
          <w:sz w:val="32"/>
          <w:szCs w:val="32"/>
          <w:shd w:val="clear" w:color="auto" w:fill="auto"/>
          <w:lang w:val="en-US" w:eastAsia="zh-CN"/>
        </w:rPr>
        <w:t>12笔</w:t>
      </w:r>
      <w:r>
        <w:rPr>
          <w:rFonts w:hint="eastAsia" w:ascii="仿宋" w:hAnsi="仿宋" w:eastAsia="仿宋" w:cs="仿宋"/>
          <w:b w:val="0"/>
          <w:bCs w:val="0"/>
          <w:i w:val="0"/>
          <w:caps w:val="0"/>
          <w:color w:val="000000"/>
          <w:spacing w:val="0"/>
          <w:sz w:val="32"/>
          <w:szCs w:val="32"/>
          <w:shd w:val="clear" w:color="auto" w:fill="auto"/>
          <w:lang w:eastAsia="zh-CN"/>
        </w:rPr>
        <w:t>转入款项</w:t>
      </w:r>
      <w:r>
        <w:rPr>
          <w:rFonts w:hint="eastAsia" w:ascii="仿宋" w:hAnsi="仿宋" w:eastAsia="仿宋" w:cs="仿宋"/>
          <w:b w:val="0"/>
          <w:bCs w:val="0"/>
          <w:i w:val="0"/>
          <w:caps w:val="0"/>
          <w:color w:val="000000"/>
          <w:spacing w:val="0"/>
          <w:sz w:val="32"/>
          <w:szCs w:val="32"/>
          <w:shd w:val="clear" w:color="auto" w:fill="auto"/>
          <w:lang w:val="en-US" w:eastAsia="zh-CN"/>
        </w:rPr>
        <w:t>属于</w:t>
      </w:r>
      <w:r>
        <w:rPr>
          <w:rFonts w:hint="eastAsia" w:ascii="仿宋" w:hAnsi="仿宋" w:eastAsia="仿宋" w:cs="仿宋"/>
          <w:b w:val="0"/>
          <w:bCs w:val="0"/>
          <w:i w:val="0"/>
          <w:caps w:val="0"/>
          <w:color w:val="000000"/>
          <w:spacing w:val="0"/>
          <w:sz w:val="32"/>
          <w:szCs w:val="32"/>
          <w:shd w:val="clear" w:color="auto" w:fill="auto"/>
          <w:lang w:eastAsia="zh-CN"/>
        </w:rPr>
        <w:t>你公司销售产品给</w:t>
      </w:r>
      <w:r>
        <w:rPr>
          <w:rFonts w:hint="eastAsia" w:ascii="仿宋" w:hAnsi="仿宋" w:eastAsia="仿宋" w:cs="仿宋"/>
          <w:b w:val="0"/>
          <w:bCs w:val="0"/>
          <w:sz w:val="32"/>
          <w:szCs w:val="32"/>
          <w:shd w:val="clear" w:color="auto" w:fill="auto"/>
          <w:lang w:eastAsia="zh-CN"/>
        </w:rPr>
        <w:t>顺德区大良景来建材经营部取得的收入。</w:t>
      </w:r>
      <w:r>
        <w:rPr>
          <w:rFonts w:hint="eastAsia" w:ascii="仿宋" w:hAnsi="仿宋" w:eastAsia="仿宋" w:cs="仿宋"/>
          <w:b w:val="0"/>
          <w:bCs w:val="0"/>
          <w:sz w:val="32"/>
          <w:szCs w:val="32"/>
          <w:shd w:val="clear" w:color="auto" w:fill="auto"/>
          <w:lang w:val="en-US" w:eastAsia="zh-CN"/>
        </w:rPr>
        <w:t>2.你</w:t>
      </w:r>
      <w:r>
        <w:rPr>
          <w:rFonts w:hint="eastAsia" w:ascii="仿宋" w:hAnsi="仿宋" w:eastAsia="仿宋" w:cs="仿宋"/>
          <w:b w:val="0"/>
          <w:bCs w:val="0"/>
          <w:i w:val="0"/>
          <w:caps w:val="0"/>
          <w:color w:val="000000"/>
          <w:spacing w:val="0"/>
          <w:sz w:val="32"/>
          <w:szCs w:val="32"/>
          <w:shd w:val="clear" w:color="auto" w:fill="auto"/>
        </w:rPr>
        <w:t>公司</w:t>
      </w:r>
      <w:r>
        <w:rPr>
          <w:rFonts w:hint="eastAsia" w:ascii="仿宋" w:hAnsi="仿宋" w:eastAsia="仿宋" w:cs="仿宋"/>
          <w:b w:val="0"/>
          <w:bCs w:val="0"/>
          <w:i w:val="0"/>
          <w:caps w:val="0"/>
          <w:color w:val="000000"/>
          <w:spacing w:val="0"/>
          <w:sz w:val="32"/>
          <w:szCs w:val="32"/>
          <w:shd w:val="clear" w:color="auto" w:fill="auto"/>
          <w:lang w:eastAsia="zh-CN"/>
        </w:rPr>
        <w:t>的银行日记账</w:t>
      </w:r>
      <w:r>
        <w:rPr>
          <w:rFonts w:hint="eastAsia" w:ascii="仿宋" w:hAnsi="仿宋" w:eastAsia="仿宋" w:cs="仿宋"/>
          <w:b w:val="0"/>
          <w:bCs w:val="0"/>
          <w:i w:val="0"/>
          <w:caps w:val="0"/>
          <w:color w:val="000000"/>
          <w:spacing w:val="0"/>
          <w:sz w:val="32"/>
          <w:szCs w:val="32"/>
          <w:shd w:val="clear" w:color="auto" w:fill="auto"/>
          <w:lang w:val="en-US" w:eastAsia="zh-CN"/>
        </w:rPr>
        <w:t>、收入、往来等账户，会计报表；</w:t>
      </w:r>
      <w:r>
        <w:rPr>
          <w:rFonts w:hint="eastAsia" w:ascii="仿宋" w:hAnsi="仿宋" w:eastAsia="仿宋" w:cs="仿宋"/>
          <w:b w:val="0"/>
          <w:bCs w:val="0"/>
          <w:i w:val="0"/>
          <w:iCs w:val="0"/>
          <w:sz w:val="32"/>
          <w:szCs w:val="32"/>
          <w:lang w:eastAsia="zh-CN"/>
        </w:rPr>
        <w:t>企业所得税年度纳税申报表</w:t>
      </w:r>
      <w:r>
        <w:rPr>
          <w:rFonts w:hint="eastAsia" w:ascii="仿宋" w:hAnsi="仿宋" w:eastAsia="仿宋" w:cs="仿宋"/>
          <w:b w:val="0"/>
          <w:bCs w:val="0"/>
          <w:i w:val="0"/>
          <w:caps w:val="0"/>
          <w:color w:val="000000"/>
          <w:spacing w:val="0"/>
          <w:sz w:val="32"/>
          <w:szCs w:val="32"/>
          <w:shd w:val="clear" w:color="auto" w:fill="auto"/>
          <w:lang w:val="en-US" w:eastAsia="zh-CN"/>
        </w:rPr>
        <w:t>、增值税纳税申报表，证明</w:t>
      </w:r>
      <w:r>
        <w:rPr>
          <w:rFonts w:hint="eastAsia" w:ascii="仿宋" w:hAnsi="仿宋" w:eastAsia="仿宋" w:cs="仿宋"/>
          <w:b w:val="0"/>
          <w:bCs w:val="0"/>
          <w:i w:val="0"/>
          <w:caps w:val="0"/>
          <w:color w:val="000000"/>
          <w:spacing w:val="0"/>
          <w:sz w:val="32"/>
          <w:szCs w:val="32"/>
          <w:shd w:val="clear" w:color="auto" w:fill="auto"/>
          <w:lang w:eastAsia="zh-CN"/>
        </w:rPr>
        <w:t>你公司</w:t>
      </w:r>
      <w:r>
        <w:rPr>
          <w:rFonts w:hint="eastAsia" w:ascii="仿宋" w:hAnsi="仿宋" w:eastAsia="仿宋" w:cs="仿宋"/>
          <w:b w:val="0"/>
          <w:bCs w:val="0"/>
          <w:sz w:val="32"/>
          <w:szCs w:val="32"/>
          <w:shd w:val="clear" w:color="auto" w:fill="auto"/>
          <w:lang w:eastAsia="zh-CN"/>
        </w:rPr>
        <w:t>取得</w:t>
      </w:r>
      <w:r>
        <w:rPr>
          <w:rFonts w:hint="eastAsia" w:ascii="仿宋" w:hAnsi="仿宋" w:eastAsia="仿宋" w:cs="仿宋"/>
          <w:b w:val="0"/>
          <w:bCs w:val="0"/>
          <w:i w:val="0"/>
          <w:caps w:val="0"/>
          <w:color w:val="000000"/>
          <w:spacing w:val="0"/>
          <w:sz w:val="32"/>
          <w:szCs w:val="32"/>
          <w:shd w:val="clear" w:color="auto" w:fill="auto"/>
          <w:lang w:val="en-US" w:eastAsia="zh-CN"/>
        </w:rPr>
        <w:t>的</w:t>
      </w:r>
      <w:r>
        <w:rPr>
          <w:rFonts w:hint="eastAsia" w:ascii="仿宋" w:hAnsi="仿宋" w:eastAsia="仿宋" w:cs="仿宋"/>
          <w:b w:val="0"/>
          <w:bCs w:val="0"/>
          <w:i w:val="0"/>
          <w:caps w:val="0"/>
          <w:color w:val="000000"/>
          <w:spacing w:val="0"/>
          <w:sz w:val="32"/>
          <w:szCs w:val="32"/>
          <w:shd w:val="clear" w:color="auto" w:fill="auto"/>
          <w:lang w:eastAsia="zh-CN"/>
        </w:rPr>
        <w:t>上述</w:t>
      </w:r>
      <w:r>
        <w:rPr>
          <w:rFonts w:hint="eastAsia" w:ascii="仿宋" w:hAnsi="仿宋" w:eastAsia="仿宋" w:cs="仿宋"/>
          <w:b w:val="0"/>
          <w:bCs w:val="0"/>
          <w:i w:val="0"/>
          <w:caps w:val="0"/>
          <w:color w:val="000000"/>
          <w:spacing w:val="0"/>
          <w:sz w:val="32"/>
          <w:szCs w:val="32"/>
          <w:shd w:val="clear" w:color="auto" w:fill="auto"/>
          <w:lang w:val="en-US" w:eastAsia="zh-CN"/>
        </w:rPr>
        <w:t>收入</w:t>
      </w:r>
      <w:r>
        <w:rPr>
          <w:rFonts w:hint="eastAsia" w:ascii="仿宋" w:hAnsi="仿宋" w:eastAsia="仿宋" w:cs="仿宋"/>
          <w:b w:val="0"/>
          <w:bCs w:val="0"/>
          <w:i w:val="0"/>
          <w:caps w:val="0"/>
          <w:color w:val="000000"/>
          <w:spacing w:val="0"/>
          <w:sz w:val="32"/>
          <w:szCs w:val="32"/>
          <w:shd w:val="clear" w:color="auto" w:fill="auto"/>
          <w:lang w:eastAsia="zh-CN"/>
        </w:rPr>
        <w:t>合计</w:t>
      </w:r>
      <w:r>
        <w:rPr>
          <w:rFonts w:hint="eastAsia" w:ascii="仿宋" w:hAnsi="仿宋" w:eastAsia="仿宋" w:cs="仿宋"/>
          <w:b w:val="0"/>
          <w:bCs w:val="0"/>
          <w:sz w:val="32"/>
          <w:szCs w:val="32"/>
          <w:shd w:val="clear" w:color="auto" w:fill="auto"/>
          <w:lang w:eastAsia="zh-CN"/>
        </w:rPr>
        <w:t>6</w:t>
      </w:r>
      <w:r>
        <w:rPr>
          <w:rFonts w:hint="eastAsia" w:ascii="仿宋" w:hAnsi="仿宋" w:eastAsia="仿宋" w:cs="仿宋"/>
          <w:b w:val="0"/>
          <w:bCs w:val="0"/>
          <w:sz w:val="32"/>
          <w:szCs w:val="32"/>
          <w:shd w:val="clear" w:color="auto" w:fill="auto"/>
          <w:lang w:val="en-US" w:eastAsia="zh-CN"/>
        </w:rPr>
        <w:t>,</w:t>
      </w:r>
      <w:r>
        <w:rPr>
          <w:rFonts w:hint="eastAsia" w:ascii="仿宋" w:hAnsi="仿宋" w:eastAsia="仿宋" w:cs="仿宋"/>
          <w:b w:val="0"/>
          <w:bCs w:val="0"/>
          <w:sz w:val="32"/>
          <w:szCs w:val="32"/>
          <w:shd w:val="clear" w:color="auto" w:fill="auto"/>
          <w:lang w:eastAsia="zh-CN"/>
        </w:rPr>
        <w:t>039</w:t>
      </w:r>
      <w:r>
        <w:rPr>
          <w:rFonts w:hint="eastAsia" w:ascii="仿宋" w:hAnsi="仿宋" w:eastAsia="仿宋" w:cs="仿宋"/>
          <w:b w:val="0"/>
          <w:bCs w:val="0"/>
          <w:sz w:val="32"/>
          <w:szCs w:val="32"/>
          <w:shd w:val="clear" w:color="auto" w:fill="auto"/>
          <w:lang w:val="en-US" w:eastAsia="zh-CN"/>
        </w:rPr>
        <w:t>,</w:t>
      </w:r>
      <w:r>
        <w:rPr>
          <w:rFonts w:hint="eastAsia" w:ascii="仿宋" w:hAnsi="仿宋" w:eastAsia="仿宋" w:cs="仿宋"/>
          <w:b w:val="0"/>
          <w:bCs w:val="0"/>
          <w:sz w:val="32"/>
          <w:szCs w:val="32"/>
          <w:shd w:val="clear" w:color="auto" w:fill="auto"/>
          <w:lang w:eastAsia="zh-CN"/>
        </w:rPr>
        <w:t>488.29</w:t>
      </w:r>
      <w:r>
        <w:rPr>
          <w:rFonts w:hint="eastAsia" w:ascii="仿宋" w:hAnsi="仿宋" w:eastAsia="仿宋" w:cs="仿宋"/>
          <w:b w:val="0"/>
          <w:bCs w:val="0"/>
          <w:i w:val="0"/>
          <w:caps w:val="0"/>
          <w:color w:val="000000"/>
          <w:spacing w:val="0"/>
          <w:sz w:val="32"/>
          <w:szCs w:val="32"/>
          <w:shd w:val="clear" w:color="auto" w:fill="auto"/>
          <w:lang w:val="en-US" w:eastAsia="zh-CN"/>
        </w:rPr>
        <w:t>元（不含税）</w:t>
      </w:r>
      <w:r>
        <w:rPr>
          <w:rFonts w:hint="eastAsia" w:ascii="仿宋" w:hAnsi="仿宋" w:eastAsia="仿宋" w:cs="仿宋"/>
          <w:b w:val="0"/>
          <w:bCs w:val="0"/>
          <w:sz w:val="32"/>
          <w:szCs w:val="32"/>
          <w:shd w:val="clear" w:color="auto" w:fill="auto"/>
          <w:lang w:eastAsia="zh-CN"/>
        </w:rPr>
        <w:t>没有入账且未进行纳税申报</w:t>
      </w:r>
      <w:r>
        <w:rPr>
          <w:rFonts w:hint="eastAsia" w:ascii="仿宋" w:hAnsi="仿宋" w:eastAsia="仿宋" w:cs="仿宋"/>
          <w:b w:val="0"/>
          <w:bCs w:val="0"/>
          <w:i w:val="0"/>
          <w:caps w:val="0"/>
          <w:color w:val="000000"/>
          <w:spacing w:val="0"/>
          <w:sz w:val="32"/>
          <w:szCs w:val="32"/>
          <w:shd w:val="clear" w:color="auto" w:fill="auto"/>
          <w:lang w:val="en-US" w:eastAsia="zh-CN"/>
        </w:rPr>
        <w:t>。</w:t>
      </w:r>
    </w:p>
    <w:p>
      <w:pPr>
        <w:spacing w:line="660" w:lineRule="exact"/>
        <w:ind w:firstLine="640" w:firstLineChars="200"/>
        <w:outlineLvl w:val="0"/>
        <w:rPr>
          <w:rFonts w:hint="eastAsia" w:ascii="黑体" w:eastAsia="黑体"/>
          <w:color w:val="auto"/>
          <w:sz w:val="32"/>
        </w:rPr>
      </w:pPr>
      <w:r>
        <w:rPr>
          <w:rFonts w:hint="eastAsia" w:ascii="黑体" w:eastAsia="黑体"/>
          <w:color w:val="auto"/>
          <w:sz w:val="32"/>
        </w:rPr>
        <w:t>二、处罚决定</w:t>
      </w:r>
      <w:bookmarkEnd w:id="3"/>
      <w:bookmarkEnd w:id="4"/>
    </w:p>
    <w:p>
      <w:pPr>
        <w:ind w:firstLine="640" w:firstLineChars="200"/>
        <w:jc w:val="left"/>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根据《中华人民共和国税收征收管理法》第六十三条第一款的规定，你公司在账上少列收入造成少缴税款的行为是偷税。你公司少缴的增值税1,026,713.00元、城市维护建设税71,869.90元、企业所得税1,145,515.44元，合计金额2,244,098.34元,并根据《国家税务总局广东省税务局关于修订&lt;广东省税务系统规范税务行政处罚裁量权实施办法&gt;的公告》（2021年第2号）第六条、《广东省税务系统税务行政处罚裁量基准》第45条的规定,对你公司处少缴税款0.6倍的罚款，罚款金额1,346,458.98元。</w:t>
      </w:r>
    </w:p>
    <w:p>
      <w:pPr>
        <w:ind w:firstLine="640" w:firstLineChars="200"/>
        <w:jc w:val="left"/>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以上应缴款项共计1,346,458.98元。限你公司自本决定书送达之日起15日内到国家税务总局鼎湖区税务局缴纳入库。到期不缴纳罚款，我局可依照《中华人民共和国行政处罚法》第七十二条第一款第（一）项规定，每日按罚款数额的百分之三加处罚款。</w:t>
      </w:r>
    </w:p>
    <w:p>
      <w:pPr>
        <w:spacing w:line="66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如对本决定不服，可以自收到本决定书之日起六十日内依法向国家税务总局肇庆市税务局申请行政复议，或者自收到本决定书之日起六个月内依法向人民法院起诉。如对处罚决定逾期不申请复议也不向人民法院起诉、又不履行的，我局有权采取《中华人民共和国税收征收管理法》第四十条规定的强制执行措施，或者申请人民法院强制执行。</w:t>
      </w:r>
    </w:p>
    <w:p>
      <w:pPr>
        <w:spacing w:line="660" w:lineRule="exact"/>
        <w:ind w:firstLine="600"/>
        <w:rPr>
          <w:rFonts w:hint="eastAsia" w:ascii="仿宋_GB2312" w:hAnsi="仿宋" w:eastAsia="仿宋_GB2312" w:cs="Times New Roman"/>
          <w:kern w:val="2"/>
          <w:sz w:val="32"/>
          <w:szCs w:val="32"/>
          <w:lang w:val="en-US" w:eastAsia="zh-CN" w:bidi="ar-SA"/>
        </w:rPr>
      </w:pPr>
    </w:p>
    <w:p>
      <w:pPr>
        <w:ind w:right="840" w:rightChars="400"/>
        <w:jc w:val="right"/>
        <w:rPr>
          <w:rFonts w:hint="eastAsia" w:ascii="仿宋_GB2312" w:eastAsia="仿宋_GB2312"/>
          <w:color w:val="auto"/>
          <w:sz w:val="32"/>
        </w:rPr>
      </w:pPr>
    </w:p>
    <w:p>
      <w:pPr>
        <w:ind w:right="840" w:rightChars="400"/>
        <w:jc w:val="right"/>
        <w:rPr>
          <w:rFonts w:hint="eastAsia" w:ascii="仿宋_GB2312" w:eastAsia="仿宋_GB2312"/>
          <w:color w:val="auto"/>
          <w:sz w:val="32"/>
        </w:rPr>
      </w:pPr>
    </w:p>
    <w:p>
      <w:pPr>
        <w:ind w:right="840" w:rightChars="400"/>
        <w:jc w:val="right"/>
        <w:rPr>
          <w:rFonts w:hint="eastAsia" w:ascii="仿宋_GB2312" w:eastAsia="仿宋_GB2312"/>
          <w:color w:val="auto"/>
          <w:sz w:val="32"/>
        </w:rPr>
      </w:pPr>
    </w:p>
    <w:p>
      <w:pPr>
        <w:ind w:right="840" w:rightChars="400"/>
        <w:jc w:val="right"/>
        <w:rPr>
          <w:rFonts w:hint="eastAsia" w:ascii="仿宋_GB2312" w:eastAsia="仿宋_GB2312"/>
          <w:color w:val="auto"/>
          <w:sz w:val="32"/>
        </w:rPr>
      </w:pPr>
    </w:p>
    <w:p>
      <w:pPr>
        <w:ind w:right="840" w:rightChars="400"/>
        <w:jc w:val="right"/>
        <w:rPr>
          <w:rFonts w:hint="eastAsia" w:ascii="仿宋_GB2312" w:eastAsia="仿宋_GB2312"/>
          <w:color w:val="auto"/>
          <w:sz w:val="32"/>
        </w:rPr>
      </w:pPr>
    </w:p>
    <w:p>
      <w:pPr>
        <w:ind w:right="840" w:rightChars="400"/>
        <w:jc w:val="right"/>
        <w:rPr>
          <w:rFonts w:hint="eastAsia" w:ascii="仿宋_GB2312" w:eastAsia="仿宋_GB2312"/>
          <w:color w:val="auto"/>
          <w:sz w:val="32"/>
        </w:rPr>
      </w:pPr>
    </w:p>
    <w:p>
      <w:pPr>
        <w:ind w:right="840" w:rightChars="400"/>
        <w:jc w:val="right"/>
        <w:rPr>
          <w:rFonts w:hint="eastAsia" w:ascii="仿宋_GB2312" w:eastAsia="仿宋_GB2312"/>
          <w:color w:val="auto"/>
          <w:sz w:val="32"/>
        </w:rPr>
      </w:pPr>
      <w:r>
        <w:rPr>
          <w:rFonts w:hint="eastAsia" w:ascii="仿宋_GB2312" w:eastAsia="仿宋_GB2312"/>
          <w:color w:val="auto"/>
          <w:sz w:val="32"/>
        </w:rPr>
        <w:t xml:space="preserve">               </w:t>
      </w:r>
    </w:p>
    <w:p>
      <w:pPr>
        <w:ind w:right="840" w:rightChars="400"/>
        <w:jc w:val="right"/>
        <w:rPr>
          <w:rFonts w:hint="eastAsia" w:ascii="仿宋_GB2312" w:eastAsia="仿宋_GB2312"/>
          <w:color w:val="auto"/>
          <w:sz w:val="32"/>
          <w:lang w:val="en-US" w:eastAsia="zh-CN"/>
        </w:rPr>
      </w:pPr>
      <w:r>
        <w:rPr>
          <w:rFonts w:hint="eastAsia" w:ascii="仿宋_GB2312" w:eastAsia="仿宋_GB2312"/>
          <w:color w:val="auto"/>
          <w:sz w:val="32"/>
          <w:lang w:val="en-US" w:eastAsia="zh-CN"/>
        </w:rPr>
        <w:t xml:space="preserve"> </w:t>
      </w:r>
    </w:p>
    <w:p>
      <w:pPr>
        <w:ind w:right="840" w:rightChars="400"/>
        <w:jc w:val="right"/>
        <w:rPr>
          <w:rFonts w:ascii="仿宋_GB2312" w:hAnsi="华文仿宋" w:eastAsia="仿宋_GB2312"/>
          <w:color w:val="auto"/>
          <w:sz w:val="32"/>
          <w:szCs w:val="32"/>
        </w:rPr>
      </w:pPr>
      <w:r>
        <w:rPr>
          <w:rFonts w:hint="eastAsia" w:ascii="仿宋_GB2312" w:eastAsia="仿宋_GB2312"/>
          <w:color w:val="auto"/>
          <w:sz w:val="32"/>
          <w:lang w:val="en-US" w:eastAsia="zh-CN"/>
        </w:rPr>
        <w:t xml:space="preserve">  </w:t>
      </w:r>
      <w:r>
        <w:rPr>
          <w:rFonts w:hint="eastAsia" w:ascii="仿宋_GB2312" w:eastAsia="仿宋_GB2312"/>
          <w:color w:val="auto"/>
          <w:sz w:val="32"/>
        </w:rPr>
        <w:t xml:space="preserve"> </w:t>
      </w:r>
      <w:r>
        <w:rPr>
          <w:rFonts w:hint="eastAsia" w:ascii="仿宋_GB2312" w:hAnsi="华文仿宋" w:eastAsia="仿宋_GB2312"/>
          <w:color w:val="auto"/>
          <w:sz w:val="32"/>
          <w:szCs w:val="32"/>
        </w:rPr>
        <w:t>国家税务总局肇庆市税务局稽查局</w:t>
      </w:r>
    </w:p>
    <w:p>
      <w:pPr>
        <w:spacing w:line="660" w:lineRule="exact"/>
        <w:rPr>
          <w:rFonts w:hint="eastAsia"/>
          <w:color w:val="auto"/>
        </w:rPr>
      </w:pPr>
      <w:r>
        <w:rPr>
          <w:rFonts w:hint="eastAsia" w:ascii="仿宋_GB2312" w:hAnsi="仿宋" w:eastAsia="仿宋_GB2312"/>
          <w:color w:val="auto"/>
          <w:sz w:val="32"/>
          <w:szCs w:val="32"/>
          <w:lang w:val="en-US" w:eastAsia="zh-CN"/>
        </w:rPr>
        <w:t xml:space="preserve">                             2022</w:t>
      </w:r>
      <w:r>
        <w:rPr>
          <w:rFonts w:hint="eastAsia" w:ascii="仿宋_GB2312" w:hAnsi="仿宋" w:eastAsia="仿宋_GB2312"/>
          <w:color w:val="auto"/>
          <w:sz w:val="32"/>
          <w:szCs w:val="32"/>
          <w:lang w:eastAsia="zh-CN"/>
        </w:rPr>
        <w:t>年</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lang w:eastAsia="zh-CN"/>
        </w:rPr>
        <w:t>月</w:t>
      </w:r>
      <w:r>
        <w:rPr>
          <w:rFonts w:hint="eastAsia" w:ascii="仿宋_GB2312" w:hAnsi="仿宋" w:eastAsia="仿宋_GB2312"/>
          <w:color w:val="auto"/>
          <w:sz w:val="32"/>
          <w:szCs w:val="32"/>
          <w:lang w:val="en-US" w:eastAsia="zh-CN"/>
        </w:rPr>
        <w:t>30</w:t>
      </w:r>
      <w:r>
        <w:rPr>
          <w:rFonts w:hint="eastAsia" w:ascii="仿宋_GB2312" w:hAnsi="仿宋" w:eastAsia="仿宋_GB2312"/>
          <w:color w:val="auto"/>
          <w:sz w:val="32"/>
          <w:szCs w:val="32"/>
          <w:lang w:eastAsia="zh-CN"/>
        </w:rPr>
        <w:t>日</w:t>
      </w:r>
    </w:p>
    <w:p>
      <w:pPr>
        <w:spacing w:line="660" w:lineRule="exact"/>
        <w:rPr>
          <w:color w:val="auto"/>
        </w:rPr>
      </w:pPr>
    </w:p>
    <w:p>
      <w:pPr>
        <w:spacing w:line="660" w:lineRule="exact"/>
        <w:rPr>
          <w:color w:val="auto"/>
        </w:rPr>
      </w:pPr>
    </w:p>
    <w:p>
      <w:pPr>
        <w:spacing w:line="660" w:lineRule="exact"/>
        <w:rPr>
          <w:color w:val="auto"/>
        </w:rPr>
      </w:pPr>
    </w:p>
    <w:p>
      <w:pPr>
        <w:spacing w:line="660" w:lineRule="exact"/>
        <w:ind w:firstLine="640" w:firstLineChars="200"/>
        <w:rPr>
          <w:rFonts w:hint="eastAsia" w:ascii="仿宋_GB2312" w:eastAsia="仿宋_GB2312"/>
          <w:color w:val="auto"/>
          <w:sz w:val="32"/>
        </w:rPr>
      </w:pPr>
      <w:r>
        <w:rPr>
          <w:rFonts w:hint="eastAsia" w:ascii="仿宋_GB2312" w:eastAsia="仿宋_GB2312"/>
          <w:color w:val="auto"/>
          <w:sz w:val="32"/>
        </w:rPr>
        <w:t>附：相关法律法规规章和规范性文件内容（以下附录内容如有文字错漏，以正式文件为准）</w:t>
      </w:r>
    </w:p>
    <w:p>
      <w:pPr>
        <w:rPr>
          <w:color w:val="C00000"/>
        </w:rPr>
      </w:pPr>
    </w:p>
    <w:sectPr>
      <w:footerReference r:id="rId3" w:type="default"/>
      <w:pgSz w:w="11906" w:h="16838"/>
      <w:pgMar w:top="1270" w:right="1800" w:bottom="1213"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21A74"/>
    <w:rsid w:val="04247999"/>
    <w:rsid w:val="1271106D"/>
    <w:rsid w:val="268C2A59"/>
    <w:rsid w:val="2F350CBB"/>
    <w:rsid w:val="3A365EA0"/>
    <w:rsid w:val="3C407107"/>
    <w:rsid w:val="5271145E"/>
    <w:rsid w:val="5CFE0418"/>
    <w:rsid w:val="5DC82EC9"/>
    <w:rsid w:val="5DD15CDA"/>
    <w:rsid w:val="670F7984"/>
    <w:rsid w:val="67C21A74"/>
    <w:rsid w:val="6AD42F06"/>
    <w:rsid w:val="6B523699"/>
    <w:rsid w:val="6FF43171"/>
    <w:rsid w:val="71C10DFB"/>
    <w:rsid w:val="75C477E8"/>
    <w:rsid w:val="76A717CF"/>
    <w:rsid w:val="7D677D4A"/>
    <w:rsid w:val="7EEA3B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rFonts w:ascii="Times New Roman" w:hAnsi="Times New Roman"/>
      <w:sz w:val="4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rFonts w:ascii="Times New Roman" w:hAnsi="Times New Roman" w:eastAsia="宋体"/>
    </w:r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paragraph" w:customStyle="1" w:styleId="9">
    <w:name w:val="正文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2021-12-20T10:04:00Z</dcterms:created>
  <dc:creator>吴家敏</dc:creator>
  <cp:lastModifiedBy>麦勇</cp:lastModifiedBy>
  <cp:lastPrinted>2022-05-09T08:28:00Z</cp:lastPrinted>
  <dcterms:modified xsi:type="dcterms:W3CDTF">2022-05-31T02:47:58Z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