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国家税务总局惠州大亚湾经济技术开发区税务局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1号楼7楼维修工程清单</w:t>
      </w:r>
    </w:p>
    <w:p>
      <w:pPr>
        <w:rPr>
          <w:rFonts w:hint="eastAsia"/>
          <w:sz w:val="30"/>
          <w:szCs w:val="30"/>
          <w:lang w:val="en-US" w:eastAsia="zh-CN"/>
        </w:rPr>
      </w:pPr>
    </w:p>
    <w:tbl>
      <w:tblPr>
        <w:tblStyle w:val="5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维 修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电梯口和走廊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天花面积79㎡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四面墙面面积214㎡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装检查口3个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电梯门口加装检查口1个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合计：293㎡（批灰扫油面积）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701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天花面积21.6㎡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四面墙面积49.66㎡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换灯1个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702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天花面积21.6㎡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四面墙面积49.66㎡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707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天花面积43.66㎡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四面墙面积75㎡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换窗帘1个（总长4米高2.6米）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空调插座、排气扇、线路各1套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707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天花面积43.66㎡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四面墙面积75㎡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换窗帘1个（总长4米高2.6米）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空调插座、排气扇、线路各1套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709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天花面积56.24㎡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四面墙面积75㎡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710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天花面积27.74㎡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四面墙面积56.25㎡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711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天花面积27.36㎡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712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天花面积27.36㎡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713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天花面积27.36㎡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714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天花面积27.74㎡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四面墙面积56.25㎡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715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天花面积27.36㎡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四面墙面积56㎡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装检查口1个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换窗帘1个（长4米高2.6米）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空调插座、排水管、线路等各1套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卫生间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换排气扇2个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换灯1个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门脚损坏维修贴瓷片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空调线路</w:t>
            </w:r>
          </w:p>
        </w:tc>
        <w:tc>
          <w:tcPr>
            <w:tcW w:w="7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空调总线路从电箱安装总开关并从电箱走向天花板内至走廊总点，后分线进入各房间。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总线用10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铜线、地线用4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、铜线。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分线用4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，地线用2.5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铜线。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所有线路套管，穿墙钻孔。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空调水往楼下接入水盆，楼面钻孔。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以上项目汇总：</w:t>
      </w:r>
    </w:p>
    <w:p>
      <w:pPr>
        <w:numPr>
          <w:ilvl w:val="0"/>
          <w:numId w:val="15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天花批灰扫油462.68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㎡；</w:t>
      </w:r>
    </w:p>
    <w:p>
      <w:pPr>
        <w:numPr>
          <w:ilvl w:val="0"/>
          <w:numId w:val="15"/>
        </w:numP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墙面批灰扫油874.82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㎡；</w:t>
      </w:r>
    </w:p>
    <w:p>
      <w:pPr>
        <w:numPr>
          <w:ilvl w:val="0"/>
          <w:numId w:val="15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换排气扇14个；</w:t>
      </w:r>
    </w:p>
    <w:p>
      <w:pPr>
        <w:numPr>
          <w:ilvl w:val="0"/>
          <w:numId w:val="15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检查口15个；</w:t>
      </w:r>
    </w:p>
    <w:p>
      <w:pPr>
        <w:numPr>
          <w:ilvl w:val="0"/>
          <w:numId w:val="15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换灯2个；</w:t>
      </w:r>
    </w:p>
    <w:p>
      <w:pPr>
        <w:numPr>
          <w:ilvl w:val="0"/>
          <w:numId w:val="15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换窗帘11个，总长44米，高2.6米；</w:t>
      </w:r>
    </w:p>
    <w:p>
      <w:pPr>
        <w:numPr>
          <w:ilvl w:val="0"/>
          <w:numId w:val="15"/>
        </w:numP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安装空调线路损坏天花板和现已损坏天花板总面积32㎡。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A1079"/>
    <w:multiLevelType w:val="singleLevel"/>
    <w:tmpl w:val="B41A10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BCBEED7"/>
    <w:multiLevelType w:val="singleLevel"/>
    <w:tmpl w:val="DBCBEE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241E85F"/>
    <w:multiLevelType w:val="singleLevel"/>
    <w:tmpl w:val="E241E85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99649E7"/>
    <w:multiLevelType w:val="singleLevel"/>
    <w:tmpl w:val="E99649E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DC24E56"/>
    <w:multiLevelType w:val="singleLevel"/>
    <w:tmpl w:val="EDC24E5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29911CD"/>
    <w:multiLevelType w:val="singleLevel"/>
    <w:tmpl w:val="029911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761E5F6"/>
    <w:multiLevelType w:val="singleLevel"/>
    <w:tmpl w:val="0761E5F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217418E"/>
    <w:multiLevelType w:val="singleLevel"/>
    <w:tmpl w:val="1217418E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5E9CFA2"/>
    <w:multiLevelType w:val="singleLevel"/>
    <w:tmpl w:val="15E9CFA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1DF8831C"/>
    <w:multiLevelType w:val="singleLevel"/>
    <w:tmpl w:val="1DF8831C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39689532"/>
    <w:multiLevelType w:val="singleLevel"/>
    <w:tmpl w:val="39689532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3DEDA45"/>
    <w:multiLevelType w:val="singleLevel"/>
    <w:tmpl w:val="53DEDA4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65C2C1E0"/>
    <w:multiLevelType w:val="singleLevel"/>
    <w:tmpl w:val="65C2C1E0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76574475"/>
    <w:multiLevelType w:val="singleLevel"/>
    <w:tmpl w:val="76574475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7C23B0D9"/>
    <w:multiLevelType w:val="singleLevel"/>
    <w:tmpl w:val="7C23B0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WI5NGEyN2Y0YTQzOTJhOGI3ZjgwMTNiY2U2ZDIifQ=="/>
  </w:docVars>
  <w:rsids>
    <w:rsidRoot w:val="3C6F437D"/>
    <w:rsid w:val="103F64AE"/>
    <w:rsid w:val="1A51303F"/>
    <w:rsid w:val="1AFD2812"/>
    <w:rsid w:val="25B87CF5"/>
    <w:rsid w:val="28215CDE"/>
    <w:rsid w:val="2CBD276A"/>
    <w:rsid w:val="3441046C"/>
    <w:rsid w:val="3AAF722D"/>
    <w:rsid w:val="3B765093"/>
    <w:rsid w:val="3C6F437D"/>
    <w:rsid w:val="4F722200"/>
    <w:rsid w:val="56191A4F"/>
    <w:rsid w:val="584A1848"/>
    <w:rsid w:val="59CB522E"/>
    <w:rsid w:val="7B7A30D6"/>
    <w:rsid w:val="7BD55F1F"/>
    <w:rsid w:val="7CA37C99"/>
    <w:rsid w:val="7F1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2023-09-19T07:38:00Z</dcterms:created>
  <dc:creator>Administrator</dc:creator>
  <cp:lastModifiedBy>赖经有</cp:lastModifiedBy>
  <cp:lastPrinted>2023-09-21T06:19:27Z</cp:lastPrinted>
  <dcterms:modified xsi:type="dcterms:W3CDTF">2023-09-21T06:20:04Z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F4989AC15DA044368AD8D8F83598B721_13</vt:lpwstr>
  </property>
</Properties>
</file>