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国家税务总局英德市税务局关于向乐堰周等人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送达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税务事项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通知书（催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缴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）的公告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connect.qq.com/widget/shareqq/index.html?url=http://86.16.27.228/qygkml/qygxgkml_qttzgg/2023-07/20/content_1e65f67dadd748488fb7a07f25db495c.shtml&amp;title=%E5%9B%BD%E5%AE%B6%E7%A8%8E%E5%8A%A1%E6%80%BB%E5%B1%80%E5%B9%BF%E4%B8%9C%E6%B8%85%E8%BF%9C%E9%AB%98%E6%96%B0%E6%8A%80%E6%9C%AF%E4%BA%A7%E4%B8%9A%E5%BC%80%E5%8F%91%E5%8C%BA%E7%A8%8E%E5%8A%A1%E5%B1%80%E5%85%B3%E4%BA%8E%E9%80%81%E8%BE%BE%E8%B4%A3%E4%BB%A4%E9%99%90%E6%9C%9F%E6%95%B4%E6%94%B9%E9%80%9A%E7%9F%A5%E4%B9%A6%EF%BC%88%E5%82%AC%E6%8A%A5%EF%BC%89%E7%9A%84%E5%85%AC%E5%91%8A%EF%BC%882023%E5%B9%B4%E7%AC%AC3%E6%9C%9F%EF%BC%89&amp;source=%E5%9B%BD%E5%AE%B6%E7%A8%8E%E5%8A%A1%E6%80%BB%E5%B1%80%E5%B9%BF%E4%B8%9C%E6%B8%85%E8%BF%9C%E9%AB%98%E6%96%B0%E6%8A%80%E6%9C%AF%E4%BA%A7%E4%B8%9A%E5%BC%80%E5%8F%91%E5%8C%BA%E7%A8%8E%E5%8A%A1%E5%B1%80%E5%85%B3%E4%BA%8E%E9%80%81%E8%BE%BE%E8%B4%A3%E4%BB%A4%E9%99%90%E6%9C%9F%E6%95%B4%E6%94%B9%E9%80%9A%E7%9F%A5%E4%B9%A6%EF%BC%88%E5%82%AC%E6%8A%A5%EF%BC%89%E7%9A%84%E5%85%AC%E5%91%8A%EF%BC%882023%E5%B9%B4%E7%AC%AC3%E6%9C%9F%EF%BC%89&amp;desc=&amp;pics=http://86.16.27.228/gdsw/qysw_header/201908/670b4216dd0d45c5b6ff069c5dbd89a7/images/a62183163e794bd9aded2a228b0f49cb.png" \t "http://86.16.27.228/qygkml/qygxgkml_qttzgg/2023-07/20/_blank"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sns.qzone.qq.com/cgi-bin/qzshare/cgi_qzshare_onekey?url=http://86.16.27.228/qygkml/qygxgkml_qttzgg/2023-07/20/content_1e65f67dadd748488fb7a07f25db495c.shtml&amp;title=%E5%9B%BD%E5%AE%B6%E7%A8%8E%E5%8A%A1%E6%80%BB%E5%B1%80%E5%B9%BF%E4%B8%9C%E6%B8%85%E8%BF%9C%E9%AB%98%E6%96%B0%E6%8A%80%E6%9C%AF%E4%BA%A7%E4%B8%9A%E5%BC%80%E5%8F%91%E5%8C%BA%E7%A8%8E%E5%8A%A1%E5%B1%80%E5%85%B3%E4%BA%8E%E9%80%81%E8%BE%BE%E8%B4%A3%E4%BB%A4%E9%99%90%E6%9C%9F%E6%95%B4%E6%94%B9%E9%80%9A%E7%9F%A5%E4%B9%A6%EF%BC%88%E5%82%AC%E6%8A%A5%EF%BC%89%E7%9A%84%E5%85%AC%E5%91%8A%EF%BC%882023%E5%B9%B4%E7%AC%AC3%E6%9C%9F%EF%BC%89&amp;desc=&amp;summary=&amp;site=%E5%9B%BD%E5%AE%B6%E7%A8%8E%E5%8A%A1%E6%80%BB%E5%B1%80%E5%B9%BF%E4%B8%9C%E6%B8%85%E8%BF%9C%E9%AB%98%E6%96%B0%E6%8A%80%E6%9C%AF%E4%BA%A7%E4%B8%9A%E5%BC%80%E5%8F%91%E5%8C%BA%E7%A8%8E%E5%8A%A1%E5%B1%80%E5%85%B3%E4%BA%8E%E9%80%81%E8%BE%BE%E8%B4%A3%E4%BB%A4%E9%99%90%E6%9C%9F%E6%95%B4%E6%94%B9%E9%80%9A%E7%9F%A5%E4%B9%A6%EF%BC%88%E5%82%AC%E6%8A%A5%EF%BC%89%E7%9A%84%E5%85%AC%E5%91%8A%EF%BC%882023%E5%B9%B4%E7%AC%AC3%E6%9C%9F%EF%BC%89" \t "http://86.16.27.228/qygkml/qygxgkml_qttzgg/2023-07/20/_blank"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service.weibo.com/share/share.php?url=http://86.16.27.228/qygkml/qygxgkml_qttzgg/2023-07/20/content_1e65f67dadd748488fb7a07f25db495c.shtml&amp;title=%E5%9B%BD%E5%AE%B6%E7%A8%8E%E5%8A%A1%E6%80%BB%E5%B1%80%E5%B9%BF%E4%B8%9C%E6%B8%85%E8%BF%9C%E9%AB%98%E6%96%B0%E6%8A%80%E6%9C%AF%E4%BA%A7%E4%B8%9A%E5%BC%80%E5%8F%91%E5%8C%BA%E7%A8%8E%E5%8A%A1%E5%B1%80%E5%85%B3%E4%BA%8E%E9%80%81%E8%BE%BE%E8%B4%A3%E4%BB%A4%E9%99%90%E6%9C%9F%E6%95%B4%E6%94%B9%E9%80%9A%E7%9F%A5%E4%B9%A6%EF%BC%88%E5%82%AC%E6%8A%A5%EF%BC%89%E7%9A%84%E5%85%AC%E5%91%8A%EF%BC%882023%E5%B9%B4%E7%AC%AC3%E6%9C%9F%EF%BC%89&amp;pic=http://86.16.27.228/gdsw/qysw_header/201908/670b4216dd0d45c5b6ff069c5dbd89a7/images/a62183163e794bd9aded2a228b0f49cb.png&amp;appkey=" \t "http://86.16.27.228/qygkml/qygxgkml_qttzgg/2023-07/20/_blank"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根据《中华人民共和国税收征收管理法实施细则》第一百零六条的规定，现对乐堰周等人未按期缴纳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2022年度个人所得税综合所得年度汇算</w:t>
      </w:r>
      <w:r>
        <w:rPr>
          <w:rFonts w:hint="eastAsia" w:ascii="仿宋_GB2312" w:hAnsi="仿宋_GB2312" w:eastAsia="仿宋_GB2312" w:cs="仿宋_GB2312"/>
          <w:sz w:val="32"/>
          <w:szCs w:val="32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（简称纳税人，下同）进行公告（名单详见附件）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，责令其自公告之日起 45 日内到主管税务机关履行其缴纳义务。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纳税人如对本公告内容有异议，请联系主管税务机关。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本公告自发布之日起满30日视为送达。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bidi w:val="0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附件：《税务事项通知书》（限期缴纳税款通知）公告名单（未按期缴纳2022年度个人所得税综合所得年度汇算税款）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bidi w:val="0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英德市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税务局</w:t>
      </w:r>
    </w:p>
    <w:p>
      <w:pPr>
        <w:bidi w:val="0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2023年7月20日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00E08"/>
    <w:rsid w:val="194E3F57"/>
    <w:rsid w:val="3BC00E08"/>
    <w:rsid w:val="3DE6727A"/>
    <w:rsid w:val="44A74C62"/>
    <w:rsid w:val="5C8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Variable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styleId="12">
    <w:name w:val="HTML Cite"/>
    <w:basedOn w:val="6"/>
    <w:qFormat/>
    <w:uiPriority w:val="0"/>
  </w:style>
  <w:style w:type="character" w:customStyle="1" w:styleId="13">
    <w:name w:val="sharebtn_m"/>
    <w:basedOn w:val="6"/>
    <w:qFormat/>
    <w:uiPriority w:val="0"/>
    <w:rPr>
      <w:vanish/>
    </w:rPr>
  </w:style>
  <w:style w:type="character" w:customStyle="1" w:styleId="14">
    <w:name w:val="llcs_lm"/>
    <w:basedOn w:val="6"/>
    <w:qFormat/>
    <w:uiPriority w:val="0"/>
    <w:rPr>
      <w:vanish/>
    </w:rPr>
  </w:style>
  <w:style w:type="character" w:customStyle="1" w:styleId="15">
    <w:name w:val="llcs"/>
    <w:basedOn w:val="6"/>
    <w:qFormat/>
    <w:uiPriority w:val="0"/>
    <w:rPr>
      <w:vanish/>
    </w:rPr>
  </w:style>
  <w:style w:type="character" w:customStyle="1" w:styleId="16">
    <w:name w:val="txt"/>
    <w:basedOn w:val="6"/>
    <w:qFormat/>
    <w:uiPriority w:val="0"/>
    <w:rPr>
      <w:color w:val="F1F1F1"/>
    </w:rPr>
  </w:style>
  <w:style w:type="character" w:customStyle="1" w:styleId="17">
    <w:name w:val="txt1"/>
    <w:basedOn w:val="6"/>
    <w:qFormat/>
    <w:uiPriority w:val="0"/>
    <w:rPr>
      <w:color w:val="F1F1F1"/>
    </w:rPr>
  </w:style>
  <w:style w:type="character" w:customStyle="1" w:styleId="18">
    <w:name w:val="txtbg"/>
    <w:basedOn w:val="6"/>
    <w:qFormat/>
    <w:uiPriority w:val="0"/>
    <w:rPr>
      <w:shd w:val="clear" w:fill="000000"/>
    </w:rPr>
  </w:style>
  <w:style w:type="character" w:customStyle="1" w:styleId="19">
    <w:name w:val="txtbg1"/>
    <w:basedOn w:val="6"/>
    <w:qFormat/>
    <w:uiPriority w:val="0"/>
    <w:rPr>
      <w:shd w:val="clear" w:fill="000000"/>
    </w:rPr>
  </w:style>
  <w:style w:type="character" w:customStyle="1" w:styleId="20">
    <w:name w:val="llcs4"/>
    <w:basedOn w:val="6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2023-07-27T03:46:00Z</dcterms:created>
  <dc:creator>张阳辉</dc:creator>
  <cp:lastModifiedBy>张阳辉</cp:lastModifiedBy>
  <dcterms:modified xsi:type="dcterms:W3CDTF">2023-07-28T01:39:25Z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