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ascii="宋体" w:hAnsi="宋体" w:eastAsia="宋体"/>
          <w:color w:val="000000"/>
        </w:rPr>
      </w:pPr>
      <w:r>
        <w:rPr>
          <w:rFonts w:ascii="宋体" w:hAnsi="宋体" w:eastAsia="宋体"/>
          <w:color w:val="000000"/>
        </w:rPr>
        <w:t>A13124</w:t>
      </w:r>
      <w:r>
        <w:rPr>
          <w:rFonts w:hint="eastAsia" w:ascii="宋体" w:hAnsi="宋体" w:eastAsia="宋体"/>
          <w:color w:val="000000"/>
        </w:rPr>
        <w:t>《出口退税风险信息告知书》</w:t>
      </w:r>
    </w:p>
    <w:p>
      <w:pPr>
        <w:pStyle w:val="6"/>
        <w:ind w:firstLine="422"/>
        <w:rPr>
          <w:color w:val="000000"/>
        </w:rPr>
      </w:pPr>
      <w:r>
        <w:rPr>
          <w:rFonts w:hint="eastAsia"/>
          <w:color w:val="000000"/>
        </w:rPr>
        <w:t>【分类索引】</w:t>
      </w:r>
    </w:p>
    <w:p>
      <w:pPr>
        <w:pStyle w:val="7"/>
        <w:widowControl w:val="0"/>
        <w:numPr>
          <w:ilvl w:val="0"/>
          <w:numId w:val="1"/>
        </w:numPr>
        <w:jc w:val="both"/>
        <w:rPr>
          <w:color w:val="000000"/>
        </w:rPr>
      </w:pPr>
      <w:r>
        <w:rPr>
          <w:rFonts w:hint="eastAsia"/>
          <w:color w:val="000000"/>
        </w:rPr>
        <w:t>业务部门</w:t>
      </w:r>
    </w:p>
    <w:p>
      <w:pPr>
        <w:pStyle w:val="8"/>
        <w:rPr>
          <w:color w:val="000000"/>
        </w:rPr>
      </w:pPr>
      <w:r>
        <w:rPr>
          <w:rFonts w:hint="eastAsia"/>
          <w:color w:val="000000"/>
        </w:rPr>
        <w:t>货物和劳务税司</w:t>
      </w:r>
    </w:p>
    <w:p>
      <w:pPr>
        <w:pStyle w:val="7"/>
        <w:widowControl w:val="0"/>
        <w:numPr>
          <w:ilvl w:val="0"/>
          <w:numId w:val="1"/>
        </w:numPr>
        <w:jc w:val="both"/>
        <w:rPr>
          <w:color w:val="000000"/>
        </w:rPr>
      </w:pPr>
      <w:r>
        <w:rPr>
          <w:rFonts w:hint="eastAsia"/>
          <w:color w:val="000000"/>
        </w:rPr>
        <w:t>业务类别</w:t>
      </w:r>
    </w:p>
    <w:p>
      <w:pPr>
        <w:pStyle w:val="8"/>
        <w:rPr>
          <w:rFonts w:ascii="宋体" w:hAnsi="宋体" w:cs="宋体"/>
          <w:color w:val="000000"/>
        </w:rPr>
      </w:pPr>
      <w:r>
        <w:rPr>
          <w:rFonts w:hint="eastAsia" w:ascii="宋体" w:hAnsi="宋体" w:cs="宋体"/>
          <w:color w:val="000000"/>
        </w:rPr>
        <w:t>税务管理基础事项</w:t>
      </w:r>
    </w:p>
    <w:p>
      <w:pPr>
        <w:pStyle w:val="7"/>
        <w:widowControl w:val="0"/>
        <w:numPr>
          <w:ilvl w:val="0"/>
          <w:numId w:val="1"/>
        </w:numPr>
        <w:jc w:val="both"/>
        <w:rPr>
          <w:color w:val="000000"/>
        </w:rPr>
      </w:pPr>
      <w:r>
        <w:rPr>
          <w:rFonts w:hint="eastAsia"/>
          <w:color w:val="000000"/>
        </w:rPr>
        <w:t>表单类型</w:t>
      </w:r>
    </w:p>
    <w:p>
      <w:pPr>
        <w:pStyle w:val="8"/>
        <w:rPr>
          <w:color w:val="000000"/>
        </w:rPr>
      </w:pPr>
      <w:r>
        <w:rPr>
          <w:rFonts w:hint="eastAsia"/>
          <w:color w:val="000000"/>
        </w:rPr>
        <w:t>内部流转</w:t>
      </w:r>
    </w:p>
    <w:p>
      <w:pPr>
        <w:pStyle w:val="7"/>
        <w:widowControl w:val="0"/>
        <w:numPr>
          <w:ilvl w:val="0"/>
          <w:numId w:val="1"/>
        </w:numPr>
        <w:jc w:val="both"/>
        <w:rPr>
          <w:color w:val="000000"/>
        </w:rPr>
      </w:pPr>
      <w:r>
        <w:rPr>
          <w:rFonts w:hint="eastAsia"/>
          <w:color w:val="000000"/>
        </w:rPr>
        <w:t>设置依据（表单来源）</w:t>
      </w:r>
    </w:p>
    <w:p>
      <w:pPr>
        <w:pStyle w:val="8"/>
        <w:rPr>
          <w:color w:val="000000"/>
        </w:rPr>
      </w:pPr>
      <w:r>
        <w:rPr>
          <w:rFonts w:hint="eastAsia"/>
          <w:color w:val="000000"/>
        </w:rPr>
        <w:t>政策规定表单</w:t>
      </w:r>
    </w:p>
    <w:p>
      <w:pPr>
        <w:pStyle w:val="6"/>
        <w:ind w:firstLine="422"/>
        <w:rPr>
          <w:color w:val="000000"/>
        </w:rPr>
      </w:pPr>
      <w:r>
        <w:rPr>
          <w:rFonts w:hint="eastAsia"/>
          <w:color w:val="000000"/>
        </w:rPr>
        <w:t>【政策依据】</w:t>
      </w:r>
    </w:p>
    <w:p>
      <w:pPr>
        <w:pStyle w:val="8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《国家税务总局关于下发〈全国税务机关出口退（免）税管理工作规范（2.0版）〉的通知》（税总发〔2018〕48号）</w:t>
      </w:r>
    </w:p>
    <w:p>
      <w:pPr>
        <w:pStyle w:val="6"/>
        <w:ind w:firstLine="422"/>
        <w:rPr>
          <w:color w:val="000000"/>
        </w:rPr>
      </w:pPr>
      <w:r>
        <w:rPr>
          <w:rFonts w:hint="eastAsia"/>
          <w:color w:val="000000"/>
        </w:rPr>
        <w:t>【表单】</w:t>
      </w:r>
    </w:p>
    <w:p>
      <w:pPr>
        <w:pStyle w:val="9"/>
        <w:jc w:val="center"/>
        <w:rPr>
          <w:rFonts w:ascii="宋体" w:hAnsi="宋体" w:cs="方正小标宋简体"/>
          <w:color w:val="000000"/>
          <w:sz w:val="30"/>
          <w:szCs w:val="30"/>
        </w:rPr>
      </w:pPr>
      <w:r>
        <w:rPr>
          <w:rFonts w:hint="eastAsia" w:ascii="宋体" w:hAnsi="宋体" w:cs="方正小标宋简体"/>
          <w:color w:val="000000"/>
          <w:sz w:val="30"/>
          <w:szCs w:val="30"/>
        </w:rPr>
        <w:t>出口退税风险信息告知书</w:t>
      </w:r>
    </w:p>
    <w:p>
      <w:pPr>
        <w:pStyle w:val="10"/>
        <w:snapToGrid w:val="0"/>
        <w:spacing w:line="560" w:lineRule="exact"/>
        <w:ind w:firstLine="640"/>
        <w:rPr>
          <w:rFonts w:ascii="宋体" w:hAnsi="宋体" w:cs="仿宋_GB2312"/>
          <w:color w:val="000000"/>
          <w:szCs w:val="21"/>
          <w:u w:val="single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         </w:t>
      </w:r>
      <w:r>
        <w:rPr>
          <w:rFonts w:ascii="仿宋_GB2312" w:hAnsi="仿宋_GB2312" w:eastAsia="仿宋_GB2312" w:cs="仿宋_GB2312"/>
          <w:color w:val="000000"/>
          <w:szCs w:val="21"/>
          <w:u w:val="single"/>
        </w:rPr>
        <w:t xml:space="preserve">  </w:t>
      </w:r>
      <w:r>
        <w:rPr>
          <w:rFonts w:ascii="宋体" w:hAnsi="宋体" w:cs="仿宋_GB2312"/>
          <w:color w:val="000000"/>
          <w:szCs w:val="21"/>
          <w:u w:val="single"/>
        </w:rPr>
        <w:t xml:space="preserve">  </w:t>
      </w:r>
      <w:r>
        <w:rPr>
          <w:rFonts w:hint="eastAsia" w:ascii="宋体" w:hAnsi="宋体" w:cs="仿宋_GB2312"/>
          <w:color w:val="000000"/>
          <w:szCs w:val="21"/>
        </w:rPr>
        <w:t>经初步调查，</w:t>
      </w:r>
      <w:r>
        <w:rPr>
          <w:rFonts w:ascii="宋体" w:hAnsi="宋体" w:cs="仿宋_GB2312"/>
          <w:color w:val="000000"/>
          <w:szCs w:val="21"/>
          <w:u w:val="single"/>
        </w:rPr>
        <w:t xml:space="preserve">                  </w:t>
      </w:r>
      <w:r>
        <w:rPr>
          <w:rFonts w:hint="eastAsia" w:ascii="宋体" w:hAnsi="宋体" w:cs="仿宋_GB2312"/>
          <w:color w:val="000000"/>
          <w:szCs w:val="21"/>
        </w:rPr>
        <w:t>（纳税人名称），统一社会信用代码/纳税人识别号：</w:t>
      </w:r>
      <w:r>
        <w:rPr>
          <w:rFonts w:ascii="宋体" w:hAnsi="宋体" w:cs="仿宋_GB2312"/>
          <w:color w:val="000000"/>
          <w:szCs w:val="21"/>
          <w:u w:val="single"/>
        </w:rPr>
        <w:t xml:space="preserve">               </w:t>
      </w:r>
      <w:r>
        <w:rPr>
          <w:rFonts w:hint="eastAsia" w:ascii="宋体" w:hAnsi="宋体" w:cs="仿宋_GB2312"/>
          <w:color w:val="000000"/>
          <w:szCs w:val="21"/>
        </w:rPr>
        <w:t>，其申报的出口退（免）税存在以下疑点：</w:t>
      </w:r>
    </w:p>
    <w:p>
      <w:pPr>
        <w:pStyle w:val="10"/>
        <w:snapToGrid w:val="0"/>
        <w:spacing w:line="560" w:lineRule="exact"/>
        <w:rPr>
          <w:rFonts w:ascii="宋体" w:hAnsi="宋体"/>
          <w:color w:val="000000"/>
          <w:szCs w:val="21"/>
        </w:rPr>
      </w:pPr>
      <w:r>
        <w:rPr>
          <w:rFonts w:ascii="宋体" w:hAnsi="宋体" w:cs="仿宋_GB2312"/>
          <w:color w:val="000000"/>
          <w:szCs w:val="21"/>
          <w:u w:val="single"/>
        </w:rPr>
        <w:t xml:space="preserve">                                                                                    </w:t>
      </w:r>
      <w:r>
        <w:rPr>
          <w:rFonts w:hint="eastAsia" w:ascii="宋体" w:hAnsi="宋体" w:cs="仿宋_GB2312"/>
          <w:color w:val="000000"/>
          <w:szCs w:val="21"/>
        </w:rPr>
        <w:t>，该企业已立案调查，请一并核实上述疑点。</w:t>
      </w:r>
    </w:p>
    <w:p>
      <w:pPr>
        <w:pStyle w:val="10"/>
        <w:snapToGrid w:val="0"/>
        <w:spacing w:line="560" w:lineRule="exact"/>
        <w:rPr>
          <w:rFonts w:ascii="宋体" w:hAnsi="宋体"/>
          <w:color w:val="000000"/>
          <w:szCs w:val="21"/>
        </w:rPr>
      </w:pPr>
    </w:p>
    <w:p>
      <w:pPr>
        <w:pStyle w:val="10"/>
        <w:snapToGrid w:val="0"/>
        <w:spacing w:line="560" w:lineRule="exact"/>
        <w:ind w:firstLine="420"/>
        <w:rPr>
          <w:rFonts w:ascii="宋体" w:hAnsi="宋体"/>
          <w:color w:val="000000"/>
          <w:szCs w:val="21"/>
        </w:rPr>
      </w:pPr>
      <w:r>
        <w:rPr>
          <w:rFonts w:hint="eastAsia" w:ascii="宋体" w:hAnsi="宋体" w:cs="仿宋_GB2312"/>
          <w:color w:val="000000"/>
          <w:szCs w:val="21"/>
        </w:rPr>
        <w:t>附件：列明、相关线索资料的电子信息或纸质资料的复印件等</w:t>
      </w:r>
    </w:p>
    <w:tbl>
      <w:tblPr>
        <w:tblStyle w:val="2"/>
        <w:tblW w:w="82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42"/>
        <w:gridCol w:w="40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2" w:hRule="atLeast"/>
        </w:trPr>
        <w:tc>
          <w:tcPr>
            <w:tcW w:w="4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10"/>
              <w:snapToGrid w:val="0"/>
              <w:spacing w:line="560" w:lineRule="exact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pStyle w:val="10"/>
              <w:snapToGrid w:val="0"/>
              <w:spacing w:line="560" w:lineRule="exact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ascii="宋体" w:hAnsi="宋体" w:cs="仿宋_GB2312"/>
                <w:color w:val="000000"/>
                <w:szCs w:val="21"/>
              </w:rPr>
              <w:t xml:space="preserve">    </w:t>
            </w:r>
            <w:r>
              <w:rPr>
                <w:rFonts w:hint="eastAsia" w:ascii="宋体" w:hAnsi="宋体" w:cs="仿宋_GB2312"/>
                <w:color w:val="000000"/>
                <w:szCs w:val="21"/>
              </w:rPr>
              <w:t>传递人：</w:t>
            </w:r>
            <w:r>
              <w:rPr>
                <w:rFonts w:ascii="宋体" w:hAnsi="宋体" w:cs="仿宋_GB2312"/>
                <w:color w:val="000000"/>
                <w:szCs w:val="21"/>
              </w:rPr>
              <w:t xml:space="preserve">   </w:t>
            </w:r>
          </w:p>
          <w:p>
            <w:pPr>
              <w:pStyle w:val="10"/>
              <w:snapToGrid w:val="0"/>
              <w:spacing w:line="560" w:lineRule="exact"/>
              <w:ind w:firstLine="630"/>
              <w:jc w:val="righ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仿宋_GB2312"/>
                <w:color w:val="000000"/>
                <w:szCs w:val="21"/>
              </w:rPr>
              <w:t xml:space="preserve">    </w:t>
            </w:r>
            <w:r>
              <w:rPr>
                <w:rFonts w:hint="eastAsia" w:ascii="宋体" w:hAnsi="宋体" w:cs="仿宋_GB2312"/>
                <w:color w:val="000000"/>
                <w:szCs w:val="21"/>
              </w:rPr>
              <w:t>年</w:t>
            </w:r>
            <w:r>
              <w:rPr>
                <w:rFonts w:ascii="宋体" w:hAnsi="宋体" w:cs="仿宋_GB2312"/>
                <w:color w:val="000000"/>
                <w:szCs w:val="21"/>
              </w:rPr>
              <w:t xml:space="preserve">   </w:t>
            </w:r>
            <w:r>
              <w:rPr>
                <w:rFonts w:hint="eastAsia" w:ascii="宋体" w:hAnsi="宋体" w:cs="仿宋_GB2312"/>
                <w:color w:val="000000"/>
                <w:szCs w:val="21"/>
              </w:rPr>
              <w:t>月</w:t>
            </w:r>
            <w:r>
              <w:rPr>
                <w:rFonts w:ascii="宋体" w:hAnsi="宋体" w:cs="仿宋_GB2312"/>
                <w:color w:val="000000"/>
                <w:szCs w:val="21"/>
              </w:rPr>
              <w:t xml:space="preserve">   </w:t>
            </w:r>
            <w:r>
              <w:rPr>
                <w:rFonts w:hint="eastAsia" w:ascii="宋体" w:hAnsi="宋体" w:cs="仿宋_GB2312"/>
                <w:color w:val="000000"/>
                <w:szCs w:val="21"/>
              </w:rPr>
              <w:t>日</w:t>
            </w:r>
          </w:p>
        </w:tc>
        <w:tc>
          <w:tcPr>
            <w:tcW w:w="4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10"/>
              <w:snapToGrid w:val="0"/>
              <w:spacing w:line="560" w:lineRule="exact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pStyle w:val="10"/>
              <w:snapToGrid w:val="0"/>
              <w:spacing w:line="5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签收</w:t>
            </w:r>
            <w:r>
              <w:rPr>
                <w:rFonts w:ascii="宋体" w:hAnsi="宋体" w:cs="仿宋_GB2312"/>
                <w:color w:val="000000"/>
                <w:szCs w:val="21"/>
              </w:rPr>
              <w:t xml:space="preserve">       </w:t>
            </w:r>
          </w:p>
          <w:p>
            <w:pPr>
              <w:pStyle w:val="10"/>
              <w:snapToGrid w:val="0"/>
              <w:spacing w:line="560" w:lineRule="exact"/>
              <w:jc w:val="righ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仿宋_GB2312"/>
                <w:color w:val="000000"/>
                <w:szCs w:val="21"/>
              </w:rPr>
              <w:t xml:space="preserve">   </w:t>
            </w:r>
            <w:r>
              <w:rPr>
                <w:rFonts w:hint="eastAsia" w:ascii="宋体" w:hAnsi="宋体" w:cs="仿宋_GB2312"/>
                <w:color w:val="000000"/>
                <w:szCs w:val="21"/>
              </w:rPr>
              <w:t>年</w:t>
            </w:r>
            <w:r>
              <w:rPr>
                <w:rFonts w:ascii="宋体" w:hAnsi="宋体" w:cs="仿宋_GB2312"/>
                <w:color w:val="000000"/>
                <w:szCs w:val="21"/>
              </w:rPr>
              <w:t xml:space="preserve">   </w:t>
            </w:r>
            <w:r>
              <w:rPr>
                <w:rFonts w:hint="eastAsia" w:ascii="宋体" w:hAnsi="宋体" w:cs="仿宋_GB2312"/>
                <w:color w:val="000000"/>
                <w:szCs w:val="21"/>
              </w:rPr>
              <w:t>月</w:t>
            </w:r>
            <w:r>
              <w:rPr>
                <w:rFonts w:ascii="宋体" w:hAnsi="宋体" w:cs="仿宋_GB2312"/>
                <w:color w:val="000000"/>
                <w:szCs w:val="21"/>
              </w:rPr>
              <w:t xml:space="preserve">   </w:t>
            </w:r>
            <w:r>
              <w:rPr>
                <w:rFonts w:hint="eastAsia" w:ascii="宋体" w:hAnsi="宋体" w:cs="仿宋_GB2312"/>
                <w:color w:val="000000"/>
                <w:szCs w:val="21"/>
              </w:rPr>
              <w:t>日</w:t>
            </w:r>
          </w:p>
        </w:tc>
      </w:tr>
    </w:tbl>
    <w:p>
      <w:pPr>
        <w:pStyle w:val="6"/>
        <w:ind w:firstLine="422"/>
        <w:rPr>
          <w:color w:val="000000"/>
        </w:rPr>
      </w:pPr>
      <w:r>
        <w:rPr>
          <w:rFonts w:hint="eastAsia"/>
          <w:color w:val="000000"/>
        </w:rPr>
        <w:t>【表单说明】</w:t>
      </w:r>
    </w:p>
    <w:p>
      <w:pPr>
        <w:pStyle w:val="8"/>
        <w:rPr>
          <w:color w:val="000000"/>
        </w:rPr>
        <w:sectPr>
          <w:pgSz w:w="11906" w:h="16838"/>
          <w:pgMar w:top="1440" w:right="1797" w:bottom="1440" w:left="1797" w:header="851" w:footer="992" w:gutter="0"/>
          <w:cols w:space="720" w:num="1"/>
          <w:docGrid w:type="lines" w:linePitch="326" w:charSpace="0"/>
        </w:sectPr>
      </w:pPr>
      <w:r>
        <w:rPr>
          <w:rFonts w:hint="eastAsia"/>
          <w:color w:val="000000"/>
        </w:rPr>
        <w:t>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7000D"/>
    <w:multiLevelType w:val="multilevel"/>
    <w:tmpl w:val="1367000D"/>
    <w:lvl w:ilvl="0" w:tentative="0">
      <w:start w:val="1"/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26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68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1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9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7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20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831517"/>
    <w:rsid w:val="30831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标题 2_0"/>
    <w:basedOn w:val="5"/>
    <w:next w:val="5"/>
    <w:qFormat/>
    <w:uiPriority w:val="0"/>
    <w:pPr>
      <w:keepNext/>
      <w:keepLines/>
      <w:widowControl w:val="0"/>
      <w:spacing w:before="260" w:after="260" w:line="416" w:lineRule="auto"/>
      <w:jc w:val="both"/>
      <w:outlineLvl w:val="1"/>
    </w:pPr>
    <w:rPr>
      <w:rFonts w:ascii="Arial" w:hAnsi="Arial" w:eastAsia="黑体"/>
      <w:b/>
      <w:bCs/>
      <w:kern w:val="2"/>
      <w:sz w:val="32"/>
      <w:szCs w:val="32"/>
    </w:rPr>
  </w:style>
  <w:style w:type="paragraph" w:customStyle="1" w:styleId="5">
    <w:name w:val="正文_0"/>
    <w:qFormat/>
    <w:uiPriority w:val="0"/>
    <w:rPr>
      <w:rFonts w:ascii="Times New Roman" w:hAnsi="Times New Roman" w:eastAsia="Times New Roman" w:cs="Times New Roman"/>
      <w:sz w:val="24"/>
      <w:szCs w:val="24"/>
      <w:lang w:val="en-US" w:eastAsia="zh-CN" w:bidi="ar-SA"/>
    </w:rPr>
  </w:style>
  <w:style w:type="paragraph" w:customStyle="1" w:styleId="6">
    <w:name w:val="一级标题_0"/>
    <w:basedOn w:val="1"/>
    <w:uiPriority w:val="0"/>
    <w:pPr>
      <w:ind w:firstLine="420"/>
      <w:outlineLvl w:val="2"/>
    </w:pPr>
    <w:rPr>
      <w:rFonts w:ascii="Arial" w:hAnsi="Arial" w:cs="Arial"/>
      <w:b/>
    </w:rPr>
  </w:style>
  <w:style w:type="paragraph" w:customStyle="1" w:styleId="7">
    <w:name w:val="二级标题_0"/>
    <w:basedOn w:val="1"/>
    <w:uiPriority w:val="0"/>
    <w:pPr>
      <w:ind w:firstLine="420"/>
      <w:outlineLvl w:val="3"/>
    </w:pPr>
    <w:rPr>
      <w:rFonts w:ascii="Arial" w:hAnsi="Arial" w:cs="Arial"/>
    </w:rPr>
  </w:style>
  <w:style w:type="paragraph" w:customStyle="1" w:styleId="8">
    <w:name w:val="需求正文_0"/>
    <w:basedOn w:val="1"/>
    <w:uiPriority w:val="0"/>
    <w:pPr>
      <w:ind w:firstLine="420"/>
    </w:pPr>
    <w:rPr>
      <w:rFonts w:ascii="Arial" w:hAnsi="Arial" w:eastAsia="宋体"/>
      <w:kern w:val="2"/>
      <w:sz w:val="21"/>
    </w:rPr>
  </w:style>
  <w:style w:type="paragraph" w:customStyle="1" w:styleId="9">
    <w:name w:val="正文_0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0">
    <w:name w:val="正文_0_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2019-11-05T02:06:00Z</dcterms:created>
  <dc:creator>陈莉佳</dc:creator>
  <cp:lastModifiedBy>陈莉佳</cp:lastModifiedBy>
  <dcterms:modified xsi:type="dcterms:W3CDTF">2019-11-05T02:06:19Z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