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 w:cs="Times New Roman"/>
          <w:b/>
          <w:sz w:val="32"/>
          <w:szCs w:val="32"/>
        </w:rPr>
      </w:pPr>
      <w:r>
        <w:rPr>
          <w:rFonts w:hint="eastAsia" w:ascii="宋体" w:hAnsi="宋体" w:cs="Times New Roman"/>
          <w:b/>
          <w:sz w:val="32"/>
          <w:szCs w:val="32"/>
        </w:rPr>
        <w:t>签订委托代征协议公告</w:t>
      </w:r>
    </w:p>
    <w:p>
      <w:pPr>
        <w:adjustRightInd w:val="0"/>
        <w:snapToGrid w:val="0"/>
        <w:jc w:val="center"/>
        <w:rPr>
          <w:rFonts w:hint="default" w:ascii="仿宋_GB2312" w:eastAsia="仿宋_GB2312" w:cs="Times New Roman"/>
          <w:color w:val="000000"/>
          <w:spacing w:val="20"/>
          <w:sz w:val="24"/>
          <w:highlight w:val="none"/>
          <w:lang w:val="en-US" w:eastAsia="zh-CN"/>
        </w:rPr>
      </w:pPr>
      <w:bookmarkStart w:id="0" w:name="djh"/>
      <w:bookmarkEnd w:id="0"/>
      <w:r>
        <w:rPr>
          <w:rFonts w:hint="eastAsia" w:ascii="仿宋_GB2312" w:eastAsia="仿宋_GB2312" w:cs="Times New Roman"/>
          <w:color w:val="000000"/>
          <w:spacing w:val="20"/>
          <w:sz w:val="24"/>
          <w:highlight w:val="none"/>
          <w:lang w:val="en-US" w:eastAsia="zh-CN"/>
        </w:rPr>
        <w:t>(2022年8月）</w:t>
      </w:r>
    </w:p>
    <w:p>
      <w:pPr>
        <w:ind w:firstLine="588" w:firstLineChars="245"/>
        <w:rPr>
          <w:rFonts w:ascii="仿宋_GB2312" w:eastAsia="仿宋_GB2312" w:cs="Times New Roman"/>
          <w:color w:val="000000"/>
          <w:sz w:val="24"/>
        </w:rPr>
      </w:pPr>
      <w:r>
        <w:rPr>
          <w:rFonts w:hint="eastAsia" w:ascii="仿宋_GB2312" w:eastAsia="仿宋_GB2312" w:cs="Times New Roman"/>
          <w:color w:val="000000"/>
          <w:sz w:val="24"/>
        </w:rPr>
        <w:t>根据《国家税务总局关于发布&lt;委托代征管理办法&gt;的公告》（国家税务总局公告2013年第24号）第十一条规定，下列</w:t>
      </w:r>
      <w:r>
        <w:rPr>
          <w:rFonts w:ascii="仿宋_GB2312" w:eastAsia="仿宋_GB2312" w:cs="Times New Roman"/>
          <w:color w:val="000000"/>
          <w:sz w:val="24"/>
        </w:rPr>
        <w:t>纳税人</w:t>
      </w:r>
      <w:r>
        <w:rPr>
          <w:rFonts w:hint="eastAsia" w:ascii="仿宋_GB2312" w:eastAsia="仿宋_GB2312" w:cs="Times New Roman"/>
          <w:color w:val="000000"/>
          <w:sz w:val="24"/>
        </w:rPr>
        <w:t>与税务机关签订委托代征协议，按委托代征协议履行委托代征职责。</w:t>
      </w:r>
    </w:p>
    <w:p>
      <w:pPr>
        <w:rPr>
          <w:rFonts w:ascii="仿宋_GB2312" w:eastAsia="仿宋_GB2312" w:cs="Times New Roman"/>
          <w:color w:val="000000"/>
          <w:sz w:val="24"/>
        </w:rPr>
      </w:pPr>
      <w:r>
        <w:rPr>
          <w:rFonts w:hint="eastAsia" w:ascii="仿宋_GB2312" w:eastAsia="仿宋_GB2312" w:cs="Times New Roman"/>
          <w:color w:val="000000"/>
          <w:sz w:val="24"/>
        </w:rPr>
        <w:t xml:space="preserve">    特此公告。</w:t>
      </w:r>
    </w:p>
    <w:p>
      <w:pPr>
        <w:rPr>
          <w:rFonts w:hint="default" w:ascii="仿宋_GB2312" w:eastAsia="仿宋_GB2312" w:cs="Times New Roman"/>
          <w:color w:val="000000"/>
          <w:sz w:val="24"/>
          <w:lang w:val="en-US" w:eastAsia="zh-CN"/>
        </w:rPr>
      </w:pPr>
      <w:r>
        <w:rPr>
          <w:rFonts w:ascii="仿宋_GB2312" w:eastAsia="仿宋_GB2312" w:cs="Times New Roman"/>
          <w:color w:val="000000"/>
          <w:sz w:val="24"/>
        </w:rPr>
        <w:t xml:space="preserve">                                 </w:t>
      </w:r>
      <w:r>
        <w:rPr>
          <w:rFonts w:hint="eastAsia" w:ascii="仿宋_GB2312" w:eastAsia="仿宋_GB2312" w:cs="Times New Roman"/>
          <w:color w:val="000000"/>
          <w:sz w:val="24"/>
        </w:rPr>
        <w:t xml:space="preserve">                                              </w:t>
      </w:r>
      <w:r>
        <w:rPr>
          <w:rFonts w:ascii="仿宋_GB2312" w:eastAsia="仿宋_GB2312" w:cs="Times New Roman"/>
          <w:color w:val="000000"/>
          <w:sz w:val="24"/>
        </w:rPr>
        <w:t xml:space="preserve">   </w:t>
      </w:r>
      <w:r>
        <w:rPr>
          <w:rFonts w:hint="eastAsia" w:ascii="仿宋_GB2312" w:eastAsia="仿宋_GB2312" w:cs="Times New Roman"/>
          <w:color w:val="000000"/>
          <w:sz w:val="24"/>
        </w:rPr>
        <w:t xml:space="preserve">            </w:t>
      </w:r>
      <w:r>
        <w:rPr>
          <w:rFonts w:hint="eastAsia" w:ascii="仿宋_GB2312" w:eastAsia="仿宋_GB2312" w:cs="Times New Roman"/>
          <w:color w:val="000000"/>
          <w:sz w:val="24"/>
          <w:lang w:val="en-US" w:eastAsia="zh-CN"/>
        </w:rPr>
        <w:t>国家税务总局珠海市香洲区税务局</w:t>
      </w:r>
    </w:p>
    <w:p>
      <w:pPr>
        <w:jc w:val="center"/>
        <w:rPr>
          <w:rFonts w:ascii="仿宋_GB2312" w:eastAsia="仿宋_GB2312" w:cs="Times New Roman"/>
          <w:color w:val="000000"/>
          <w:sz w:val="24"/>
        </w:rPr>
      </w:pPr>
      <w:r>
        <w:rPr>
          <w:rFonts w:hint="eastAsia" w:ascii="仿宋_GB2312" w:eastAsia="仿宋_GB2312" w:cs="Times New Roman"/>
          <w:color w:val="000000"/>
          <w:sz w:val="24"/>
        </w:rPr>
        <w:t xml:space="preserve">                                                                                        </w:t>
      </w:r>
      <w:bookmarkStart w:id="1" w:name="ggrqY"/>
      <w:bookmarkEnd w:id="1"/>
      <w:r>
        <w:rPr>
          <w:rFonts w:ascii="仿宋_GB2312" w:eastAsia="仿宋_GB2312" w:cs="Times New Roman"/>
          <w:color w:val="000000"/>
          <w:sz w:val="24"/>
        </w:rPr>
        <w:t>202</w:t>
      </w:r>
      <w:r>
        <w:rPr>
          <w:rFonts w:hint="eastAsia" w:ascii="仿宋_GB2312" w:eastAsia="仿宋_GB2312" w:cs="Times New Roman"/>
          <w:color w:val="000000"/>
          <w:sz w:val="24"/>
          <w:lang w:val="en-US" w:eastAsia="zh-CN"/>
        </w:rPr>
        <w:t>2</w:t>
      </w:r>
      <w:r>
        <w:rPr>
          <w:rFonts w:hint="eastAsia" w:ascii="仿宋_GB2312" w:eastAsia="仿宋_GB2312" w:cs="Times New Roman"/>
          <w:color w:val="000000"/>
          <w:sz w:val="24"/>
        </w:rPr>
        <w:t>年</w:t>
      </w:r>
      <w:bookmarkStart w:id="2" w:name="ggrqM"/>
      <w:bookmarkEnd w:id="2"/>
      <w:r>
        <w:rPr>
          <w:rFonts w:hint="eastAsia" w:ascii="仿宋_GB2312" w:eastAsia="仿宋_GB2312" w:cs="Times New Roman"/>
          <w:color w:val="000000"/>
          <w:sz w:val="24"/>
          <w:lang w:val="en-US" w:eastAsia="zh-CN"/>
        </w:rPr>
        <w:t>8</w:t>
      </w:r>
      <w:r>
        <w:rPr>
          <w:rFonts w:hint="eastAsia" w:ascii="仿宋_GB2312" w:eastAsia="仿宋_GB2312" w:cs="Times New Roman"/>
          <w:color w:val="000000"/>
          <w:sz w:val="24"/>
        </w:rPr>
        <w:t>月</w:t>
      </w:r>
      <w:bookmarkStart w:id="3" w:name="ggrqD"/>
      <w:bookmarkEnd w:id="3"/>
      <w:r>
        <w:rPr>
          <w:rFonts w:hint="eastAsia" w:ascii="仿宋_GB2312" w:eastAsia="仿宋_GB2312" w:cs="Times New Roman"/>
          <w:color w:val="000000"/>
          <w:sz w:val="24"/>
          <w:lang w:val="en-US" w:eastAsia="zh-CN"/>
        </w:rPr>
        <w:t>31</w:t>
      </w:r>
      <w:bookmarkStart w:id="7" w:name="_GoBack"/>
      <w:bookmarkEnd w:id="7"/>
      <w:r>
        <w:rPr>
          <w:rFonts w:hint="eastAsia" w:ascii="仿宋_GB2312" w:eastAsia="仿宋_GB2312" w:cs="Times New Roman"/>
          <w:color w:val="000000"/>
          <w:sz w:val="24"/>
        </w:rPr>
        <w:t>日</w:t>
      </w:r>
    </w:p>
    <w:p>
      <w:pPr>
        <w:jc w:val="center"/>
        <w:rPr>
          <w:rFonts w:ascii="仿宋_GB2312" w:eastAsia="仿宋_GB2312" w:cs="Times New Roman"/>
          <w:color w:val="000000"/>
          <w:sz w:val="24"/>
        </w:rPr>
      </w:pPr>
    </w:p>
    <w:p>
      <w:pPr>
        <w:pStyle w:val="4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签订委托代征协议纳税人</w:t>
      </w:r>
    </w:p>
    <w:p>
      <w:pPr>
        <w:jc w:val="center"/>
        <w:rPr>
          <w:rFonts w:ascii="仿宋_GB2312" w:eastAsia="仿宋_GB2312" w:cs="Times New Roman"/>
          <w:color w:val="000000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675"/>
        <w:gridCol w:w="877"/>
        <w:gridCol w:w="1559"/>
        <w:gridCol w:w="877"/>
        <w:gridCol w:w="1260"/>
        <w:gridCol w:w="1407"/>
        <w:gridCol w:w="1985"/>
        <w:gridCol w:w="1417"/>
        <w:gridCol w:w="1276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9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文书字轨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受托方纳税人名称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受托代征人联系电话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受托方法定代表人（负责人）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委托代征范围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代征期限起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代征期限止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委托代征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税（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费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计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税（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费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联系地址</w:t>
            </w:r>
          </w:p>
        </w:tc>
        <w:tc>
          <w:tcPr>
            <w:tcW w:w="1407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珠香税 税委 〔2022〕 3</w:t>
            </w:r>
            <w:r>
              <w:rPr>
                <w:rFonts w:hint="eastAsia" w:ascii="宋体" w:hAnsi="宋体" w:cs="宋体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号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农银人寿保险股份有限公司珠海中心支公司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0756-</w:t>
            </w:r>
            <w:r>
              <w:rPr>
                <w:rFonts w:hint="eastAsia" w:ascii="宋体" w:hAnsi="宋体" w:cs="宋体"/>
                <w:lang w:val="en-US" w:eastAsia="zh-CN"/>
              </w:rPr>
              <w:t>3367761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卢小峰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珠海市香洲区吉大九洲大道东1199号泰福国际金融大厦11楼03单元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0756-</w:t>
            </w:r>
            <w:r>
              <w:rPr>
                <w:rFonts w:hint="eastAsia" w:ascii="宋体" w:hAnsi="宋体" w:cs="宋体"/>
                <w:lang w:val="en-US" w:eastAsia="zh-CN"/>
              </w:rPr>
              <w:t>3367761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乙方个人保险经纪代理业务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-0</w:t>
            </w:r>
            <w:r>
              <w:rPr>
                <w:rFonts w:hint="eastAsia" w:ascii="宋体" w:hAnsi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-01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-12-31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增值税</w:t>
            </w:r>
            <w:r>
              <w:rPr>
                <w:rFonts w:hint="eastAsia" w:ascii="宋体" w:hAnsi="宋体" w:cs="宋体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城市维护建设税</w:t>
            </w:r>
            <w:r>
              <w:rPr>
                <w:rFonts w:hint="eastAsia" w:ascii="宋体" w:hAnsi="宋体" w:cs="宋体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教育费附加</w:t>
            </w:r>
            <w:r>
              <w:rPr>
                <w:rFonts w:hint="eastAsia" w:ascii="宋体" w:hAnsi="宋体" w:cs="宋体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地方教育附加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增值税 保险代理佣金收入,按税收法律、法规和规章执行,城市维护建设税 按税收法律、法规和规章执行,教育费附加 按税收法律、法规和规章执行,地方教育附加 按税收法律、法规和规章执行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bookmarkStart w:id="4" w:name="xh"/>
            <w:bookmarkEnd w:id="4"/>
            <w:r>
              <w:rPr>
                <w:rFonts w:hint="eastAsia" w:ascii="宋体" w:hAnsi="宋体" w:eastAsia="宋体" w:cs="宋体"/>
              </w:rPr>
              <w:t>公告日期</w:t>
            </w:r>
          </w:p>
        </w:tc>
        <w:tc>
          <w:tcPr>
            <w:tcW w:w="59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bookmarkStart w:id="5" w:name="ggrq"/>
            <w:bookmarkEnd w:id="5"/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bookmarkStart w:id="6" w:name="swjgmc"/>
            <w:bookmarkEnd w:id="6"/>
            <w:r>
              <w:rPr>
                <w:rFonts w:hint="eastAsia" w:ascii="宋体" w:hAnsi="宋体" w:eastAsia="宋体" w:cs="宋体"/>
              </w:rPr>
              <w:t>国家税务总局</w:t>
            </w:r>
            <w:r>
              <w:rPr>
                <w:rFonts w:hint="eastAsia" w:ascii="宋体" w:hAnsi="宋体" w:cs="宋体"/>
                <w:lang w:eastAsia="zh-CN"/>
              </w:rPr>
              <w:t>珠海市香洲区税务局</w:t>
            </w:r>
          </w:p>
        </w:tc>
      </w:tr>
    </w:tbl>
    <w:p/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A3420"/>
    <w:rsid w:val="063D1B11"/>
    <w:rsid w:val="43C0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表名"/>
    <w:basedOn w:val="5"/>
    <w:qFormat/>
    <w:uiPriority w:val="0"/>
    <w:pPr>
      <w:outlineLvl w:val="3"/>
    </w:pPr>
    <w:rPr>
      <w:rFonts w:eastAsia="华文中宋" w:cs="Times New Roman"/>
      <w:b/>
      <w:bCs/>
      <w:kern w:val="0"/>
      <w:sz w:val="30"/>
      <w:szCs w:val="20"/>
    </w:rPr>
  </w:style>
  <w:style w:type="paragraph" w:customStyle="1" w:styleId="5">
    <w:name w:val="正文居中"/>
    <w:basedOn w:val="1"/>
    <w:qFormat/>
    <w:uiPriority w:val="0"/>
    <w:pPr>
      <w:widowControl/>
      <w:spacing w:line="360" w:lineRule="auto"/>
      <w:jc w:val="center"/>
    </w:pPr>
    <w:rPr>
      <w:rFonts w:ascii="Arial" w:hAnsi="Arial" w:cs="宋体"/>
    </w:rPr>
  </w:style>
  <w:style w:type="paragraph" w:customStyle="1" w:styleId="6">
    <w:name w:val="表格文字 左对齐"/>
    <w:basedOn w:val="1"/>
    <w:qFormat/>
    <w:uiPriority w:val="0"/>
    <w:pPr>
      <w:jc w:val="left"/>
    </w:pPr>
    <w:rPr>
      <w:rFonts w:ascii="Arial" w:hAnsi="Arial" w:cs="Arial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2022-06-30T03:02:00Z</dcterms:created>
  <dc:creator>Administrator</dc:creator>
  <cp:lastModifiedBy>李发伟</cp:lastModifiedBy>
  <dcterms:modified xsi:type="dcterms:W3CDTF">2022-08-30T09:15:42Z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