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olor w:val="auto"/>
          <w:sz w:val="36"/>
          <w:szCs w:val="36"/>
        </w:rPr>
      </w:pPr>
      <w:r>
        <w:rPr>
          <w:rFonts w:hint="eastAsia" w:ascii="方正小标宋简体" w:hAnsi="宋体" w:eastAsia="方正小标宋简体"/>
          <w:color w:val="auto"/>
          <w:sz w:val="36"/>
          <w:szCs w:val="36"/>
        </w:rPr>
        <w:t>税务行政职权运行流程图</w:t>
      </w:r>
    </w:p>
    <w:p>
      <w:pPr>
        <w:rPr>
          <w:rFonts w:hint="eastAsia" w:ascii="仿宋_GB2312" w:hAnsi="仿宋" w:eastAsia="仿宋_GB2312"/>
          <w:color w:val="auto"/>
          <w:sz w:val="32"/>
          <w:szCs w:val="32"/>
        </w:rPr>
      </w:pPr>
    </w:p>
    <w:p>
      <w:pPr>
        <w:adjustRightInd w:val="0"/>
        <w:snapToGrid w:val="0"/>
        <w:spacing w:line="580" w:lineRule="exact"/>
        <w:rPr>
          <w:rFonts w:hint="eastAsia" w:ascii="黑体" w:hAnsi="黑体" w:eastAsia="黑体"/>
          <w:color w:val="auto"/>
          <w:sz w:val="32"/>
          <w:szCs w:val="22"/>
          <w:lang w:eastAsia="zh-CN"/>
        </w:rPr>
      </w:pPr>
      <w:r>
        <w:rPr>
          <w:rFonts w:hint="eastAsia" w:ascii="黑体" w:hAnsi="黑体" w:eastAsia="黑体"/>
          <w:color w:val="auto"/>
          <w:sz w:val="32"/>
          <w:szCs w:val="22"/>
        </w:rPr>
        <w:t>一、</w:t>
      </w:r>
      <w:r>
        <w:rPr>
          <w:rFonts w:hint="eastAsia" w:ascii="黑体" w:hAnsi="黑体" w:eastAsia="黑体"/>
          <w:color w:val="auto"/>
          <w:sz w:val="32"/>
          <w:szCs w:val="22"/>
          <w:lang w:eastAsia="zh-CN"/>
        </w:rPr>
        <w:t>税务管理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5" o:spt="75" type="#_x0000_t75" style="height:357.95pt;width:328pt;" o:ole="t" filled="f" o:preferrelative="t" stroked="f" coordsize="21600,21600">
            <v:path/>
            <v:fill on="f" focussize="0,0"/>
            <v:stroke on="f"/>
            <v:imagedata r:id="rId6" o:title=""/>
            <o:lock v:ext="edit" aspectratio="t"/>
            <w10:wrap type="none"/>
            <w10:anchorlock/>
          </v:shape>
          <o:OLEObject Type="Embed" ProgID="Visio.Drawing.15" ShapeID="_x0000_i1025" DrawAspect="Content" ObjectID="_1468075725" r:id="rId5">
            <o:LockedField>false</o:LockedField>
          </o:OLEObject>
        </w:object>
      </w:r>
    </w:p>
    <w:p>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pPr>
        <w:rPr>
          <w:rFonts w:hint="eastAsia" w:ascii="仿宋_GB2312" w:eastAsia="仿宋_GB2312"/>
          <w:sz w:val="32"/>
          <w:szCs w:val="32"/>
          <w:lang w:eastAsia="zh-CN"/>
        </w:rPr>
      </w:pPr>
    </w:p>
    <w:p>
      <w:pPr>
        <w:jc w:val="center"/>
        <w:rPr>
          <w:rFonts w:hint="eastAsia" w:ascii="仿宋_GB2312" w:eastAsia="仿宋_GB2312"/>
          <w:sz w:val="32"/>
          <w:szCs w:val="32"/>
          <w:lang w:eastAsia="zh-CN"/>
        </w:rPr>
      </w:pPr>
      <w:r>
        <w:rPr>
          <w:rFonts w:hint="eastAsia" w:ascii="仿宋_GB2312" w:eastAsia="仿宋_GB2312"/>
          <w:sz w:val="32"/>
          <w:szCs w:val="32"/>
        </w:rPr>
        <w:object>
          <v:shape id="_x0000_i1026" o:spt="75" type="#_x0000_t75" style="height:357.95pt;width:328pt;" o:ole="t" filled="f" o:preferrelative="t" stroked="f" coordsize="21600,21600">
            <v:path/>
            <v:fill on="f" focussize="0,0"/>
            <v:stroke on="f"/>
            <v:imagedata r:id="rId8" o:title=""/>
            <o:lock v:ext="edit" aspectratio="t"/>
            <w10:wrap type="none"/>
            <w10:anchorlock/>
          </v:shape>
          <o:OLEObject Type="Embed" ProgID="Visio.Drawing.15" ShapeID="_x0000_i1026" DrawAspect="Content" ObjectID="_1468075726" r:id="rId7">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050</w:t>
      </w:r>
      <w:r>
        <w:rPr>
          <w:rFonts w:hint="eastAsia" w:ascii="仿宋_GB2312" w:eastAsia="仿宋_GB2312"/>
          <w:color w:val="auto"/>
          <w:sz w:val="32"/>
          <w:szCs w:val="32"/>
        </w:rPr>
        <w:t>0</w:t>
      </w:r>
      <w:r>
        <w:rPr>
          <w:rFonts w:hint="eastAsia" w:ascii="仿宋_GB2312" w:eastAsia="仿宋_GB2312"/>
          <w:color w:val="auto"/>
          <w:sz w:val="32"/>
          <w:szCs w:val="32"/>
        </w:rPr>
        <w:tab/>
      </w:r>
      <w:r>
        <w:rPr>
          <w:rFonts w:hint="eastAsia" w:ascii="仿宋_GB2312" w:eastAsia="仿宋_GB2312"/>
          <w:color w:val="auto"/>
          <w:sz w:val="32"/>
          <w:szCs w:val="32"/>
        </w:rPr>
        <w:t>依法实施税收相关数据交换和共享</w:t>
      </w:r>
    </w:p>
    <w:p>
      <w:pPr>
        <w:adjustRightInd w:val="0"/>
        <w:snapToGrid w:val="0"/>
        <w:spacing w:line="620" w:lineRule="exact"/>
        <w:rPr>
          <w:rFonts w:hint="eastAsia" w:ascii="仿宋_GB2312" w:eastAsia="仿宋_GB2312"/>
          <w:color w:val="auto"/>
          <w:sz w:val="32"/>
          <w:szCs w:val="32"/>
        </w:rPr>
      </w:pPr>
    </w:p>
    <w:p>
      <w:pPr>
        <w:widowControl/>
        <w:overflowPunct w:val="0"/>
        <w:autoSpaceDE w:val="0"/>
        <w:autoSpaceDN w:val="0"/>
        <w:adjustRightInd w:val="0"/>
        <w:textAlignment w:val="baseline"/>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220.5pt;width:347.25pt;" o:ole="t" filled="f" o:preferrelative="t" stroked="f" coordsize="21600,21600">
            <v:path/>
            <v:fill on="f" focussize="0,0"/>
            <v:stroke on="f"/>
            <v:imagedata r:id="rId10" o:title=""/>
            <o:lock v:ext="edit" aspectratio="f"/>
            <w10:wrap type="none"/>
            <w10:anchorlock/>
          </v:shape>
          <o:OLEObject Type="Embed" ProgID="Visio.Drawing.15" ShapeID="_x0000_i1027" DrawAspect="Content" ObjectID="_1468075727" r:id="rId9">
            <o:LockedField>false</o:LockedField>
          </o:OLEObject>
        </w:object>
      </w: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06</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对本系统贯彻落实上级重大决策部署情况和税收执法活动进行监督检查</w:t>
      </w:r>
    </w:p>
    <w:p>
      <w:pPr>
        <w:adjustRightInd w:val="0"/>
        <w:snapToGrid w:val="0"/>
        <w:spacing w:line="620" w:lineRule="exact"/>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028" o:spt="75" type="#_x0000_t75" style="height:241.5pt;width:128.25pt;" o:ole="t" filled="f" o:preferrelative="t" stroked="f" coordsize="21600,21600">
            <v:path/>
            <v:fill on="f" focussize="0,0"/>
            <v:stroke on="f"/>
            <v:imagedata r:id="rId12" o:title=""/>
            <o:lock v:ext="edit" aspectratio="f"/>
            <w10:wrap type="none"/>
            <w10:anchorlock/>
          </v:shape>
          <o:OLEObject Type="Embed" ProgID="Visio.Drawing.15" ShapeID="_x0000_i1028" DrawAspect="Content" ObjectID="_1468075728" r:id="rId11">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二、税费征收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9" o:spt="75" type="#_x0000_t75" style="height:283.6pt;width:442.9pt;" o:ole="t" filled="f" o:preferrelative="t" stroked="f" coordsize="21600,21600">
            <v:path/>
            <v:fill on="f" focussize="0,0"/>
            <v:stroke on="f"/>
            <v:imagedata r:id="rId14" o:title=""/>
            <o:lock v:ext="edit" aspectratio="f"/>
            <w10:wrap type="none"/>
            <w10:anchorlock/>
          </v:shape>
          <o:OLEObject Type="Embed" ProgID="Visio.Drawing.15" ShapeID="_x0000_i1029" DrawAspect="Content" ObjectID="_1468075729" r:id="rId1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0" o:spt="75" type="#_x0000_t75" style="height:384pt;width:360.75pt;" o:ole="t" filled="f" o:preferrelative="t" stroked="f" coordsize="21600,21600">
            <v:path/>
            <v:fill on="f" focussize="0,0"/>
            <v:stroke on="f"/>
            <v:imagedata r:id="rId16" o:title=""/>
            <o:lock v:ext="edit" aspectratio="f"/>
            <w10:wrap type="none"/>
            <w10:anchorlock/>
          </v:shape>
          <o:OLEObject Type="Embed" ProgID="Visio.Drawing.15" ShapeID="_x0000_i1030" DrawAspect="Content" ObjectID="_1468075730" r:id="rId1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对汇总缴纳增值税的核准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270.25pt;width:438.4pt;" o:ole="t" filled="f" o:preferrelative="t" stroked="f" coordsize="21600,21600">
            <v:path/>
            <v:fill on="f" focussize="0,0"/>
            <v:stroke on="f"/>
            <v:imagedata r:id="rId18" o:title=""/>
            <o:lock v:ext="edit" aspectratio="f"/>
            <w10:wrap type="none"/>
            <w10:anchorlock/>
          </v:shape>
          <o:OLEObject Type="Embed" ProgID="Visio.Drawing.15" ShapeID="_x0000_i1031" DrawAspect="Content" ObjectID="_1468075731" r:id="rId17">
            <o:LockedField>false</o:LockedField>
          </o:OLEObject>
        </w:object>
      </w: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rPr>
          <w:color w:val="auto"/>
        </w:rPr>
      </w:pPr>
      <w:r>
        <w:rPr>
          <w:color w:val="auto"/>
        </w:rPr>
        <w:object>
          <v:shape id="_x0000_i1032" o:spt="75" type="#_x0000_t75" style="height:356.8pt;width:395.75pt;" o:ole="t" filled="f" o:preferrelative="t" stroked="f" coordsize="21600,21600">
            <v:path/>
            <v:fill on="f" focussize="0,0"/>
            <v:stroke on="f"/>
            <v:imagedata r:id="rId20" o:title=""/>
            <o:lock v:ext="edit" aspectratio="t"/>
            <w10:wrap type="none"/>
            <w10:anchorlock/>
          </v:shape>
          <o:OLEObject Type="Embed" ProgID="Visio.Drawing.15" ShapeID="_x0000_i1032" DrawAspect="Content" ObjectID="_1468075732" r:id="rId19">
            <o:LockedField>false</o:LockedField>
          </o:OLEObject>
        </w:objec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对汇总缴纳消费税的核准</w:t>
      </w:r>
    </w:p>
    <w:p>
      <w:pPr>
        <w:rPr>
          <w:rFonts w:hint="eastAsia" w:ascii="仿宋_GB2312" w:hAnsi="仿宋" w:eastAsia="仿宋_GB2312"/>
          <w:color w:val="auto"/>
          <w:sz w:val="32"/>
          <w:szCs w:val="32"/>
        </w:rPr>
      </w:pPr>
    </w:p>
    <w:p>
      <w:pPr>
        <w:rPr>
          <w:color w:val="auto"/>
        </w:rPr>
      </w:pPr>
      <w:r>
        <w:rPr>
          <w:color w:val="auto"/>
        </w:rPr>
        <w:object>
          <v:shape id="_x0000_i1033" o:spt="75" type="#_x0000_t75" style="height:300.55pt;width:415.65pt;" o:ole="t" filled="f" o:preferrelative="t" stroked="f" coordsize="21600,21600">
            <v:path/>
            <v:fill on="f" focussize="0,0"/>
            <v:stroke on="f"/>
            <v:imagedata r:id="rId22" o:title=""/>
            <o:lock v:ext="edit" aspectratio="t"/>
            <w10:wrap type="none"/>
            <w10:anchorlock/>
          </v:shape>
          <o:OLEObject Type="Embed" ProgID="Visio.Drawing.15" ShapeID="_x0000_i1033" DrawAspect="Content" ObjectID="_1468075733" r:id="rId21">
            <o:LockedField>false</o:LockedField>
          </o:OLEObject>
        </w:object>
      </w:r>
    </w:p>
    <w:p>
      <w:pPr>
        <w:rPr>
          <w:color w:val="auto"/>
        </w:rPr>
      </w:pPr>
    </w:p>
    <w:p>
      <w:pPr>
        <w:rPr>
          <w:color w:val="auto"/>
        </w:rPr>
      </w:pPr>
    </w:p>
    <w:p>
      <w:pPr>
        <w:rPr>
          <w:color w:val="auto"/>
        </w:rPr>
      </w:pPr>
    </w:p>
    <w:p>
      <w:pPr>
        <w:rPr>
          <w:color w:val="auto"/>
        </w:rPr>
      </w:pPr>
    </w:p>
    <w:p>
      <w:pPr>
        <w:rPr>
          <w:color w:val="auto"/>
        </w:rPr>
      </w:pPr>
    </w:p>
    <w:p>
      <w:pPr>
        <w:rPr>
          <w:rFonts w:hint="eastAsia"/>
          <w:color w:val="auto"/>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01040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单边预约定价安排谈签（含续签）</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一般程序：</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4" o:spt="75" type="#_x0000_t75" style="height:598.85pt;width:719.65pt;" o:ole="t" filled="f" o:preferrelative="t" stroked="f" coordsize="21600,21600">
            <v:path/>
            <v:fill on="f" focussize="0,0"/>
            <v:stroke on="f"/>
            <v:imagedata r:id="rId24" o:title=""/>
            <o:lock v:ext="edit" aspectratio="t"/>
            <w10:wrap type="none"/>
            <w10:anchorlock/>
          </v:shape>
          <o:OLEObject Type="Embed" ProgID="Visio.Drawing.15" ShapeID="_x0000_i1034" DrawAspect="Content" ObjectID="_1468075734" r:id="rId23">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简易程序：</w:t>
      </w:r>
    </w:p>
    <w:p>
      <w:pPr>
        <w:rPr>
          <w:rFonts w:hint="eastAsia" w:ascii="仿宋_GB2312" w:hAnsi="仿宋" w:eastAsia="仿宋_GB2312"/>
          <w:color w:val="auto"/>
          <w:sz w:val="32"/>
          <w:szCs w:val="32"/>
        </w:rPr>
      </w:pPr>
    </w:p>
    <w:p>
      <w:pPr>
        <w:adjustRightInd w:val="0"/>
        <w:snapToGrid w:val="0"/>
        <w:jc w:val="center"/>
        <w:rPr>
          <w:rFonts w:hint="eastAsia" w:eastAsia="仿宋_GB2312"/>
          <w:color w:val="auto"/>
          <w:sz w:val="32"/>
          <w:szCs w:val="22"/>
        </w:rPr>
      </w:pPr>
      <w:r>
        <w:rPr>
          <w:rFonts w:hint="eastAsia" w:eastAsia="仿宋_GB2312"/>
          <w:color w:val="auto"/>
          <w:sz w:val="32"/>
          <w:szCs w:val="22"/>
        </w:rPr>
        <w:object>
          <v:shape id="_x0000_i1035" o:spt="75" type="#_x0000_t75" style="height:261pt;width:237.75pt;" o:ole="t" filled="f" o:preferrelative="t" stroked="f" coordsize="21600,21600">
            <v:path/>
            <v:fill on="f" focussize="0,0"/>
            <v:stroke on="f"/>
            <v:imagedata r:id="rId26" o:title=""/>
            <o:lock v:ext="edit" aspectratio="f"/>
            <w10:wrap type="none"/>
            <w10:anchorlock/>
          </v:shape>
          <o:OLEObject Type="Embed" ProgID="Visio.Drawing.15" ShapeID="_x0000_i1035" DrawAspect="Content" ObjectID="_1468075735" r:id="rId2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出口货物劳务及应税服务退（免）税办理</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6" o:spt="75" type="#_x0000_t75" style="height:466.6pt;width:360.8pt;" o:ole="t" filled="f" o:preferrelative="t" stroked="f" coordsize="21600,21600">
            <v:path/>
            <v:fill on="f" focussize="0,0"/>
            <v:stroke on="f"/>
            <v:imagedata r:id="rId28" o:title=""/>
            <o:lock v:ext="edit" aspectratio="t"/>
            <w10:wrap type="none"/>
            <w10:anchorlock/>
          </v:shape>
          <o:OLEObject Type="Embed" ProgID="Visio.Drawing.15" ShapeID="_x0000_i1036" DrawAspect="Content" ObjectID="_1468075736" r:id="rId27">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spacing w:line="288"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出口退（免）税相关证明出具</w:t>
      </w:r>
    </w:p>
    <w:p>
      <w:pPr>
        <w:spacing w:line="288" w:lineRule="auto"/>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7" o:spt="75" type="#_x0000_t75" style="height:489pt;width:384pt;" o:ole="t" filled="f" o:preferrelative="t" stroked="f" coordsize="21600,21600">
            <v:path/>
            <v:fill on="f" focussize="0,0"/>
            <v:stroke on="f"/>
            <v:imagedata r:id="rId30" o:title=""/>
            <o:lock v:ext="edit" aspectratio="t"/>
            <w10:wrap type="none"/>
            <w10:anchorlock/>
          </v:shape>
          <o:OLEObject Type="Embed" ProgID="Visio.Drawing.15" ShapeID="_x0000_i1037" DrawAspect="Content" ObjectID="_1468075737" r:id="rId29">
            <o:LockedField>false</o:LockedField>
          </o:OLEObject>
        </w:object>
      </w:r>
    </w:p>
    <w:p>
      <w:pPr>
        <w:rPr>
          <w:rFonts w:hint="eastAsia" w:ascii="仿宋_GB2312" w:eastAsia="仿宋_GB2312"/>
          <w:color w:val="auto"/>
          <w:sz w:val="32"/>
          <w:szCs w:val="32"/>
        </w:rPr>
      </w:pPr>
      <w:r>
        <w:rPr>
          <w:rFonts w:hint="eastAsia" w:ascii="仿宋_GB2312" w:hAnsi="仿宋" w:eastAsia="仿宋_GB2312"/>
          <w:color w:val="auto"/>
          <w:sz w:val="32"/>
          <w:szCs w:val="32"/>
        </w:rPr>
        <w:br w:type="page"/>
      </w: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出口退（免）税企业分类管理评定</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8" o:spt="75" type="#_x0000_t75" style="height:307.5pt;width:306pt;" o:ole="t" filled="f" o:preferrelative="t" stroked="f" coordsize="21600,21600">
            <v:path/>
            <v:fill on="f" focussize="0,0"/>
            <v:stroke on="f"/>
            <v:imagedata r:id="rId32" o:title=""/>
            <o:lock v:ext="edit" aspectratio="f"/>
            <w10:wrap type="none"/>
            <w10:anchorlock/>
          </v:shape>
          <o:OLEObject Type="Embed" ProgID="Visio.Drawing.15" ShapeID="_x0000_i1038" DrawAspect="Content" ObjectID="_1468075738" r:id="rId31">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退税商店确认</w:t>
      </w:r>
    </w:p>
    <w:p>
      <w:pPr>
        <w:rPr>
          <w:rFonts w:hint="eastAsia" w:eastAsia="仿宋_GB2312"/>
          <w:color w:val="auto"/>
          <w:sz w:val="32"/>
          <w:szCs w:val="22"/>
        </w:rPr>
      </w:pPr>
    </w:p>
    <w:p>
      <w:pPr>
        <w:spacing w:line="360" w:lineRule="auto"/>
        <w:rPr>
          <w:rFonts w:hint="eastAsia" w:ascii="仿宋_GB2312" w:eastAsia="仿宋_GB2312"/>
          <w:color w:val="auto"/>
          <w:sz w:val="32"/>
          <w:szCs w:val="32"/>
        </w:rPr>
      </w:pPr>
      <w:r>
        <w:rPr>
          <w:rFonts w:eastAsia="仿宋_GB2312"/>
          <w:color w:val="auto"/>
          <w:sz w:val="32"/>
          <w:szCs w:val="22"/>
        </w:rPr>
        <w:object>
          <v:shape id="_x0000_i1039" o:spt="75" type="#_x0000_t75" style="height:349.6pt;width:448.9pt;" o:ole="t" filled="f" o:preferrelative="t" stroked="f" coordsize="21600,21600">
            <v:path/>
            <v:fill on="f" focussize="0,0"/>
            <v:stroke on="f"/>
            <v:imagedata r:id="rId34" o:title=""/>
            <o:lock v:ext="edit" aspectratio="f"/>
            <w10:wrap type="none"/>
            <w10:anchorlock/>
          </v:shape>
          <o:OLEObject Type="Embed" ProgID="Visio.Drawing.15" ShapeID="_x0000_i1039" DrawAspect="Content" ObjectID="_1468075739" r:id="rId33">
            <o:LockedField>false</o:LockedField>
          </o:OLEObject>
        </w:object>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税收情报交换</w:t>
      </w:r>
    </w:p>
    <w:p>
      <w:pPr>
        <w:spacing w:line="360" w:lineRule="auto"/>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0" o:spt="75" type="#_x0000_t75" style="height:161.35pt;width:435.85pt;" o:ole="t" filled="f" o:preferrelative="t" stroked="f" coordsize="21600,21600">
            <v:path/>
            <v:fill on="f" focussize="0,0"/>
            <v:stroke on="f"/>
            <v:imagedata r:id="rId36" o:title=""/>
            <o:lock v:ext="edit" aspectratio="f"/>
            <w10:wrap type="none"/>
            <w10:anchorlock/>
          </v:shape>
          <o:OLEObject Type="Embed" ProgID="Visio.Drawing.15" ShapeID="_x0000_i1040" DrawAspect="Content" ObjectID="_1468075740" r:id="rId35">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011900</w:t>
      </w:r>
      <w:r>
        <w:rPr>
          <w:rFonts w:hint="eastAsia" w:ascii="仿宋_GB2312" w:eastAsia="仿宋_GB2312"/>
          <w:color w:val="auto"/>
          <w:sz w:val="32"/>
          <w:szCs w:val="32"/>
        </w:rPr>
        <w:tab/>
      </w:r>
      <w:r>
        <w:rPr>
          <w:rFonts w:hint="eastAsia" w:ascii="仿宋_GB2312" w:eastAsia="仿宋_GB2312"/>
          <w:color w:val="auto"/>
          <w:sz w:val="32"/>
          <w:szCs w:val="32"/>
        </w:rPr>
        <w:t>委托代征</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1" o:spt="75" type="#_x0000_t75" style="height:329pt;width:414.65pt;" o:ole="t" filled="f" o:preferrelative="t" stroked="f" coordsize="21600,21600">
            <v:path/>
            <v:fill on="f" focussize="0,0"/>
            <v:stroke on="f"/>
            <v:imagedata r:id="rId38" o:title=""/>
            <o:lock v:ext="edit" aspectratio="f"/>
            <w10:wrap type="none"/>
            <w10:anchorlock/>
          </v:shape>
          <o:OLEObject Type="Embed" ProgID="Visio.Drawing.15" ShapeID="_x0000_i1041" DrawAspect="Content" ObjectID="_1468075741" r:id="rId37">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w:t>
      </w:r>
      <w:r>
        <w:rPr>
          <w:rFonts w:hint="eastAsia" w:ascii="仿宋_GB2312" w:eastAsia="仿宋_GB2312"/>
          <w:color w:val="auto"/>
          <w:sz w:val="32"/>
          <w:szCs w:val="32"/>
          <w:lang w:val="en-US" w:eastAsia="zh-CN"/>
        </w:rPr>
        <w:t>81000</w:t>
      </w:r>
      <w:r>
        <w:rPr>
          <w:rFonts w:hint="eastAsia" w:ascii="仿宋_GB2312" w:eastAsia="仿宋_GB2312"/>
          <w:color w:val="auto"/>
          <w:sz w:val="32"/>
          <w:szCs w:val="32"/>
        </w:rPr>
        <w:tab/>
      </w:r>
      <w:r>
        <w:rPr>
          <w:rFonts w:hint="eastAsia" w:ascii="仿宋_GB2312" w:eastAsia="仿宋_GB2312"/>
          <w:color w:val="auto"/>
          <w:sz w:val="32"/>
          <w:szCs w:val="32"/>
        </w:rPr>
        <w:t>通知出入境管理机关阻止欠税人出境</w:t>
      </w:r>
    </w:p>
    <w:p>
      <w:pPr>
        <w:spacing w:line="360" w:lineRule="auto"/>
        <w:rPr>
          <w:rFonts w:hint="eastAsia" w:ascii="仿宋_GB2312" w:eastAsia="仿宋_GB2312"/>
          <w:color w:val="auto"/>
          <w:sz w:val="32"/>
          <w:szCs w:val="32"/>
        </w:rPr>
      </w:pPr>
    </w:p>
    <w:p>
      <w:pPr>
        <w:tabs>
          <w:tab w:val="left" w:pos="1879"/>
        </w:tabs>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42" o:spt="75" type="#_x0000_t75" style="height:277.1pt;width:415.45pt;" o:ole="t" filled="f" o:preferrelative="t" stroked="f" coordsize="21600,21600">
            <v:path/>
            <v:fill on="f" focussize="0,0"/>
            <v:stroke on="f"/>
            <v:imagedata r:id="rId40" o:title=""/>
            <o:lock v:ext="edit" aspectratio="t"/>
            <w10:wrap type="none"/>
            <w10:anchorlock/>
          </v:shape>
          <o:OLEObject Type="Embed" ProgID="Visio.Drawing.15" ShapeID="_x0000_i1042" DrawAspect="Content" ObjectID="_1468075742" r:id="rId39">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1100</w:t>
      </w:r>
      <w:r>
        <w:rPr>
          <w:rFonts w:hint="eastAsia" w:ascii="仿宋_GB2312" w:eastAsia="仿宋_GB2312"/>
          <w:color w:val="auto"/>
          <w:sz w:val="32"/>
          <w:szCs w:val="32"/>
        </w:rPr>
        <w:tab/>
      </w:r>
      <w:r>
        <w:rPr>
          <w:rFonts w:hint="eastAsia" w:ascii="仿宋_GB2312" w:eastAsia="仿宋_GB2312"/>
          <w:color w:val="auto"/>
          <w:sz w:val="32"/>
          <w:szCs w:val="32"/>
        </w:rPr>
        <w:t>发布欠税公告</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3" o:spt="75" type="#_x0000_t75" style="height:225.8pt;width:122.25pt;" o:ole="t" filled="f" o:preferrelative="t" stroked="f" coordsize="21600,21600">
            <v:path/>
            <v:fill on="f" focussize="0,0"/>
            <v:stroke on="f"/>
            <v:imagedata r:id="rId42" o:title=""/>
            <o:lock v:ext="edit" aspectratio="t"/>
            <w10:wrap type="none"/>
            <w10:anchorlock/>
          </v:shape>
          <o:OLEObject Type="Embed" ProgID="Visio.Drawing.15" ShapeID="_x0000_i1043" DrawAspect="Content" ObjectID="_1468075743" r:id="rId41">
            <o:LockedField>false</o:LockedField>
          </o:OLEObject>
        </w:object>
      </w:r>
    </w:p>
    <w:p>
      <w:pPr>
        <w:rPr>
          <w:rFonts w:hint="eastAsia" w:ascii="仿宋_GB2312" w:hAnsi="仿宋" w:eastAsia="仿宋_GB2312"/>
          <w:color w:val="auto"/>
          <w:sz w:val="32"/>
          <w:szCs w:val="32"/>
        </w:rPr>
      </w:pPr>
      <w:r>
        <w:rPr>
          <w:rFonts w:hint="eastAsia" w:ascii="仿宋_GB2312" w:eastAsia="仿宋_GB2312"/>
          <w:color w:val="auto"/>
          <w:sz w:val="32"/>
          <w:szCs w:val="32"/>
        </w:rPr>
        <w:br w:type="page"/>
      </w:r>
      <w:r>
        <w:rPr>
          <w:rFonts w:hint="eastAsia" w:ascii="仿宋_GB2312" w:hAnsi="仿宋" w:eastAsia="仿宋_GB2312"/>
          <w:color w:val="auto"/>
          <w:sz w:val="32"/>
          <w:szCs w:val="32"/>
        </w:rPr>
        <w:t>012500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代位权、撤销权</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4" o:spt="75" type="#_x0000_t75" style="height:284.9pt;width:408.7pt;" o:ole="t" filled="f" o:preferrelative="t" stroked="f" coordsize="21600,21600">
            <v:path/>
            <v:fill on="f" focussize="0,0"/>
            <v:stroke on="f"/>
            <v:imagedata r:id="rId44" o:title=""/>
            <o:lock v:ext="edit" aspectratio="t"/>
            <w10:wrap type="none"/>
            <w10:anchorlock/>
          </v:shape>
          <o:OLEObject Type="Embed" ProgID="Visio.Drawing.15" ShapeID="_x0000_i1044" DrawAspect="Content" ObjectID="_1468075744" r:id="rId4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w:t>
      </w:r>
      <w:r>
        <w:rPr>
          <w:rFonts w:hint="eastAsia" w:ascii="仿宋_GB2312" w:hAnsi="仿宋" w:eastAsia="仿宋_GB2312"/>
          <w:color w:val="auto"/>
          <w:sz w:val="32"/>
          <w:szCs w:val="32"/>
          <w:lang w:val="en-US" w:eastAsia="zh-CN"/>
        </w:rPr>
        <w:t>813</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未开具税收票证损失的核销</w:t>
      </w:r>
    </w:p>
    <w:p>
      <w:pPr>
        <w:spacing w:line="360" w:lineRule="auto"/>
        <w:jc w:val="left"/>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5" o:spt="75" type="#_x0000_t75" style="height:234.75pt;width:191.25pt;" o:ole="t" filled="f" o:preferrelative="t" stroked="f" coordsize="21600,21600">
            <v:path/>
            <v:fill on="f" focussize="0,0"/>
            <v:stroke on="f"/>
            <v:imagedata r:id="rId46" o:title=""/>
            <o:lock v:ext="edit" aspectratio="f"/>
            <w10:wrap type="none"/>
            <w10:anchorlock/>
          </v:shape>
          <o:OLEObject Type="Embed" ProgID="Visio.Drawing.15" ShapeID="_x0000_i1045" DrawAspect="Content" ObjectID="_1468075745" r:id="rId45">
            <o:LockedField>false</o:LockedField>
          </o:OLEObject>
        </w:object>
      </w:r>
    </w:p>
    <w:p>
      <w:pPr>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三、税费服务</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w:t>
      </w:r>
      <w:r>
        <w:rPr>
          <w:rFonts w:hint="eastAsia" w:ascii="仿宋_GB2312" w:eastAsia="仿宋_GB2312"/>
          <w:color w:val="auto"/>
          <w:sz w:val="32"/>
          <w:szCs w:val="32"/>
          <w:lang w:val="en-US" w:eastAsia="zh-CN"/>
        </w:rPr>
        <w:t>0800</w:t>
      </w:r>
      <w:r>
        <w:rPr>
          <w:rFonts w:hint="eastAsia" w:ascii="仿宋_GB2312" w:eastAsia="仿宋_GB2312"/>
          <w:color w:val="auto"/>
          <w:sz w:val="32"/>
          <w:szCs w:val="32"/>
        </w:rPr>
        <w:tab/>
      </w:r>
      <w:r>
        <w:rPr>
          <w:rFonts w:hint="eastAsia" w:ascii="仿宋_GB2312" w:eastAsia="仿宋_GB2312"/>
          <w:color w:val="auto"/>
          <w:sz w:val="32"/>
          <w:szCs w:val="32"/>
        </w:rPr>
        <w:t>发票真伪鉴别</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6" o:spt="75" type="#_x0000_t75" style="height:270.8pt;width:313.5pt;" o:ole="t" filled="f" o:preferrelative="t" stroked="f" coordsize="21600,21600">
            <v:path/>
            <v:fill on="f" focussize="0,0"/>
            <v:stroke on="f"/>
            <v:imagedata r:id="rId48" o:title=""/>
            <o:lock v:ext="edit" aspectratio="t"/>
            <w10:wrap type="none"/>
            <w10:anchorlock/>
          </v:shape>
          <o:OLEObject Type="Embed" ProgID="Visio.Drawing.15" ShapeID="_x0000_i1046" DrawAspect="Content" ObjectID="_1468075746" r:id="rId47">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对涉税专业服务机构的监管</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7" o:spt="75" type="#_x0000_t75" style="height:348.75pt;width:255.75pt;" o:ole="t" filled="f" o:preferrelative="t" stroked="f" coordsize="21600,21600">
            <v:path/>
            <v:fill on="f" focussize="0,0"/>
            <v:stroke on="f"/>
            <v:imagedata r:id="rId50" o:title=""/>
            <o:lock v:ext="edit" aspectratio="f"/>
            <w10:wrap type="none"/>
            <w10:anchorlock/>
          </v:shape>
          <o:OLEObject Type="Embed" ProgID="Visio.Drawing.15" ShapeID="_x0000_i1047" DrawAspect="Content" ObjectID="_1468075747" r:id="rId49">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adjustRightInd w:val="0"/>
        <w:snapToGrid w:val="0"/>
        <w:spacing w:line="620" w:lineRule="exact"/>
        <w:rPr>
          <w:rFonts w:hint="eastAsia" w:ascii="仿宋_GB2312" w:hAnsi="仿宋" w:eastAsia="仿宋_GB2312"/>
          <w:color w:val="auto"/>
          <w:sz w:val="32"/>
          <w:szCs w:val="32"/>
        </w:rPr>
      </w:pPr>
      <w:r>
        <w:rPr>
          <w:rFonts w:hint="eastAsia" w:ascii="仿宋_GB2312" w:hAnsi="仿宋" w:eastAsia="仿宋_GB2312"/>
          <w:color w:val="auto"/>
          <w:sz w:val="32"/>
          <w:szCs w:val="32"/>
        </w:rPr>
        <w:t>081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税收普法宣传</w:t>
      </w:r>
    </w:p>
    <w:p>
      <w:pPr>
        <w:adjustRightInd w:val="0"/>
        <w:snapToGrid w:val="0"/>
        <w:spacing w:line="620" w:lineRule="exact"/>
        <w:rPr>
          <w:rFonts w:hint="eastAsia" w:ascii="仿宋_GB2312" w:hAnsi="仿宋" w:eastAsia="仿宋_GB2312"/>
          <w:color w:val="auto"/>
          <w:sz w:val="32"/>
          <w:szCs w:val="32"/>
        </w:rPr>
      </w:pPr>
    </w:p>
    <w:p>
      <w:pPr>
        <w:adjustRightInd w:val="0"/>
        <w:snapToGrid w:val="0"/>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auto"/>
          <w:sz w:val="32"/>
          <w:szCs w:val="32"/>
        </w:rPr>
        <w:object>
          <v:shape id="_x0000_i1048" o:spt="75" type="#_x0000_t75" style="height:324pt;width:294pt;" o:ole="t" filled="f" o:preferrelative="t" stroked="f" coordsize="21600,21600">
            <v:path/>
            <v:fill on="f" focussize="0,0"/>
            <v:stroke on="f"/>
            <v:imagedata r:id="rId52" o:title=""/>
            <o:lock v:ext="edit" aspectratio="f"/>
            <w10:wrap type="none"/>
            <w10:anchorlock/>
          </v:shape>
          <o:OLEObject Type="Embed" ProgID="Visio.Drawing.15" ShapeID="_x0000_i1048" DrawAspect="Content" ObjectID="_1468075748" r:id="rId51">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四、监管执法</w:t>
      </w:r>
    </w:p>
    <w:p>
      <w:pPr>
        <w:adjustRightInd w:val="0"/>
        <w:snapToGrid w:val="0"/>
        <w:spacing w:line="620" w:lineRule="exact"/>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纳税人税收风险分析及组织应对</w:t>
      </w:r>
    </w:p>
    <w:p>
      <w:pPr>
        <w:adjustRightInd w:val="0"/>
        <w:snapToGrid w:val="0"/>
        <w:spacing w:line="620" w:lineRule="exact"/>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9" o:spt="75" type="#_x0000_t75" style="height:241.5pt;width:128.25pt;" o:ole="t" filled="f" o:preferrelative="t" stroked="f" coordsize="21600,21600">
            <v:path/>
            <v:fill on="f" focussize="0,0"/>
            <v:stroke on="f"/>
            <v:imagedata r:id="rId54" o:title=""/>
            <o:lock v:ext="edit" aspectratio="f"/>
            <w10:wrap type="none"/>
            <w10:anchorlock/>
          </v:shape>
          <o:OLEObject Type="Embed" ProgID="Visio.Drawing.15" ShapeID="_x0000_i1049" DrawAspect="Content" ObjectID="_1468075749" r:id="rId53">
            <o:LockedField>false</o:LockedField>
          </o:OLEObject>
        </w:object>
      </w: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50" o:spt="75" type="#_x0000_t75" style="height:299.75pt;width:446.45pt;" o:ole="t" filled="f" o:preferrelative="t" stroked="f" coordsize="21600,21600">
            <v:path/>
            <v:fill on="f" focussize="0,0"/>
            <v:stroke on="f"/>
            <v:imagedata r:id="rId56" o:title=""/>
            <o:lock v:ext="edit" aspectratio="t"/>
            <w10:wrap type="none"/>
            <w10:anchorlock/>
          </v:shape>
          <o:OLEObject Type="Embed" ProgID="Visio.Drawing.15" ShapeID="_x0000_i1050" DrawAspect="Content" ObjectID="_1468075750" r:id="rId55">
            <o:LockedField>false</o:LockedField>
          </o:OLEObject>
        </w:object>
      </w:r>
    </w:p>
    <w:p>
      <w:pPr>
        <w:adjustRightInd w:val="0"/>
        <w:snapToGrid w:val="0"/>
        <w:rPr>
          <w:rFonts w:hint="eastAsia" w:ascii="仿宋" w:hAnsi="仿宋" w:eastAsia="仿宋" w:cs="仿宋"/>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51" o:spt="75" type="#_x0000_t75" style="height:425.95pt;width:428.25pt;" o:ole="t" filled="f" o:preferrelative="t" stroked="f" coordsize="21600,21600">
            <v:path/>
            <v:fill on="f" focussize="0,0"/>
            <v:stroke on="f"/>
            <v:imagedata r:id="rId58" o:title=""/>
            <o:lock v:ext="edit" aspectratio="t"/>
            <w10:wrap type="none"/>
            <w10:anchorlock/>
          </v:shape>
          <o:OLEObject Type="Embed" ProgID="Visio.Drawing.15" ShapeID="_x0000_i1051" DrawAspect="Content" ObjectID="_1468075751" r:id="rId57">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52" o:spt="75" type="#_x0000_t75" style="height:465.05pt;width:383.3pt;" o:ole="t" filled="f" o:preferrelative="t" stroked="f" coordsize="21600,21600">
            <v:path/>
            <v:fill on="f" focussize="0,0"/>
            <v:stroke on="f"/>
            <v:imagedata r:id="rId60" o:title=""/>
            <o:lock v:ext="edit" aspectratio="t"/>
            <w10:wrap type="none"/>
            <w10:anchorlock/>
          </v:shape>
          <o:OLEObject Type="Embed" ProgID="Visio.Drawing.15" ShapeID="_x0000_i1052" DrawAspect="Content" ObjectID="_1468075752" r:id="rId59">
            <o:LockedField>false</o:LockedField>
          </o:OLEObject>
        </w:objec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rPr>
          <w:color w:val="auto"/>
        </w:rPr>
      </w:pPr>
      <w:r>
        <w:rPr>
          <w:color w:val="auto"/>
        </w:rPr>
        <w:object>
          <v:shape id="_x0000_i1053" o:spt="75" type="#_x0000_t75" style="height:407.3pt;width:382.55pt;" o:ole="t" filled="f" o:preferrelative="t" stroked="f" coordsize="21600,21600">
            <v:path/>
            <v:fill on="f" focussize="0,0"/>
            <v:stroke on="f"/>
            <v:imagedata r:id="rId62" o:title=""/>
            <o:lock v:ext="edit" aspectratio="t"/>
            <w10:wrap type="none"/>
            <w10:anchorlock/>
          </v:shape>
          <o:OLEObject Type="Embed" ProgID="Visio.Drawing.15" ShapeID="_x0000_i1053" DrawAspect="Content" ObjectID="_1468075753" r:id="rId61">
            <o:LockedField>false</o:LockedField>
          </o:OLEObject>
        </w:objec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030101</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030106</w:t>
      </w:r>
      <w:r>
        <w:rPr>
          <w:rFonts w:hint="eastAsia" w:ascii="仿宋_GB2312" w:eastAsia="仿宋_GB2312"/>
          <w:color w:val="auto"/>
          <w:sz w:val="32"/>
          <w:szCs w:val="32"/>
        </w:rPr>
        <w:tab/>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rPr>
          <w:rFonts w:hint="eastAsia"/>
          <w:color w:val="auto"/>
        </w:rPr>
      </w:pPr>
      <w:r>
        <w:rPr>
          <w:rFonts w:hint="eastAsia" w:ascii="仿宋_GB2312" w:eastAsia="仿宋_GB2312"/>
          <w:color w:val="auto"/>
          <w:sz w:val="32"/>
          <w:szCs w:val="32"/>
        </w:rPr>
        <w:object>
          <v:shape id="_x0000_i1054" o:spt="75" type="#_x0000_t75" style="height:496.2pt;width:415.2pt;" o:ole="t" filled="f" o:preferrelative="t" stroked="f" coordsize="21600,21600">
            <v:path/>
            <v:fill on="f" focussize="0,0"/>
            <v:stroke on="f"/>
            <v:imagedata r:id="rId64" o:title=""/>
            <o:lock v:ext="edit" aspectratio="t"/>
            <w10:wrap type="none"/>
            <w10:anchorlock/>
          </v:shape>
          <o:OLEObject Type="Embed" ProgID="Visio.Drawing.15" ShapeID="_x0000_i1054" DrawAspect="Content" ObjectID="_1468075754" r:id="rId63">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rPr>
          <w:color w:val="auto"/>
        </w:rPr>
      </w:pPr>
      <w:r>
        <w:rPr>
          <w:color w:val="auto"/>
        </w:rPr>
        <w:object>
          <v:shape id="_x0000_i1055" o:spt="75" type="#_x0000_t75" style="height:377.05pt;width:428.9pt;" o:ole="t" filled="f" o:preferrelative="t" stroked="f" coordsize="21600,21600">
            <v:path/>
            <v:fill on="f" focussize="0,0"/>
            <v:stroke on="f"/>
            <v:imagedata r:id="rId66" o:title=""/>
            <o:lock v:ext="edit" aspectratio="t"/>
            <w10:wrap type="none"/>
            <w10:anchorlock/>
          </v:shape>
          <o:OLEObject Type="Embed" ProgID="Visio.Drawing.15" ShapeID="_x0000_i1055" DrawAspect="Content" ObjectID="_1468075755" r:id="rId65">
            <o:LockedField>false</o:LockedField>
          </o:OLEObject>
        </w:objec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涉税专业服务执业情况检查</w:t>
      </w:r>
      <w:bookmarkStart w:id="0" w:name="_GoBack"/>
      <w:bookmarkEnd w:id="0"/>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56" o:spt="75" type="#_x0000_t75" style="height:326.45pt;width:414.85pt;" o:ole="t" filled="f" o:preferrelative="t" stroked="f" coordsize="21600,21600">
            <v:path/>
            <v:fill on="f" focussize="0,0"/>
            <v:stroke on="f"/>
            <v:imagedata r:id="rId68" o:title=""/>
            <o:lock v:ext="edit" aspectratio="f"/>
            <w10:wrap type="none"/>
            <w10:anchorlock/>
          </v:shape>
          <o:OLEObject Type="Embed" ProgID="Visio.Drawing.15" ShapeID="_x0000_i1056" DrawAspect="Content" ObjectID="_1468075756" r:id="rId67">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重大税务案件审理</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57" o:spt="75" type="#_x0000_t75" style="height:463.35pt;width:415.1pt;" o:ole="t" filled="f" o:preferrelative="t" stroked="f" coordsize="21600,21600">
            <v:path/>
            <v:fill on="f" focussize="0,0"/>
            <v:stroke on="f"/>
            <v:imagedata r:id="rId70" o:title=""/>
            <o:lock v:ext="edit" aspectratio="t"/>
            <w10:wrap type="none"/>
            <w10:anchorlock/>
          </v:shape>
          <o:OLEObject Type="Embed" ProgID="Visio.Drawing.15" ShapeID="_x0000_i1057" DrawAspect="Content" ObjectID="_1468075757" r:id="rId69">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五、政策法规</w:t>
      </w:r>
    </w:p>
    <w:p>
      <w:pPr>
        <w:numPr>
          <w:ilvl w:val="0"/>
          <w:numId w:val="0"/>
        </w:numPr>
        <w:rPr>
          <w:rFonts w:hint="eastAsia" w:ascii="仿宋_GB2312" w:hAnsi="仿宋_GB2312" w:eastAsia="仿宋_GB2312" w:cs="仿宋_GB2312"/>
          <w:color w:val="auto"/>
          <w:sz w:val="32"/>
        </w:rPr>
      </w:pPr>
    </w:p>
    <w:p>
      <w:pPr>
        <w:numPr>
          <w:ilvl w:val="0"/>
          <w:numId w:val="0"/>
        </w:numPr>
        <w:rPr>
          <w:rFonts w:hint="eastAsia" w:ascii="仿宋_GB2312" w:hAnsi="Times New Roman" w:eastAsia="仿宋_GB2312" w:cs="Times New Roman"/>
          <w:color w:val="auto"/>
          <w:sz w:val="32"/>
          <w:szCs w:val="32"/>
          <w:lang w:val="en-US" w:eastAsia="zh-CN"/>
        </w:rPr>
      </w:pPr>
      <w:r>
        <w:rPr>
          <w:rFonts w:hint="eastAsia" w:ascii="仿宋_GB2312" w:hAnsi="仿宋_GB2312" w:eastAsia="仿宋_GB2312" w:cs="仿宋_GB2312"/>
          <w:color w:val="auto"/>
          <w:sz w:val="32"/>
        </w:rPr>
        <w:t>090100</w:t>
      </w:r>
      <w:r>
        <w:rPr>
          <w:rFonts w:hint="eastAsia" w:ascii="仿宋_GB2312" w:hAnsi="仿宋_GB2312" w:eastAsia="仿宋_GB2312" w:cs="仿宋_GB2312"/>
          <w:color w:val="auto"/>
          <w:sz w:val="32"/>
          <w:lang w:val="en-US" w:eastAsia="zh-CN"/>
        </w:rPr>
        <w:t xml:space="preserve"> </w:t>
      </w:r>
      <w:r>
        <w:rPr>
          <w:rFonts w:hint="eastAsia" w:ascii="仿宋_GB2312" w:hAnsi="Times New Roman" w:eastAsia="仿宋_GB2312" w:cs="Times New Roman"/>
          <w:color w:val="auto"/>
          <w:sz w:val="32"/>
          <w:szCs w:val="32"/>
          <w:lang w:val="en-US" w:eastAsia="zh-CN"/>
        </w:rPr>
        <w:t>研究制定贯彻执行税收、社会保险费和有关非税收入法律、法规、规章和规范性文件的具体实施办法</w:t>
      </w:r>
    </w:p>
    <w:p>
      <w:pPr>
        <w:rPr>
          <w:rFonts w:hint="eastAsia" w:ascii="黑体" w:hAnsi="黑体" w:eastAsia="黑体"/>
          <w:color w:val="auto"/>
          <w:sz w:val="32"/>
        </w:rPr>
      </w:pPr>
    </w:p>
    <w:p>
      <w:pPr>
        <w:rPr>
          <w:rFonts w:hint="eastAsia" w:ascii="仿宋_GB2312" w:eastAsia="仿宋_GB2312"/>
          <w:color w:val="auto"/>
          <w:sz w:val="32"/>
          <w:szCs w:val="32"/>
        </w:rPr>
      </w:pPr>
      <w:r>
        <w:rPr>
          <w:color w:val="auto"/>
        </w:rPr>
        <w:object>
          <v:shape id="_x0000_i1058" o:spt="75" type="#_x0000_t75" style="height:526.6pt;width:415pt;" o:ole="t" filled="f" o:preferrelative="t" stroked="f" coordsize="21600,21600">
            <v:path/>
            <v:fill on="f" focussize="0,0"/>
            <v:stroke on="f"/>
            <v:imagedata r:id="rId72" o:title=""/>
            <o:lock v:ext="edit" aspectratio="t"/>
            <w10:wrap type="none"/>
            <w10:anchorlock/>
          </v:shape>
          <o:OLEObject Type="Embed" ProgID="Visio.Drawing.15" ShapeID="_x0000_i1058" DrawAspect="Content" ObjectID="_1468075758" r:id="rId71">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六、其他</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21</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政府信息公开</w:t>
      </w:r>
    </w:p>
    <w:p>
      <w:pPr>
        <w:adjustRightInd w:val="0"/>
        <w:snapToGrid w:val="0"/>
        <w:spacing w:line="620" w:lineRule="exact"/>
        <w:rPr>
          <w:rFonts w:hint="eastAsia" w:ascii="仿宋_GB2312" w:eastAsia="仿宋_GB2312"/>
          <w:color w:val="auto"/>
          <w:sz w:val="32"/>
          <w:szCs w:val="32"/>
        </w:rPr>
      </w:pPr>
    </w:p>
    <w:p>
      <w:pPr>
        <w:rPr>
          <w:color w:val="auto"/>
        </w:rPr>
      </w:pPr>
      <w:r>
        <w:rPr>
          <w:color w:val="auto"/>
        </w:rPr>
        <w:object>
          <v:shape id="_x0000_i1059" o:spt="75" type="#_x0000_t75" style="height:293.4pt;width:415.15pt;" o:ole="t" filled="f" o:preferrelative="t" stroked="f" coordsize="21600,21600">
            <v:path/>
            <v:fill on="f" focussize="0,0"/>
            <v:stroke on="f"/>
            <v:imagedata r:id="rId74" o:title=""/>
            <o:lock v:ext="edit" aspectratio="t"/>
            <w10:wrap type="none"/>
            <w10:anchorlock/>
          </v:shape>
          <o:OLEObject Type="Embed" ProgID="Visio.Drawing.15" ShapeID="_x0000_i1059" DrawAspect="Content" ObjectID="_1468075759" r:id="rId73">
            <o:LockedField>false</o:LockedField>
          </o:OLEObject>
        </w:object>
      </w:r>
    </w:p>
    <w:p>
      <w:pPr>
        <w:rPr>
          <w:rFonts w:hint="eastAsia" w:ascii="仿宋_GB2312" w:eastAsia="仿宋_GB2312"/>
          <w:color w:val="auto"/>
          <w:sz w:val="32"/>
          <w:szCs w:val="32"/>
        </w:rPr>
      </w:pPr>
      <w:r>
        <w:rPr>
          <w:rFonts w:hint="eastAsia" w:eastAsia="仿宋_GB2312"/>
          <w:color w:val="auto"/>
          <w:sz w:val="32"/>
          <w:szCs w:val="2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信访事项处理</w:t>
      </w:r>
    </w:p>
    <w:p>
      <w:pPr>
        <w:jc w:val="center"/>
        <w:rPr>
          <w:i/>
          <w:iCs/>
          <w:color w:val="auto"/>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60" o:spt="75" type="#_x0000_t75" style="height:174pt;width:150pt;" o:ole="t" filled="f" o:preferrelative="t" stroked="f" coordsize="21600,21600">
            <v:path/>
            <v:fill on="f" focussize="0,0"/>
            <v:stroke on="f"/>
            <v:imagedata r:id="rId76" o:title=""/>
            <o:lock v:ext="edit" aspectratio="f"/>
            <w10:wrap type="none"/>
            <w10:anchorlock/>
          </v:shape>
          <o:OLEObject Type="Embed" ProgID="Visio.Drawing.15" ShapeID="_x0000_i1060" DrawAspect="Content" ObjectID="_1468075760" r:id="rId75">
            <o:LockedField>false</o:LockedField>
          </o:OLEObject>
        </w:object>
      </w: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办理行政复议</w:t>
      </w: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黑体" w:hAnsi="黑体" w:eastAsia="黑体"/>
          <w:color w:val="auto"/>
          <w:sz w:val="32"/>
        </w:rPr>
        <w:object>
          <v:shape id="_x0000_i1061" o:spt="75" type="#_x0000_t75" style="height:174.95pt;width:415.15pt;" o:ole="t" filled="f" o:preferrelative="t" stroked="f" coordsize="21600,21600">
            <v:path/>
            <v:fill on="f" focussize="0,0"/>
            <v:stroke on="f"/>
            <v:imagedata r:id="rId78" o:title=""/>
            <o:lock v:ext="edit" aspectratio="f"/>
            <w10:wrap type="none"/>
            <w10:anchorlock/>
          </v:shape>
          <o:OLEObject Type="Embed" ProgID="Visio.Drawing.15" ShapeID="_x0000_i1061" DrawAspect="Content" ObjectID="_1468075761" r:id="rId77">
            <o:LockedField>false</o:LockedField>
          </o:OLEObject>
        </w:objec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hAnsi="仿宋"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2523A2"/>
    <w:rsid w:val="005A2B8F"/>
    <w:rsid w:val="425134DA"/>
    <w:rsid w:val="70846F07"/>
    <w:rsid w:val="762523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0" Type="http://schemas.openxmlformats.org/officeDocument/2006/relationships/fontTable" Target="fontTable.xml"/><Relationship Id="rId8" Type="http://schemas.openxmlformats.org/officeDocument/2006/relationships/image" Target="media/image2.emf"/><Relationship Id="rId79" Type="http://schemas.openxmlformats.org/officeDocument/2006/relationships/customXml" Target="../customXml/item1.xml"/><Relationship Id="rId78" Type="http://schemas.openxmlformats.org/officeDocument/2006/relationships/image" Target="media/image37.emf"/><Relationship Id="rId77" Type="http://schemas.openxmlformats.org/officeDocument/2006/relationships/oleObject" Target="embeddings/oleObject37.bin"/><Relationship Id="rId76" Type="http://schemas.openxmlformats.org/officeDocument/2006/relationships/image" Target="media/image36.emf"/><Relationship Id="rId75" Type="http://schemas.openxmlformats.org/officeDocument/2006/relationships/oleObject" Target="embeddings/oleObject36.bin"/><Relationship Id="rId74" Type="http://schemas.openxmlformats.org/officeDocument/2006/relationships/image" Target="media/image35.emf"/><Relationship Id="rId73" Type="http://schemas.openxmlformats.org/officeDocument/2006/relationships/oleObject" Target="embeddings/oleObject35.bin"/><Relationship Id="rId72" Type="http://schemas.openxmlformats.org/officeDocument/2006/relationships/image" Target="media/image34.emf"/><Relationship Id="rId71" Type="http://schemas.openxmlformats.org/officeDocument/2006/relationships/oleObject" Target="embeddings/oleObject34.bin"/><Relationship Id="rId70" Type="http://schemas.openxmlformats.org/officeDocument/2006/relationships/image" Target="media/image33.emf"/><Relationship Id="rId7" Type="http://schemas.openxmlformats.org/officeDocument/2006/relationships/oleObject" Target="embeddings/oleObject2.bin"/><Relationship Id="rId69" Type="http://schemas.openxmlformats.org/officeDocument/2006/relationships/oleObject" Target="embeddings/oleObject33.bin"/><Relationship Id="rId68" Type="http://schemas.openxmlformats.org/officeDocument/2006/relationships/image" Target="media/image32.emf"/><Relationship Id="rId67" Type="http://schemas.openxmlformats.org/officeDocument/2006/relationships/oleObject" Target="embeddings/oleObject32.bin"/><Relationship Id="rId66" Type="http://schemas.openxmlformats.org/officeDocument/2006/relationships/image" Target="media/image31.emf"/><Relationship Id="rId65" Type="http://schemas.openxmlformats.org/officeDocument/2006/relationships/oleObject" Target="embeddings/oleObject31.bin"/><Relationship Id="rId64" Type="http://schemas.openxmlformats.org/officeDocument/2006/relationships/image" Target="media/image30.emf"/><Relationship Id="rId63" Type="http://schemas.openxmlformats.org/officeDocument/2006/relationships/oleObject" Target="embeddings/oleObject30.bin"/><Relationship Id="rId62" Type="http://schemas.openxmlformats.org/officeDocument/2006/relationships/image" Target="media/image29.emf"/><Relationship Id="rId61" Type="http://schemas.openxmlformats.org/officeDocument/2006/relationships/oleObject" Target="embeddings/oleObject29.bin"/><Relationship Id="rId60" Type="http://schemas.openxmlformats.org/officeDocument/2006/relationships/image" Target="media/image28.emf"/><Relationship Id="rId6" Type="http://schemas.openxmlformats.org/officeDocument/2006/relationships/image" Target="media/image1.emf"/><Relationship Id="rId59" Type="http://schemas.openxmlformats.org/officeDocument/2006/relationships/oleObject" Target="embeddings/oleObject28.bin"/><Relationship Id="rId58" Type="http://schemas.openxmlformats.org/officeDocument/2006/relationships/image" Target="media/image27.emf"/><Relationship Id="rId57" Type="http://schemas.openxmlformats.org/officeDocument/2006/relationships/oleObject" Target="embeddings/oleObject27.bin"/><Relationship Id="rId56" Type="http://schemas.openxmlformats.org/officeDocument/2006/relationships/image" Target="media/image26.emf"/><Relationship Id="rId55" Type="http://schemas.openxmlformats.org/officeDocument/2006/relationships/oleObject" Target="embeddings/oleObject26.bin"/><Relationship Id="rId54" Type="http://schemas.openxmlformats.org/officeDocument/2006/relationships/image" Target="media/image25.emf"/><Relationship Id="rId53" Type="http://schemas.openxmlformats.org/officeDocument/2006/relationships/oleObject" Target="embeddings/oleObject25.bin"/><Relationship Id="rId52" Type="http://schemas.openxmlformats.org/officeDocument/2006/relationships/image" Target="media/image24.emf"/><Relationship Id="rId51" Type="http://schemas.openxmlformats.org/officeDocument/2006/relationships/oleObject" Target="embeddings/oleObject24.bin"/><Relationship Id="rId50" Type="http://schemas.openxmlformats.org/officeDocument/2006/relationships/image" Target="media/image23.e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2.emf"/><Relationship Id="rId47" Type="http://schemas.openxmlformats.org/officeDocument/2006/relationships/oleObject" Target="embeddings/oleObject22.bin"/><Relationship Id="rId46" Type="http://schemas.openxmlformats.org/officeDocument/2006/relationships/image" Target="media/image21.emf"/><Relationship Id="rId45" Type="http://schemas.openxmlformats.org/officeDocument/2006/relationships/oleObject" Target="embeddings/oleObject21.bin"/><Relationship Id="rId44" Type="http://schemas.openxmlformats.org/officeDocument/2006/relationships/image" Target="media/image20.emf"/><Relationship Id="rId43" Type="http://schemas.openxmlformats.org/officeDocument/2006/relationships/oleObject" Target="embeddings/oleObject20.bin"/><Relationship Id="rId42" Type="http://schemas.openxmlformats.org/officeDocument/2006/relationships/image" Target="media/image19.emf"/><Relationship Id="rId41" Type="http://schemas.openxmlformats.org/officeDocument/2006/relationships/oleObject" Target="embeddings/oleObject19.bin"/><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emf"/><Relationship Id="rId37" Type="http://schemas.openxmlformats.org/officeDocument/2006/relationships/oleObject" Target="embeddings/oleObject17.bin"/><Relationship Id="rId36" Type="http://schemas.openxmlformats.org/officeDocument/2006/relationships/image" Target="media/image16.emf"/><Relationship Id="rId35" Type="http://schemas.openxmlformats.org/officeDocument/2006/relationships/oleObject" Target="embeddings/oleObject16.bin"/><Relationship Id="rId34" Type="http://schemas.openxmlformats.org/officeDocument/2006/relationships/image" Target="media/image15.emf"/><Relationship Id="rId33" Type="http://schemas.openxmlformats.org/officeDocument/2006/relationships/oleObject" Target="embeddings/oleObject15.bin"/><Relationship Id="rId32" Type="http://schemas.openxmlformats.org/officeDocument/2006/relationships/image" Target="media/image14.emf"/><Relationship Id="rId31" Type="http://schemas.openxmlformats.org/officeDocument/2006/relationships/oleObject" Target="embeddings/oleObject14.bin"/><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emf"/><Relationship Id="rId27" Type="http://schemas.openxmlformats.org/officeDocument/2006/relationships/oleObject" Target="embeddings/oleObject12.bin"/><Relationship Id="rId26" Type="http://schemas.openxmlformats.org/officeDocument/2006/relationships/image" Target="media/image11.emf"/><Relationship Id="rId25" Type="http://schemas.openxmlformats.org/officeDocument/2006/relationships/oleObject" Target="embeddings/oleObject11.bin"/><Relationship Id="rId24" Type="http://schemas.openxmlformats.org/officeDocument/2006/relationships/image" Target="media/image10.emf"/><Relationship Id="rId23" Type="http://schemas.openxmlformats.org/officeDocument/2006/relationships/oleObject" Target="embeddings/oleObject10.bin"/><Relationship Id="rId22" Type="http://schemas.openxmlformats.org/officeDocument/2006/relationships/image" Target="media/image9.emf"/><Relationship Id="rId21" Type="http://schemas.openxmlformats.org/officeDocument/2006/relationships/oleObject" Target="embeddings/oleObject9.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潮州市直及下属单位</Company>
  <Pages>1</Pages>
  <Words>0</Words>
  <Characters>0</Characters>
  <Lines>0</Lines>
  <Paragraphs>0</Paragraphs>
  <TotalTime>2</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2025-11-07T09:00:00Z</dcterms:created>
  <dc:creator>何子楠</dc:creator>
  <cp:lastModifiedBy>何子楠</cp:lastModifiedBy>
  <dcterms:modified xsi:type="dcterms:W3CDTF">2025-11-25T03:53:14Z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