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宋体"/>
          <w:b/>
          <w:kern w:val="0"/>
          <w:sz w:val="48"/>
          <w:szCs w:val="48"/>
        </w:rPr>
      </w:pPr>
      <w:r>
        <w:rPr>
          <w:rFonts w:hint="eastAsia" w:ascii="宋体" w:hAnsi="宋体" w:cs="宋体"/>
          <w:b/>
          <w:kern w:val="0"/>
          <w:sz w:val="48"/>
          <w:szCs w:val="48"/>
        </w:rPr>
        <w:t xml:space="preserve">国家税务总局东莞市税务局稽查局   </w:t>
      </w:r>
      <w:r>
        <w:rPr>
          <w:rFonts w:ascii="宋体" w:hAnsi="宋体" w:cs="宋体"/>
          <w:b/>
          <w:kern w:val="0"/>
          <w:sz w:val="48"/>
          <w:szCs w:val="48"/>
        </w:rPr>
        <w:t>税务文书</w:t>
      </w:r>
      <w:r>
        <w:rPr>
          <w:rFonts w:hint="eastAsia" w:ascii="宋体" w:hAnsi="宋体" w:cs="宋体"/>
          <w:b/>
          <w:kern w:val="0"/>
          <w:sz w:val="48"/>
          <w:szCs w:val="48"/>
        </w:rPr>
        <w:t>送</w:t>
      </w:r>
      <w:r>
        <w:rPr>
          <w:rFonts w:ascii="宋体" w:hAnsi="宋体" w:cs="宋体"/>
          <w:b/>
          <w:kern w:val="0"/>
          <w:sz w:val="48"/>
          <w:szCs w:val="48"/>
        </w:rPr>
        <w:t>达公告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olor w:val="000000"/>
          <w:sz w:val="32"/>
          <w:szCs w:val="32"/>
        </w:rPr>
      </w:pPr>
      <w:r>
        <w:rPr>
          <w:rFonts w:hint="eastAsia" w:ascii="宋体" w:hAnsi="宋体" w:cs="宋体"/>
          <w:b/>
          <w:kern w:val="0"/>
          <w:sz w:val="30"/>
          <w:szCs w:val="30"/>
          <w:u w:val="single"/>
        </w:rPr>
        <w:t>东税稽</w:t>
      </w:r>
      <w:r>
        <w:rPr>
          <w:rFonts w:hint="eastAsia" w:ascii="宋体" w:hAnsi="宋体" w:cs="宋体"/>
          <w:b/>
          <w:kern w:val="0"/>
          <w:sz w:val="30"/>
          <w:szCs w:val="30"/>
        </w:rPr>
        <w:t>公告〔2021〕</w:t>
      </w:r>
      <w:r>
        <w:rPr>
          <w:rFonts w:hint="eastAsia" w:ascii="宋体" w:hAnsi="宋体" w:cs="宋体"/>
          <w:b/>
          <w:kern w:val="0"/>
          <w:sz w:val="30"/>
          <w:szCs w:val="30"/>
          <w:u w:val="single"/>
          <w:lang w:val="en-US" w:eastAsia="zh-CN"/>
        </w:rPr>
        <w:t>159</w:t>
      </w:r>
      <w:r>
        <w:rPr>
          <w:rFonts w:hint="eastAsia" w:ascii="宋体" w:hAnsi="宋体" w:cs="宋体"/>
          <w:b/>
          <w:kern w:val="0"/>
          <w:sz w:val="30"/>
          <w:szCs w:val="30"/>
        </w:rPr>
        <w:t>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Theme="majorEastAsia"/>
          <w:color w:val="000000"/>
          <w:spacing w:val="-20"/>
          <w:kern w:val="10"/>
          <w:sz w:val="32"/>
          <w:szCs w:val="32"/>
        </w:rPr>
      </w:pPr>
      <w:r>
        <w:rPr>
          <w:rFonts w:hint="eastAsia" w:ascii="仿宋_GB2312" w:eastAsia="仿宋_GB2312" w:hAnsiTheme="majorEastAsia"/>
          <w:color w:val="000000"/>
          <w:spacing w:val="-20"/>
          <w:kern w:val="10"/>
          <w:sz w:val="32"/>
          <w:szCs w:val="32"/>
          <w:lang w:eastAsia="zh-CN"/>
        </w:rPr>
        <w:t>东莞市佳腾塑胶五金有限公司</w:t>
      </w:r>
      <w:r>
        <w:rPr>
          <w:rFonts w:hint="eastAsia" w:ascii="仿宋_GB2312" w:eastAsia="仿宋_GB2312" w:hAnsiTheme="majorEastAsia"/>
          <w:color w:val="000000"/>
          <w:spacing w:val="-20"/>
          <w:kern w:val="10"/>
          <w:sz w:val="32"/>
          <w:szCs w:val="32"/>
        </w:rPr>
        <w:t>（纳税人识别号：</w:t>
      </w:r>
      <w:bookmarkStart w:id="0" w:name="nsrsbh"/>
      <w:bookmarkEnd w:id="0"/>
      <w:r>
        <w:rPr>
          <w:rFonts w:hint="eastAsia" w:ascii="仿宋_GB2312" w:hAnsi="仿宋_GB2312" w:eastAsia="仿宋_GB2312" w:cs="仿宋_GB2312"/>
          <w:color w:val="000000"/>
          <w:spacing w:val="-20"/>
          <w:kern w:val="10"/>
          <w:sz w:val="32"/>
          <w:szCs w:val="32"/>
          <w:lang w:eastAsia="zh-CN"/>
        </w:rPr>
        <w:t>441900792926337</w:t>
      </w:r>
      <w:r>
        <w:rPr>
          <w:rFonts w:ascii="仿宋_GB2312" w:eastAsia="仿宋_GB2312" w:hAnsiTheme="majorEastAsia"/>
          <w:color w:val="000000"/>
          <w:spacing w:val="-20"/>
          <w:kern w:val="10"/>
          <w:sz w:val="32"/>
          <w:szCs w:val="32"/>
        </w:rPr>
        <w:t>）</w:t>
      </w:r>
      <w:r>
        <w:rPr>
          <w:rFonts w:hint="eastAsia" w:ascii="仿宋_GB2312" w:eastAsia="仿宋_GB2312" w:hAnsiTheme="majorEastAsia"/>
          <w:color w:val="000000"/>
          <w:spacing w:val="-20"/>
          <w:kern w:val="1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rPr>
      </w:pPr>
      <w:r>
        <w:rPr>
          <w:rFonts w:hint="eastAsia" w:ascii="仿宋_GB2312" w:eastAsia="仿宋_GB2312" w:cs="Arial" w:hAnsiTheme="majorEastAsia"/>
          <w:color w:val="191919"/>
          <w:sz w:val="32"/>
          <w:szCs w:val="32"/>
        </w:rPr>
        <w:t>因采用《中华人民共和国税收征收管理法实施细则》规定的其他送达方式无法送达税务文</w:t>
      </w:r>
      <w:bookmarkStart w:id="2" w:name="_GoBack"/>
      <w:bookmarkEnd w:id="2"/>
      <w:r>
        <w:rPr>
          <w:rFonts w:hint="eastAsia" w:ascii="仿宋_GB2312" w:eastAsia="仿宋_GB2312" w:cs="Arial" w:hAnsiTheme="majorEastAsia"/>
          <w:color w:val="191919"/>
          <w:sz w:val="32"/>
          <w:szCs w:val="32"/>
        </w:rPr>
        <w:t>书，我局（所）现根据《中华人民共和国税收征收管理法实施细则》第一百零六条的规定，向你（单位）公告送达《税务</w:t>
      </w:r>
      <w:r>
        <w:rPr>
          <w:rFonts w:hint="eastAsia" w:ascii="仿宋_GB2312" w:eastAsia="仿宋_GB2312" w:cs="Arial" w:hAnsiTheme="majorEastAsia"/>
          <w:color w:val="191919"/>
          <w:sz w:val="32"/>
          <w:szCs w:val="32"/>
          <w:lang w:eastAsia="zh-CN"/>
        </w:rPr>
        <w:t>事项通知</w:t>
      </w:r>
      <w:r>
        <w:rPr>
          <w:rFonts w:hint="eastAsia" w:ascii="仿宋_GB2312" w:eastAsia="仿宋_GB2312" w:cs="Arial" w:hAnsiTheme="majorEastAsia"/>
          <w:color w:val="191919"/>
          <w:sz w:val="32"/>
          <w:szCs w:val="32"/>
        </w:rPr>
        <w:t>书》（东税稽</w:t>
      </w:r>
      <w:r>
        <w:rPr>
          <w:rFonts w:hint="eastAsia" w:ascii="仿宋_GB2312" w:eastAsia="仿宋_GB2312" w:cs="Arial" w:hAnsiTheme="majorEastAsia"/>
          <w:color w:val="191919"/>
          <w:sz w:val="32"/>
          <w:szCs w:val="32"/>
          <w:lang w:eastAsia="zh-CN"/>
        </w:rPr>
        <w:t>税通</w:t>
      </w:r>
      <w:r>
        <w:rPr>
          <w:rFonts w:hint="eastAsia" w:ascii="仿宋_GB2312" w:eastAsia="仿宋_GB2312" w:cs="Arial" w:hAnsiTheme="majorEastAsia"/>
          <w:color w:val="191919"/>
          <w:sz w:val="32"/>
          <w:szCs w:val="32"/>
        </w:rPr>
        <w:t>〔202</w:t>
      </w:r>
      <w:r>
        <w:rPr>
          <w:rFonts w:hint="eastAsia" w:ascii="仿宋_GB2312" w:eastAsia="仿宋_GB2312" w:cs="Arial" w:hAnsiTheme="majorEastAsia"/>
          <w:color w:val="191919"/>
          <w:sz w:val="32"/>
          <w:szCs w:val="32"/>
          <w:lang w:val="en-US" w:eastAsia="zh-CN"/>
        </w:rPr>
        <w:t>1</w:t>
      </w:r>
      <w:r>
        <w:rPr>
          <w:rFonts w:hint="eastAsia" w:ascii="仿宋_GB2312" w:eastAsia="仿宋_GB2312" w:cs="Arial" w:hAnsiTheme="majorEastAsia"/>
          <w:color w:val="191919"/>
          <w:sz w:val="32"/>
          <w:szCs w:val="32"/>
        </w:rPr>
        <w:t>〕</w:t>
      </w:r>
      <w:r>
        <w:rPr>
          <w:rFonts w:hint="eastAsia" w:ascii="仿宋_GB2312" w:eastAsia="仿宋_GB2312" w:cs="Arial" w:hAnsiTheme="majorEastAsia"/>
          <w:color w:val="191919"/>
          <w:sz w:val="32"/>
          <w:szCs w:val="32"/>
          <w:lang w:val="en-US" w:eastAsia="zh-CN"/>
        </w:rPr>
        <w:t>498</w:t>
      </w:r>
      <w:r>
        <w:rPr>
          <w:rFonts w:hint="eastAsia" w:ascii="仿宋_GB2312" w:eastAsia="仿宋_GB2312" w:cs="Arial" w:hAnsiTheme="majorEastAsia"/>
          <w:color w:val="191919"/>
          <w:sz w:val="32"/>
          <w:szCs w:val="32"/>
        </w:rPr>
        <w:t>号），告知内容如下：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pacing w:val="-20"/>
          <w:kern w:val="10"/>
          <w:sz w:val="32"/>
          <w:szCs w:val="32"/>
          <w:lang w:eastAsia="zh-CN"/>
        </w:rPr>
      </w:pPr>
      <w:r>
        <w:rPr>
          <w:rFonts w:hint="eastAsia" w:ascii="仿宋" w:hAnsi="仿宋" w:eastAsia="仿宋"/>
          <w:color w:val="000000"/>
          <w:sz w:val="32"/>
          <w:szCs w:val="32"/>
        </w:rPr>
        <w:t>通知内容：</w:t>
      </w:r>
      <w:bookmarkStart w:id="1" w:name="tznr"/>
      <w:bookmarkEnd w:id="1"/>
      <w:r>
        <w:rPr>
          <w:rFonts w:hint="eastAsia" w:ascii="仿宋" w:hAnsi="仿宋" w:eastAsia="仿宋"/>
          <w:color w:val="000000"/>
          <w:sz w:val="32"/>
          <w:szCs w:val="32"/>
          <w:lang w:eastAsia="zh-CN"/>
        </w:rPr>
        <w:t>因国地税机构变革，检查部门及检查人员变更。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依据：</w:t>
      </w:r>
      <w:r>
        <w:rPr>
          <w:rFonts w:hint="eastAsia" w:ascii="仿宋" w:hAnsi="仿宋" w:eastAsia="仿宋"/>
          <w:color w:val="000000"/>
          <w:sz w:val="32"/>
          <w:szCs w:val="32"/>
          <w:lang w:eastAsia="zh-CN"/>
        </w:rPr>
        <w:t>《税务稽查案件办理程序规定》（国家税务总局令第52号）第十五条规定。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olor w:val="000000"/>
          <w:sz w:val="32"/>
          <w:szCs w:val="32"/>
        </w:rPr>
      </w:pPr>
      <w:r>
        <w:rPr>
          <w:rFonts w:hint="eastAsia" w:ascii="仿宋" w:hAnsi="仿宋" w:eastAsia="仿宋"/>
          <w:color w:val="000000"/>
          <w:sz w:val="32"/>
          <w:szCs w:val="32"/>
        </w:rPr>
        <w:t>通知内容：</w:t>
      </w:r>
      <w:r>
        <w:rPr>
          <w:rFonts w:hint="eastAsia" w:ascii="仿宋" w:hAnsi="仿宋" w:eastAsia="仿宋"/>
          <w:color w:val="000000"/>
          <w:sz w:val="32"/>
          <w:szCs w:val="32"/>
          <w:lang w:eastAsia="zh-CN"/>
        </w:rPr>
        <w:t>检查人员由黎宇航，刘换婵，黄秀玲变更为黎宇航，黄玉霞，钟苑瑜，赖孟妮。检查单位由原东莞市国家税务局第二稽查局变更为国家税务总局东莞市税务局稽查局。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ajorEastAsia"/>
          <w:color w:val="000000"/>
          <w:sz w:val="32"/>
          <w:szCs w:val="32"/>
        </w:rPr>
      </w:pPr>
      <w:r>
        <w:rPr>
          <w:rFonts w:hint="eastAsia" w:ascii="仿宋_GB2312" w:eastAsia="仿宋_GB2312" w:hAnsiTheme="majorEastAsia"/>
          <w:color w:val="000000"/>
          <w:sz w:val="32"/>
          <w:szCs w:val="32"/>
        </w:rPr>
        <w:t>自公告之日起满30日，视为向你（单位）送达文书。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仿宋_GB2312" w:eastAsia="仿宋_GB2312" w:hAnsiTheme="majorEastAsia"/>
          <w:color w:val="000000"/>
          <w:sz w:val="32"/>
          <w:szCs w:val="32"/>
        </w:rPr>
      </w:pPr>
      <w:r>
        <w:rPr>
          <w:rFonts w:hint="eastAsia" w:ascii="仿宋_GB2312" w:eastAsia="仿宋_GB2312" w:hAnsiTheme="majorEastAsia"/>
          <w:color w:val="000000"/>
          <w:sz w:val="32"/>
          <w:szCs w:val="32"/>
        </w:rPr>
        <w:t>附件：《</w:t>
      </w:r>
      <w:r>
        <w:rPr>
          <w:rFonts w:hint="eastAsia" w:ascii="仿宋_GB2312" w:eastAsia="仿宋_GB2312" w:cs="Arial" w:hAnsiTheme="majorEastAsia"/>
          <w:color w:val="191919"/>
          <w:sz w:val="32"/>
          <w:szCs w:val="32"/>
        </w:rPr>
        <w:t>税务事项通知书</w:t>
      </w:r>
      <w:r>
        <w:rPr>
          <w:rFonts w:hint="eastAsia" w:ascii="仿宋_GB2312" w:eastAsia="仿宋_GB2312" w:hAnsiTheme="majorEastAsia"/>
          <w:color w:val="000000"/>
          <w:sz w:val="32"/>
          <w:szCs w:val="32"/>
        </w:rPr>
        <w:t>》（</w:t>
      </w:r>
      <w:r>
        <w:rPr>
          <w:rFonts w:hint="eastAsia" w:ascii="仿宋_GB2312" w:eastAsia="仿宋_GB2312" w:cs="Arial" w:hAnsiTheme="majorEastAsia"/>
          <w:color w:val="191919"/>
          <w:sz w:val="32"/>
          <w:szCs w:val="32"/>
        </w:rPr>
        <w:t xml:space="preserve">东税稽 税通 〔2021〕 </w:t>
      </w:r>
      <w:r>
        <w:rPr>
          <w:rFonts w:hint="eastAsia" w:ascii="仿宋_GB2312" w:eastAsia="仿宋_GB2312" w:cs="Arial" w:hAnsiTheme="majorEastAsia"/>
          <w:color w:val="191919"/>
          <w:sz w:val="32"/>
          <w:szCs w:val="32"/>
          <w:lang w:val="en-US" w:eastAsia="zh-CN"/>
        </w:rPr>
        <w:t>498</w:t>
      </w:r>
      <w:r>
        <w:rPr>
          <w:rFonts w:hint="eastAsia" w:ascii="仿宋_GB2312" w:eastAsia="仿宋_GB2312" w:cs="Arial" w:hAnsiTheme="majorEastAsia"/>
          <w:color w:val="191919"/>
          <w:sz w:val="32"/>
          <w:szCs w:val="32"/>
        </w:rPr>
        <w:t xml:space="preserve"> 号</w:t>
      </w:r>
      <w:r>
        <w:rPr>
          <w:rFonts w:hint="eastAsia" w:ascii="仿宋_GB2312" w:eastAsia="仿宋_GB2312" w:hAnsiTheme="majorEastAsia"/>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hAnsi="宋体" w:eastAsia="仿宋_GB2312"/>
          <w:color w:val="000000"/>
          <w:sz w:val="32"/>
          <w:szCs w:val="32"/>
        </w:rPr>
      </w:pPr>
      <w:r>
        <w:rPr>
          <w:rFonts w:hint="eastAsia" w:ascii="仿宋_GB2312" w:hAnsi="宋体" w:eastAsia="仿宋_GB2312"/>
          <w:color w:val="000000"/>
          <w:sz w:val="32"/>
          <w:szCs w:val="32"/>
        </w:rPr>
        <w:t>国家税务总局东莞市税务局稽查局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sz w:val="32"/>
          <w:szCs w:val="32"/>
        </w:rPr>
      </w:pPr>
      <w:r>
        <w:rPr>
          <w:rFonts w:hint="eastAsia" w:ascii="仿宋_GB2312" w:hAnsi="宋体" w:eastAsia="仿宋_GB2312"/>
          <w:color w:val="000000"/>
          <w:sz w:val="32"/>
          <w:szCs w:val="32"/>
        </w:rPr>
        <w:t>2021年</w:t>
      </w:r>
      <w:r>
        <w:rPr>
          <w:rFonts w:hint="eastAsia" w:ascii="仿宋_GB2312" w:hAnsi="宋体" w:eastAsia="仿宋_GB2312"/>
          <w:color w:val="000000"/>
          <w:sz w:val="32"/>
          <w:szCs w:val="32"/>
          <w:lang w:val="en-US" w:eastAsia="zh-CN"/>
        </w:rPr>
        <w:t>11</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19</w:t>
      </w:r>
      <w:r>
        <w:rPr>
          <w:rFonts w:hint="eastAsia" w:ascii="仿宋_GB2312" w:hAnsi="宋体" w:eastAsia="仿宋_GB2312"/>
          <w:color w:val="000000"/>
          <w:sz w:val="32"/>
          <w:szCs w:val="32"/>
        </w:rPr>
        <w:t>日</w:t>
      </w:r>
    </w:p>
    <w:sectPr>
      <w:pgSz w:w="11906" w:h="16838"/>
      <w:pgMar w:top="822" w:right="1797" w:bottom="822"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1C"/>
    <w:rsid w:val="000322F2"/>
    <w:rsid w:val="00047DEC"/>
    <w:rsid w:val="000C5824"/>
    <w:rsid w:val="000C7937"/>
    <w:rsid w:val="00110433"/>
    <w:rsid w:val="00136A01"/>
    <w:rsid w:val="001A4461"/>
    <w:rsid w:val="001B3F5C"/>
    <w:rsid w:val="0020290B"/>
    <w:rsid w:val="002201D1"/>
    <w:rsid w:val="002668A1"/>
    <w:rsid w:val="0026721D"/>
    <w:rsid w:val="00290AE6"/>
    <w:rsid w:val="002B5AA6"/>
    <w:rsid w:val="00307062"/>
    <w:rsid w:val="00360A2B"/>
    <w:rsid w:val="00391F0B"/>
    <w:rsid w:val="003C5F9C"/>
    <w:rsid w:val="003E3684"/>
    <w:rsid w:val="0041039A"/>
    <w:rsid w:val="00413E19"/>
    <w:rsid w:val="00422005"/>
    <w:rsid w:val="004930A9"/>
    <w:rsid w:val="004B2C13"/>
    <w:rsid w:val="005162CD"/>
    <w:rsid w:val="00517F8B"/>
    <w:rsid w:val="0052601D"/>
    <w:rsid w:val="00537846"/>
    <w:rsid w:val="005575E7"/>
    <w:rsid w:val="005D6792"/>
    <w:rsid w:val="006C5AA0"/>
    <w:rsid w:val="007707D3"/>
    <w:rsid w:val="007A0CBB"/>
    <w:rsid w:val="007E2809"/>
    <w:rsid w:val="00820431"/>
    <w:rsid w:val="00854345"/>
    <w:rsid w:val="00866F73"/>
    <w:rsid w:val="00897CAF"/>
    <w:rsid w:val="00934B25"/>
    <w:rsid w:val="00952962"/>
    <w:rsid w:val="00A045E3"/>
    <w:rsid w:val="00A50302"/>
    <w:rsid w:val="00A76330"/>
    <w:rsid w:val="00AB43E9"/>
    <w:rsid w:val="00AE0749"/>
    <w:rsid w:val="00B10B7D"/>
    <w:rsid w:val="00B41EFA"/>
    <w:rsid w:val="00B75F4A"/>
    <w:rsid w:val="00BB5C61"/>
    <w:rsid w:val="00BC5794"/>
    <w:rsid w:val="00BD3A5F"/>
    <w:rsid w:val="00BD661E"/>
    <w:rsid w:val="00BE3F1C"/>
    <w:rsid w:val="00BE736A"/>
    <w:rsid w:val="00C413AE"/>
    <w:rsid w:val="00CB4F77"/>
    <w:rsid w:val="00D3099D"/>
    <w:rsid w:val="00D62C6E"/>
    <w:rsid w:val="00D6617E"/>
    <w:rsid w:val="00D863B1"/>
    <w:rsid w:val="00F31CCF"/>
    <w:rsid w:val="00F35487"/>
    <w:rsid w:val="00F35898"/>
    <w:rsid w:val="00F40A65"/>
    <w:rsid w:val="00FE2F20"/>
    <w:rsid w:val="00FF090A"/>
    <w:rsid w:val="00FF358B"/>
    <w:rsid w:val="047D14BA"/>
    <w:rsid w:val="05C84936"/>
    <w:rsid w:val="0F261C02"/>
    <w:rsid w:val="12216899"/>
    <w:rsid w:val="14E01DAC"/>
    <w:rsid w:val="19E13260"/>
    <w:rsid w:val="207316D6"/>
    <w:rsid w:val="29B623C1"/>
    <w:rsid w:val="29D12AD9"/>
    <w:rsid w:val="2C214611"/>
    <w:rsid w:val="2E7B0406"/>
    <w:rsid w:val="3A0B20C3"/>
    <w:rsid w:val="3C69578D"/>
    <w:rsid w:val="3E2F1E65"/>
    <w:rsid w:val="47B95780"/>
    <w:rsid w:val="4ADF05A2"/>
    <w:rsid w:val="5AE85512"/>
    <w:rsid w:val="5BCF02F2"/>
    <w:rsid w:val="5C1159A8"/>
    <w:rsid w:val="5FDB5D11"/>
    <w:rsid w:val="686F1E9E"/>
    <w:rsid w:val="703346C3"/>
    <w:rsid w:val="726B4A91"/>
    <w:rsid w:val="754919F7"/>
    <w:rsid w:val="778A0581"/>
    <w:rsid w:val="77F20028"/>
    <w:rsid w:val="7959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197</Words>
  <Characters>1123</Characters>
  <Lines>9</Lines>
  <Paragraphs>2</Paragraphs>
  <TotalTime>352</TotalTime>
  <ScaleCrop>false</ScaleCrop>
  <LinksUpToDate>false</LinksUpToDate>
  <CharactersWithSpaces>1318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2021-05-28T03:23:00Z</dcterms:created>
  <dc:creator>gs1</dc:creator>
  <cp:lastModifiedBy>Administrator</cp:lastModifiedBy>
  <cp:lastPrinted>2021-11-17T07:09:00Z</cp:lastPrinted>
  <dcterms:modified xsi:type="dcterms:W3CDTF">2021-11-22T09:12:50Z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