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ascii="宋体" w:hAnsi="宋体" w:cs="宋体"/>
          <w:b/>
          <w:kern w:val="0"/>
          <w:sz w:val="48"/>
          <w:szCs w:val="48"/>
        </w:rPr>
      </w:pPr>
      <w:r>
        <w:rPr>
          <w:rFonts w:hint="eastAsia" w:ascii="宋体" w:hAnsi="宋体" w:cs="宋体"/>
          <w:b/>
          <w:kern w:val="0"/>
          <w:sz w:val="48"/>
          <w:szCs w:val="48"/>
        </w:rPr>
        <w:t xml:space="preserve">国家税务总局东莞市税务局稽查局   </w:t>
      </w:r>
    </w:p>
    <w:p>
      <w:pPr>
        <w:spacing w:line="560" w:lineRule="exact"/>
        <w:jc w:val="center"/>
        <w:rPr>
          <w:rFonts w:ascii="宋体" w:hAnsi="宋体" w:cs="宋体"/>
          <w:b/>
          <w:kern w:val="0"/>
          <w:sz w:val="48"/>
          <w:szCs w:val="48"/>
        </w:rPr>
      </w:pPr>
      <w:r>
        <w:rPr>
          <w:rFonts w:ascii="宋体" w:hAnsi="宋体" w:cs="宋体"/>
          <w:b/>
          <w:kern w:val="0"/>
          <w:sz w:val="48"/>
          <w:szCs w:val="48"/>
        </w:rPr>
        <w:t>税务文书</w:t>
      </w:r>
      <w:r>
        <w:rPr>
          <w:rFonts w:hint="eastAsia" w:ascii="宋体" w:hAnsi="宋体" w:cs="宋体"/>
          <w:b/>
          <w:kern w:val="0"/>
          <w:sz w:val="48"/>
          <w:szCs w:val="48"/>
        </w:rPr>
        <w:t>送</w:t>
      </w:r>
      <w:r>
        <w:rPr>
          <w:rFonts w:ascii="宋体" w:hAnsi="宋体" w:cs="宋体"/>
          <w:b/>
          <w:kern w:val="0"/>
          <w:sz w:val="48"/>
          <w:szCs w:val="48"/>
        </w:rPr>
        <w:t>达公告</w:t>
      </w:r>
    </w:p>
    <w:p>
      <w:pPr>
        <w:spacing w:line="560" w:lineRule="exact"/>
        <w:jc w:val="center"/>
        <w:rPr>
          <w:rFonts w:ascii="宋体" w:hAnsi="宋体" w:cs="宋体"/>
          <w:b/>
          <w:kern w:val="0"/>
          <w:sz w:val="30"/>
          <w:szCs w:val="30"/>
        </w:rPr>
      </w:pPr>
      <w:r>
        <w:rPr>
          <w:rFonts w:hint="eastAsia" w:ascii="宋体" w:hAnsi="宋体" w:cs="宋体"/>
          <w:b/>
          <w:kern w:val="0"/>
          <w:sz w:val="30"/>
          <w:szCs w:val="30"/>
          <w:u w:val="single"/>
        </w:rPr>
        <w:t>东税稽</w:t>
      </w:r>
      <w:r>
        <w:rPr>
          <w:rFonts w:hint="eastAsia" w:ascii="宋体" w:hAnsi="宋体" w:cs="宋体"/>
          <w:b/>
          <w:kern w:val="0"/>
          <w:sz w:val="30"/>
          <w:szCs w:val="30"/>
        </w:rPr>
        <w:t>公告〔2022〕</w:t>
      </w:r>
      <w:r>
        <w:rPr>
          <w:rFonts w:hint="eastAsia" w:ascii="宋体" w:hAnsi="宋体" w:cs="宋体"/>
          <w:b/>
          <w:kern w:val="0"/>
          <w:sz w:val="30"/>
          <w:szCs w:val="30"/>
          <w:u w:val="single"/>
        </w:rPr>
        <w:t xml:space="preserve"> </w:t>
      </w:r>
      <w:r>
        <w:rPr>
          <w:rFonts w:hint="eastAsia" w:ascii="宋体" w:hAnsi="宋体" w:cs="宋体"/>
          <w:b/>
          <w:kern w:val="0"/>
          <w:sz w:val="30"/>
          <w:szCs w:val="30"/>
          <w:u w:val="single"/>
          <w:lang w:val="en-US" w:eastAsia="zh-CN"/>
        </w:rPr>
        <w:t>131</w:t>
      </w:r>
      <w:bookmarkStart w:id="11" w:name="_GoBack"/>
      <w:bookmarkEnd w:id="11"/>
      <w:r>
        <w:rPr>
          <w:rFonts w:hint="eastAsia" w:ascii="宋体" w:hAnsi="宋体" w:cs="宋体"/>
          <w:b/>
          <w:kern w:val="0"/>
          <w:sz w:val="30"/>
          <w:szCs w:val="30"/>
          <w:u w:val="single"/>
        </w:rPr>
        <w:t xml:space="preserve"> </w:t>
      </w:r>
      <w:r>
        <w:rPr>
          <w:rFonts w:hint="eastAsia" w:ascii="宋体" w:hAnsi="宋体" w:cs="宋体"/>
          <w:b/>
          <w:kern w:val="0"/>
          <w:sz w:val="30"/>
          <w:szCs w:val="30"/>
        </w:rPr>
        <w:t>号</w:t>
      </w:r>
    </w:p>
    <w:p>
      <w:pPr>
        <w:spacing w:line="560" w:lineRule="exact"/>
        <w:jc w:val="center"/>
        <w:rPr>
          <w:rFonts w:ascii="仿宋_GB2312" w:hAnsi="宋体" w:eastAsia="仿宋_GB2312"/>
          <w:color w:val="000000"/>
          <w:sz w:val="32"/>
          <w:szCs w:val="32"/>
        </w:rPr>
      </w:pPr>
    </w:p>
    <w:p>
      <w:pPr>
        <w:spacing w:line="640" w:lineRule="exact"/>
        <w:rPr>
          <w:rFonts w:ascii="仿宋_GB2312" w:hAnsi="仿宋" w:eastAsia="仿宋_GB2312"/>
          <w:sz w:val="32"/>
        </w:rPr>
      </w:pPr>
      <w:r>
        <w:rPr>
          <w:rFonts w:hint="eastAsia" w:ascii="仿宋_GB2312" w:hAnsi="仿宋" w:eastAsia="仿宋_GB2312"/>
          <w:color w:val="000000"/>
          <w:spacing w:val="-20"/>
          <w:kern w:val="10"/>
          <w:sz w:val="32"/>
        </w:rPr>
        <w:t>东莞市普阳食品贸易有限公司</w:t>
      </w:r>
      <w:r>
        <w:rPr>
          <w:rFonts w:hint="eastAsia" w:ascii="仿宋_GB2312" w:hAnsi="仿宋" w:eastAsia="仿宋_GB2312"/>
          <w:sz w:val="32"/>
        </w:rPr>
        <w:t>：（纳税人识别号：</w:t>
      </w:r>
      <w:r>
        <w:rPr>
          <w:rFonts w:ascii="仿宋_GB2312" w:hAnsi="仿宋" w:eastAsia="仿宋_GB2312"/>
          <w:color w:val="000000"/>
          <w:spacing w:val="-20"/>
          <w:kern w:val="10"/>
          <w:sz w:val="32"/>
        </w:rPr>
        <w:t>91441900551682984N</w:t>
      </w:r>
      <w:r>
        <w:rPr>
          <w:rFonts w:hint="eastAsia" w:ascii="仿宋_GB2312" w:hAnsi="仿宋" w:eastAsia="仿宋_GB2312"/>
          <w:sz w:val="32"/>
        </w:rPr>
        <w:t>）</w:t>
      </w:r>
    </w:p>
    <w:p>
      <w:pPr>
        <w:spacing w:line="640" w:lineRule="exact"/>
        <w:rPr>
          <w:rFonts w:ascii="仿宋_GB2312" w:hAnsi="仿宋" w:eastAsia="仿宋_GB2312"/>
          <w:sz w:val="32"/>
        </w:rPr>
      </w:pPr>
      <w:r>
        <w:rPr>
          <w:rFonts w:hint="eastAsia" w:ascii="仿宋_GB2312" w:hAnsi="仿宋" w:eastAsia="仿宋_GB2312"/>
          <w:sz w:val="32"/>
        </w:rPr>
        <w:t xml:space="preserve">    因采用《中华人民共和国税收征收管理法实施细则》规定的其他送达方式无法送达税务文书，我局现根据《中华人民共和国税收征收管理法实施细则》第一百零六条的规定，向你公司公告送达《税务事项通知书》（东税稽税通〔2022〕233号），告知内容如下：</w:t>
      </w:r>
    </w:p>
    <w:p>
      <w:pPr>
        <w:ind w:firstLine="640" w:firstLineChars="200"/>
        <w:rPr>
          <w:rFonts w:ascii="仿宋_GB2312" w:hAnsi="仿宋" w:eastAsia="仿宋_GB2312"/>
          <w:color w:val="000000"/>
          <w:sz w:val="32"/>
        </w:rPr>
      </w:pPr>
      <w:r>
        <w:rPr>
          <w:rFonts w:hint="eastAsia" w:ascii="仿宋_GB2312" w:hAnsi="仿宋" w:eastAsia="仿宋_GB2312"/>
          <w:color w:val="000000"/>
          <w:sz w:val="32"/>
        </w:rPr>
        <w:t>事由：</w:t>
      </w:r>
      <w:bookmarkStart w:id="0" w:name="sy"/>
      <w:bookmarkEnd w:id="0"/>
      <w:r>
        <w:rPr>
          <w:rFonts w:hint="eastAsia" w:ascii="仿宋_GB2312" w:hAnsi="仿宋" w:eastAsia="仿宋_GB2312"/>
          <w:color w:val="000000"/>
          <w:sz w:val="32"/>
        </w:rPr>
        <w:t>责令限期缴纳税款</w:t>
      </w:r>
    </w:p>
    <w:p>
      <w:pPr>
        <w:pStyle w:val="19"/>
        <w:spacing w:line="240" w:lineRule="auto"/>
        <w:ind w:firstLine="640"/>
        <w:rPr>
          <w:rFonts w:hint="eastAsia" w:ascii="仿宋_GB2312" w:hAnsi="仿宋" w:eastAsia="仿宋_GB2312"/>
          <w:color w:val="000000"/>
          <w:sz w:val="32"/>
          <w:szCs w:val="24"/>
        </w:rPr>
      </w:pPr>
      <w:r>
        <w:rPr>
          <w:rFonts w:hint="eastAsia" w:ascii="仿宋_GB2312" w:hAnsi="仿宋" w:eastAsia="仿宋_GB2312"/>
          <w:color w:val="000000"/>
          <w:sz w:val="32"/>
        </w:rPr>
        <w:t>依据：</w:t>
      </w:r>
      <w:bookmarkStart w:id="1" w:name="yj"/>
      <w:bookmarkEnd w:id="1"/>
      <w:r>
        <w:rPr>
          <w:rFonts w:hint="eastAsia" w:ascii="仿宋_GB2312" w:hAnsi="仿宋" w:eastAsia="仿宋_GB2312"/>
          <w:color w:val="000000"/>
          <w:sz w:val="32"/>
        </w:rPr>
        <w:t>《中华人民共和国税收征收管理法》（主席令〔</w:t>
      </w:r>
      <w:r>
        <w:rPr>
          <w:rFonts w:ascii="仿宋_GB2312" w:hAnsi="仿宋" w:eastAsia="仿宋_GB2312"/>
          <w:color w:val="000000"/>
          <w:sz w:val="32"/>
        </w:rPr>
        <w:t>2001〕第49号）第三十二条、第三十八条第一款、第四十条第一款、第六十八条《中华人民共和国税收征收管理法实施细则》（中华人民共和国国务院令〔2002〕第362号）第七十三条</w:t>
      </w:r>
    </w:p>
    <w:p>
      <w:pPr>
        <w:ind w:firstLine="640" w:firstLineChars="200"/>
        <w:rPr>
          <w:rFonts w:hint="eastAsia" w:ascii="仿宋_GB2312" w:hAnsi="仿宋" w:eastAsia="仿宋_GB2312"/>
          <w:color w:val="000000"/>
          <w:sz w:val="32"/>
        </w:rPr>
      </w:pPr>
      <w:r>
        <w:rPr>
          <w:rFonts w:hint="eastAsia" w:ascii="仿宋_GB2312" w:hAnsi="仿宋" w:eastAsia="仿宋_GB2312"/>
          <w:color w:val="000000"/>
          <w:sz w:val="32"/>
        </w:rPr>
        <w:t>通知内容：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你（单位）</w:t>
      </w:r>
      <w:r>
        <w:rPr>
          <w:rFonts w:ascii="仿宋_GB2312" w:hAnsi="仿宋" w:eastAsia="仿宋_GB2312"/>
          <w:color w:val="000000"/>
          <w:sz w:val="32"/>
          <w:szCs w:val="32"/>
        </w:rPr>
        <w:t>2013年1月1日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至</w:t>
      </w:r>
      <w:r>
        <w:rPr>
          <w:rFonts w:ascii="仿宋_GB2312" w:hAnsi="仿宋" w:eastAsia="仿宋_GB2312"/>
          <w:color w:val="000000"/>
          <w:sz w:val="32"/>
          <w:szCs w:val="32"/>
        </w:rPr>
        <w:t>2016年12月31日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的</w:t>
      </w:r>
      <w:r>
        <w:rPr>
          <w:rFonts w:hint="eastAsia" w:ascii="仿宋_GB2312" w:hAnsi="仿宋" w:eastAsia="仿宋_GB2312"/>
          <w:color w:val="000000"/>
          <w:sz w:val="32"/>
        </w:rPr>
        <w:t>应缴纳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税款(大写)壹佰陆拾伍万壹仟肆佰叁拾捌元贰角伍分(￥：</w:t>
      </w:r>
      <w:bookmarkStart w:id="2" w:name="xxje"/>
      <w:bookmarkEnd w:id="2"/>
      <w:r>
        <w:rPr>
          <w:rFonts w:ascii="仿宋_GB2312" w:hAnsi="仿宋" w:eastAsia="仿宋_GB2312"/>
          <w:color w:val="000000"/>
          <w:sz w:val="32"/>
          <w:szCs w:val="32"/>
        </w:rPr>
        <w:t>1651438.25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)元，限</w:t>
      </w:r>
      <w:r>
        <w:rPr>
          <w:rFonts w:ascii="仿宋_GB2312" w:hAnsi="仿宋" w:eastAsia="仿宋_GB2312"/>
          <w:color w:val="000000"/>
          <w:sz w:val="32"/>
          <w:szCs w:val="32"/>
        </w:rPr>
        <w:t>2022年9月8日</w:t>
      </w:r>
      <w:r>
        <w:rPr>
          <w:rFonts w:hint="eastAsia" w:ascii="仿宋_GB2312" w:hAnsi="仿宋" w:eastAsia="仿宋_GB2312"/>
          <w:sz w:val="32"/>
          <w:szCs w:val="32"/>
        </w:rPr>
        <w:t>前缴纳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，并从税款滞纳之日起至缴纳或解缴之日止，按日加收滞纳税款万分之五的滞纳金，与税款一并缴纳</w:t>
      </w:r>
      <w:r>
        <w:rPr>
          <w:rFonts w:hint="eastAsia" w:ascii="仿宋_GB2312" w:hAnsi="仿宋" w:eastAsia="仿宋_GB2312"/>
          <w:sz w:val="32"/>
          <w:szCs w:val="32"/>
        </w:rPr>
        <w:t>。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逾期不缴将按《中华人民共和国税收征收管理法》有关规定处理。</w:t>
      </w:r>
      <w:r>
        <w:rPr>
          <w:rFonts w:hint="eastAsia" w:ascii="仿宋_GB2312" w:hAnsi="仿宋" w:eastAsia="仿宋_GB2312"/>
          <w:color w:val="000000"/>
          <w:sz w:val="32"/>
        </w:rPr>
        <w:t>具体欠税（费）情况如下:</w:t>
      </w:r>
    </w:p>
    <w:p>
      <w:pPr>
        <w:jc w:val="right"/>
        <w:rPr>
          <w:rFonts w:hint="eastAsia" w:ascii="仿宋_GB2312" w:hAnsi="仿宋" w:eastAsia="仿宋_GB2312"/>
          <w:color w:val="000000"/>
          <w:sz w:val="32"/>
        </w:rPr>
      </w:pPr>
      <w:r>
        <w:rPr>
          <w:rFonts w:hint="eastAsia" w:ascii="仿宋_GB2312" w:hAnsi="仿宋" w:eastAsia="仿宋_GB2312"/>
          <w:color w:val="000000"/>
          <w:sz w:val="32"/>
        </w:rPr>
        <w:t xml:space="preserve">       单位：元</w:t>
      </w:r>
    </w:p>
    <w:tbl>
      <w:tblPr>
        <w:tblStyle w:val="8"/>
        <w:tblW w:w="969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8"/>
        <w:gridCol w:w="1418"/>
        <w:gridCol w:w="1418"/>
        <w:gridCol w:w="1418"/>
        <w:gridCol w:w="1304"/>
        <w:gridCol w:w="1304"/>
        <w:gridCol w:w="14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1418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税    种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税    目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限期缴纳税款所属期起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限期缴纳税款所属期止</w:t>
            </w:r>
          </w:p>
        </w:tc>
        <w:tc>
          <w:tcPr>
            <w:tcW w:w="1304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限期缴纳税款金额(小写)</w:t>
            </w:r>
          </w:p>
        </w:tc>
        <w:tc>
          <w:tcPr>
            <w:tcW w:w="1304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限期缴纳税款金额(大写)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税款滞纳日期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2014-08-01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2014-08-31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1556.63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壹仟伍佰伍拾陆元陆角叁分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2014-09-19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2014-09-01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2014-09-30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2155.53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贰仟壹佰伍拾伍元伍角叁分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2014-10-25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2014-10-01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2014-10-31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2082.26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贰仟零捌拾贰元贰角陆分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2014-11-18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2014-11-01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2014-11-30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1462.05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壹仟肆佰陆拾贰元零伍分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2014-12-16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2014-12-01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2014-12-31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1979.99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壹仟玖佰柒拾玖元玖角玖分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2015-02-10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2015-01-01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2015-01-31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3573.99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叁仟伍佰柒拾叁元玖角玖分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2015-02-16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企业所得税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应纳税所得额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2015-01-01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2015-12-31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367839.78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叁拾陆万柒仟捌佰叁拾玖元柒角捌分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2016-06-08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2015-02-01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2015-02-28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51.06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伍拾壹元零陆分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2015-03-17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商业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(17%、16%、13%)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2014-10-01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2014-10-31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29746.51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贰万玖仟柒佰肆拾陆元伍角壹分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2014-11-18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商业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(17%、16%、13%)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2014-11-01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2014-11-30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20886.46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贰万零捌佰捌拾陆元肆角陆分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2014-12-16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商业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(17%、16%、13%)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2014-12-01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2014-12-31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28285.5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贰万捌仟贰佰捌拾伍元伍角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2015-02-10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商业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(17%、16%、13%)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2015-01-01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2015-01-31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51057.02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伍万壹仟零伍拾柒元零贰分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2015-02-16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商业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(17%、16%、13%)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2015-02-01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2015-02-28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729.4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柒佰贰拾玖元肆角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2015-03-17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商业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(17%、16%、13%)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2015-03-01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2015-03-31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16486.51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壹万陆仟肆佰捌拾陆元伍角壹分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2015-04-21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商业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(17%、16%、13%)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2015-04-01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2015-04-30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16134.34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壹万陆仟壹佰叁拾肆元叁角肆分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2015-05-21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商业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(17%、16%、13%)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2015-05-01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2015-05-31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26878.16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贰万陆仟捌佰柒拾捌元壹角陆分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2015-06-16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商业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(17%、16%、13%)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2015-06-01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2015-06-30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10803.19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壹万零捌佰零叁元壹角玖分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2015-07-16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商业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(17%、16%、13%)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2015-07-01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2015-07-31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16075.91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壹万陆仟零柒拾伍元玖角壹分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2015-08-20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商业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(17%、16%、13%)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2015-08-01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2015-08-31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50724.09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伍万零柒佰贰拾肆元零玖分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2015-09-19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商业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(17%、16%、13%)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2015-12-01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2015-12-31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90023.43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玖万零贰拾叁元肆角叁分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2016-01-23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商业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(17%、16%、13%)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2015-09-01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2015-09-30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95951.97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玖万伍仟玖佰伍拾壹元玖角柒分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2015-10-27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商业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(17%、16%、13%)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2015-10-01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2015-10-31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40959.95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肆万零玖佰伍拾玖元玖角伍分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2015-11-17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商业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(17%、16%、13%)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2015-11-01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2015-11-30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21858.6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贰万壹仟捌佰伍拾捌元陆角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2015-12-16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商业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(17%、16%、13%)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2016-01-01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2016-01-31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15236.68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壹万伍仟贰佰叁拾陆元陆角捌分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2016-02-25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商业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(17%、16%、13%)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2016-04-01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2016-04-30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4474.85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肆仟肆佰柒拾肆元捌角伍分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2016-05-17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商业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(17%、16%、13%)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2016-06-01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2016-06-30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421.2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肆佰贰拾壹元贰角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2016-07-21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商业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(17%、16%、13%)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2016-08-01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2016-08-31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863.08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捌佰陆拾叁元零捌分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2016-09-19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商业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(17%、16%、13%)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2016-10-01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2016-10-31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1150.77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壹仟壹佰伍拾元柒角柒分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2016-11-16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商业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(17%、16%、13%)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2013-01-01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2013-01-31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950.26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玖佰伍拾元贰角陆分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2013-02-23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商业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(17%、16%、13%)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2013-02-01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2013-02-28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1159.49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壹仟壹佰伍拾玖元肆角玖分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2013-03-16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商业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(17%、16%、13%)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2013-04-01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2013-04-30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1159.49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壹仟壹佰伍拾玖元肆角玖分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2013-05-16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商业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(17%、16%、13%)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2013-09-01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2013-09-30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3443.59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叁仟肆佰肆拾叁元伍角玖分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2013-10-25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商业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(17%、16%、13%)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2013-12-01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2013-12-31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2937.95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贰仟玖佰叁拾柒元玖角伍分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2014-01-16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商业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(17%、16%、13%)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2014-03-01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2014-03-31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13072.83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壹万叁仟零柒拾贰元捌角叁分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2014-04-19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商业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(17%、16%、13%)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2014-04-01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2014-04-30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23629.71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贰万叁仟陆佰贰拾玖元柒角壹分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2014-05-21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商业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(17%、16%、13%)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2014-05-01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2014-05-31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18839.31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壹万捌仟捌佰叁拾玖元叁角壹分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2014-06-17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商业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(17%、16%、13%)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2014-06-01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2014-06-30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8495.38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捌仟肆佰玖拾伍元叁角捌分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2014-07-16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商业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(17%、16%、13%)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2014-07-01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2014-07-31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30281.5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叁万零贰佰捌拾壹元伍角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2014-08-16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商业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(17%、16%、13%)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2014-08-01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2014-08-31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22237.63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贰万贰仟贰佰叁拾柒元陆角叁分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2014-09-19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商业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(17%、16%、13%)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2014-09-01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2014-09-30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30793.22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叁万零柒佰玖拾叁元贰角贰分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2014-10-25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2013-09-01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2013-09-30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241.05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贰佰肆拾壹元零伍分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2013-10-25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2013-01-01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2013-01-31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66.52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陆拾陆元伍角贰分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2013-02-23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企业所得税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应纳税所得额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2013-01-01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2013-12-31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52378.34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伍万贰仟叁佰柒拾捌元叁角肆分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2014-06-14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2013-02-01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2013-02-28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81.16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捌拾壹元壹角陆分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2013-03-16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2013-04-01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2013-04-30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81.16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捌拾壹元壹角陆分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2013-05-16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2015-03-01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2015-03-31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1154.06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壹仟壹佰伍拾肆元零陆分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2015-04-21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2015-04-01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2015-04-30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1129.4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壹仟壹佰贰拾玖元肆角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2015-05-21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2015-05-01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2015-05-31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1881.47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壹仟捌佰捌拾壹元肆角柒分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2015-06-16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2015-06-01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2015-06-30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756.22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柒佰伍拾陆元贰角贰分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2015-07-16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2015-07-01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2015-07-31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1125.31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壹仟壹佰贰拾伍元叁角壹分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2015-08-20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2015-08-01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2015-08-31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3550.69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叁仟伍佰伍拾元陆角玖分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2015-09-19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2015-09-01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2015-09-30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6716.64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陆仟柒佰壹拾陆元陆角肆分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2015-10-27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2015-10-01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2015-10-31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2867.2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贰仟捌佰陆拾柒元贰角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2015-11-17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2015-11-01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2015-11-30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1530.1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壹仟伍佰叁拾元壹角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2015-12-16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2015-12-01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2015-12-31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6301.64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陆仟叁佰零壹元陆角肆分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2016-01-23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2016-01-01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2016-01-31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1066.57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壹仟零陆拾陆元伍角柒分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2016-02-25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企业所得税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应纳税所得额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2016-01-01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2016-12-31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336251.73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叁拾叁万陆仟贰佰伍拾壹元柒角叁分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2017-06-01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2016-04-01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2016-04-30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313.24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叁佰壹拾叁元贰角肆分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2016-05-17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2016-06-01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2016-06-30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29.48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贰拾玖元肆角捌分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2016-07-21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2016-08-01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2016-08-31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60.42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陆拾元肆角贰分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2016-09-19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2016-10-01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2016-10-31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80.55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捌拾元伍角伍分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2016-11-16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2013-12-01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2013-12-31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205.66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贰佰零伍元陆角陆分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2014-01-16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2014-03-01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2014-03-31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915.1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玖佰壹拾伍元壹角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2014-04-19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企业所得税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应纳税所得额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2014-01-01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2014-12-31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150518.05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壹拾伍万零伍佰壹拾捌元零伍分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2015-06-09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2014-04-01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2014-04-30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1654.08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壹仟陆佰伍拾肆元零捌分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2014-05-21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2014-05-01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2014-05-31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1318.75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壹仟叁佰壹拾捌元柒角伍分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2014-06-17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2014-06-01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2014-06-30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594.68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伍佰玖拾肆元陆角捌分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2014-07-16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bookmarkStart w:id="3" w:name="xzmc"/>
            <w:bookmarkEnd w:id="3"/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bookmarkStart w:id="4" w:name="zspmmc"/>
            <w:bookmarkEnd w:id="4"/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bookmarkStart w:id="5" w:name="sssqq"/>
            <w:bookmarkEnd w:id="5"/>
            <w:r>
              <w:rPr>
                <w:rFonts w:ascii="仿宋_GB2312" w:hAnsi="仿宋" w:eastAsia="仿宋_GB2312"/>
                <w:color w:val="000000"/>
                <w:sz w:val="24"/>
              </w:rPr>
              <w:t>2014-07-01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bookmarkStart w:id="6" w:name="sssqz"/>
            <w:bookmarkEnd w:id="6"/>
            <w:r>
              <w:rPr>
                <w:rFonts w:ascii="仿宋_GB2312" w:hAnsi="仿宋" w:eastAsia="仿宋_GB2312"/>
                <w:color w:val="000000"/>
                <w:sz w:val="24"/>
              </w:rPr>
              <w:t>2014-07-31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bookmarkStart w:id="7" w:name="fxzcfje"/>
            <w:bookmarkEnd w:id="7"/>
            <w:r>
              <w:rPr>
                <w:rFonts w:ascii="仿宋_GB2312" w:hAnsi="仿宋" w:eastAsia="仿宋_GB2312"/>
                <w:color w:val="000000"/>
                <w:sz w:val="24"/>
              </w:rPr>
              <w:t>2119.71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bookmarkStart w:id="8" w:name="dxje"/>
            <w:bookmarkEnd w:id="8"/>
            <w:r>
              <w:rPr>
                <w:rFonts w:hint="eastAsia" w:ascii="仿宋_GB2312" w:hAnsi="仿宋" w:eastAsia="仿宋_GB2312"/>
                <w:color w:val="000000"/>
                <w:sz w:val="24"/>
              </w:rPr>
              <w:t>贰仟壹佰壹拾玖元柒角壹分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bookmarkStart w:id="9" w:name="skznrq"/>
            <w:bookmarkEnd w:id="9"/>
            <w:r>
              <w:rPr>
                <w:rFonts w:ascii="仿宋_GB2312" w:hAnsi="仿宋" w:eastAsia="仿宋_GB2312"/>
                <w:color w:val="000000"/>
                <w:sz w:val="24"/>
              </w:rPr>
              <w:t>2014-08-16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18" w:type="dxa"/>
            <w:vAlign w:val="center"/>
          </w:tcPr>
          <w:p>
            <w:pPr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合计金额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——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——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——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bookmarkStart w:id="10" w:name="hjje"/>
            <w:bookmarkEnd w:id="10"/>
            <w:r>
              <w:rPr>
                <w:rFonts w:ascii="仿宋_GB2312" w:hAnsi="仿宋" w:eastAsia="仿宋_GB2312"/>
                <w:color w:val="000000"/>
                <w:sz w:val="24"/>
              </w:rPr>
              <w:t>1651438.24</w:t>
            </w:r>
          </w:p>
        </w:tc>
        <w:tc>
          <w:tcPr>
            <w:tcW w:w="1304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——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——</w:t>
            </w:r>
          </w:p>
        </w:tc>
      </w:tr>
    </w:tbl>
    <w:p>
      <w:pPr>
        <w:ind w:firstLine="640" w:firstLineChars="200"/>
        <w:rPr>
          <w:rFonts w:ascii="仿宋_GB2312" w:hAnsi="仿宋" w:eastAsia="仿宋_GB2312"/>
          <w:color w:val="000000"/>
          <w:sz w:val="32"/>
        </w:rPr>
      </w:pPr>
      <w:r>
        <w:rPr>
          <w:rFonts w:hint="eastAsia" w:ascii="仿宋_GB2312" w:hAnsi="仿宋" w:eastAsia="仿宋_GB2312"/>
          <w:color w:val="000000"/>
          <w:sz w:val="32"/>
        </w:rPr>
        <w:t>是否正常申报逾期未缴纳</w:t>
      </w:r>
      <w:r>
        <w:rPr>
          <w:rFonts w:ascii="仿宋_GB2312" w:hAnsi="仿宋" w:eastAsia="仿宋_GB2312"/>
          <w:color w:val="000000"/>
          <w:sz w:val="32"/>
        </w:rPr>
        <w:t>:否</w:t>
      </w:r>
    </w:p>
    <w:p>
      <w:pPr>
        <w:spacing w:line="640" w:lineRule="exact"/>
        <w:ind w:firstLine="640" w:firstLineChars="200"/>
        <w:rPr>
          <w:rFonts w:ascii="仿宋_GB2312" w:hAnsi="仿宋" w:eastAsia="仿宋_GB2312"/>
          <w:sz w:val="32"/>
        </w:rPr>
      </w:pPr>
      <w:r>
        <w:rPr>
          <w:rFonts w:hint="eastAsia" w:ascii="仿宋_GB2312" w:hAnsi="仿宋" w:eastAsia="仿宋_GB2312"/>
          <w:sz w:val="32"/>
        </w:rPr>
        <w:t>自公告之日起满30日，视为向你公司送达文书。</w:t>
      </w:r>
    </w:p>
    <w:p>
      <w:pPr>
        <w:adjustRightInd w:val="0"/>
        <w:snapToGrid w:val="0"/>
        <w:spacing w:line="640" w:lineRule="exact"/>
        <w:ind w:firstLine="640" w:firstLineChars="200"/>
        <w:rPr>
          <w:rFonts w:ascii="仿宋_GB2312" w:hAnsi="仿宋" w:eastAsia="仿宋_GB2312"/>
          <w:sz w:val="32"/>
        </w:rPr>
      </w:pPr>
    </w:p>
    <w:p>
      <w:pPr>
        <w:adjustRightInd w:val="0"/>
        <w:snapToGrid w:val="0"/>
        <w:spacing w:line="640" w:lineRule="exact"/>
        <w:ind w:firstLine="640" w:firstLineChars="200"/>
        <w:rPr>
          <w:rFonts w:ascii="仿宋_GB2312" w:hAnsi="仿宋" w:eastAsia="仿宋_GB2312"/>
          <w:sz w:val="32"/>
        </w:rPr>
      </w:pPr>
      <w:r>
        <w:rPr>
          <w:rFonts w:hint="eastAsia" w:ascii="仿宋_GB2312" w:hAnsi="仿宋" w:eastAsia="仿宋_GB2312"/>
          <w:sz w:val="32"/>
        </w:rPr>
        <w:t>附件：《税务事项通知书》（东税稽税通〔2022〕233号）</w:t>
      </w:r>
    </w:p>
    <w:p>
      <w:pPr>
        <w:adjustRightInd w:val="0"/>
        <w:snapToGrid w:val="0"/>
        <w:spacing w:line="640" w:lineRule="exact"/>
        <w:ind w:firstLine="640" w:firstLineChars="200"/>
        <w:rPr>
          <w:rFonts w:ascii="仿宋_GB2312" w:hAnsi="仿宋" w:eastAsia="仿宋_GB2312"/>
          <w:sz w:val="32"/>
        </w:rPr>
      </w:pPr>
    </w:p>
    <w:p>
      <w:pPr>
        <w:adjustRightInd w:val="0"/>
        <w:snapToGrid w:val="0"/>
        <w:spacing w:line="640" w:lineRule="exact"/>
        <w:ind w:firstLine="640" w:firstLineChars="200"/>
        <w:rPr>
          <w:rFonts w:ascii="仿宋_GB2312" w:hAnsi="仿宋" w:eastAsia="仿宋_GB2312"/>
          <w:sz w:val="32"/>
        </w:rPr>
      </w:pPr>
    </w:p>
    <w:p>
      <w:pPr>
        <w:adjustRightInd w:val="0"/>
        <w:snapToGrid w:val="0"/>
        <w:spacing w:line="640" w:lineRule="exact"/>
        <w:ind w:firstLine="640" w:firstLineChars="200"/>
        <w:rPr>
          <w:rFonts w:ascii="仿宋_GB2312" w:hAnsi="仿宋" w:eastAsia="仿宋_GB2312"/>
          <w:sz w:val="32"/>
        </w:rPr>
      </w:pPr>
    </w:p>
    <w:p>
      <w:pPr>
        <w:widowControl/>
        <w:adjustRightInd w:val="0"/>
        <w:snapToGrid w:val="0"/>
        <w:spacing w:before="100" w:beforeAutospacing="1" w:after="100" w:afterAutospacing="1" w:line="640" w:lineRule="exact"/>
        <w:ind w:firstLine="540"/>
        <w:jc w:val="right"/>
        <w:rPr>
          <w:rFonts w:ascii="仿宋_GB2312" w:hAnsi="仿宋" w:eastAsia="仿宋_GB2312"/>
          <w:sz w:val="32"/>
        </w:rPr>
      </w:pPr>
      <w:r>
        <w:rPr>
          <w:rFonts w:hint="eastAsia" w:ascii="仿宋_GB2312" w:hAnsi="仿宋" w:eastAsia="仿宋_GB2312"/>
          <w:sz w:val="32"/>
        </w:rPr>
        <w:t>国家税务总局东莞市税务局稽查局</w:t>
      </w:r>
    </w:p>
    <w:p>
      <w:pPr>
        <w:widowControl/>
        <w:adjustRightInd w:val="0"/>
        <w:snapToGrid w:val="0"/>
        <w:spacing w:before="100" w:beforeAutospacing="1" w:after="100" w:afterAutospacing="1" w:line="640" w:lineRule="exact"/>
        <w:ind w:right="1146" w:firstLine="540"/>
        <w:jc w:val="right"/>
        <w:rPr>
          <w:rFonts w:ascii="仿宋_GB2312" w:hAnsi="仿宋" w:eastAsia="仿宋_GB2312"/>
          <w:sz w:val="32"/>
        </w:rPr>
      </w:pPr>
      <w:r>
        <w:rPr>
          <w:rFonts w:hint="eastAsia" w:ascii="仿宋_GB2312" w:hAnsi="仿宋" w:eastAsia="仿宋_GB2312"/>
          <w:sz w:val="32"/>
        </w:rPr>
        <w:t xml:space="preserve">  2022年08月24日</w:t>
      </w:r>
    </w:p>
    <w:sectPr>
      <w:footerReference r:id="rId3" w:type="default"/>
      <w:footerReference r:id="rId4" w:type="even"/>
      <w:pgSz w:w="11906" w:h="16838"/>
      <w:pgMar w:top="1440" w:right="1531" w:bottom="1440" w:left="1531" w:header="851" w:footer="992" w:gutter="0"/>
      <w:pgNumType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center" w:y="1"/>
      <w:rPr>
        <w:rStyle w:val="10"/>
      </w:rPr>
    </w:pPr>
    <w:r>
      <w:fldChar w:fldCharType="begin"/>
    </w:r>
    <w:r>
      <w:rPr>
        <w:rStyle w:val="10"/>
      </w:rPr>
      <w:instrText xml:space="preserve">PAGE  </w:instrText>
    </w:r>
    <w:r>
      <w:fldChar w:fldCharType="separate"/>
    </w:r>
    <w:r>
      <w:rPr>
        <w:rStyle w:val="10"/>
      </w:rPr>
      <w:t>7</w:t>
    </w:r>
    <w:r>
      <w:fldChar w:fldCharType="end"/>
    </w:r>
  </w:p>
  <w:p>
    <w:pPr>
      <w:pStyle w:val="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center" w:y="1"/>
      <w:rPr>
        <w:rStyle w:val="10"/>
      </w:rPr>
    </w:pPr>
    <w:r>
      <w:fldChar w:fldCharType="begin"/>
    </w:r>
    <w:r>
      <w:rPr>
        <w:rStyle w:val="10"/>
      </w:rPr>
      <w:instrText xml:space="preserve">PAGE  </w:instrText>
    </w:r>
    <w:r>
      <w:fldChar w:fldCharType="end"/>
    </w:r>
  </w:p>
  <w:p>
    <w:pPr>
      <w:pStyle w:val="6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F4382"/>
    <w:rsid w:val="0000157C"/>
    <w:rsid w:val="0000497B"/>
    <w:rsid w:val="00014216"/>
    <w:rsid w:val="00014BCF"/>
    <w:rsid w:val="00015AEF"/>
    <w:rsid w:val="0001760E"/>
    <w:rsid w:val="00020CE0"/>
    <w:rsid w:val="000212FA"/>
    <w:rsid w:val="000237FE"/>
    <w:rsid w:val="00023EEC"/>
    <w:rsid w:val="00027D64"/>
    <w:rsid w:val="00027DD9"/>
    <w:rsid w:val="00030C13"/>
    <w:rsid w:val="00030E44"/>
    <w:rsid w:val="00031142"/>
    <w:rsid w:val="00031883"/>
    <w:rsid w:val="0003367C"/>
    <w:rsid w:val="00034332"/>
    <w:rsid w:val="0003470E"/>
    <w:rsid w:val="00035BBF"/>
    <w:rsid w:val="000364F9"/>
    <w:rsid w:val="000372C7"/>
    <w:rsid w:val="00040E3D"/>
    <w:rsid w:val="00041561"/>
    <w:rsid w:val="00041E7E"/>
    <w:rsid w:val="00042BF4"/>
    <w:rsid w:val="0004346B"/>
    <w:rsid w:val="000449B1"/>
    <w:rsid w:val="000451B7"/>
    <w:rsid w:val="00045704"/>
    <w:rsid w:val="00045A66"/>
    <w:rsid w:val="000464AE"/>
    <w:rsid w:val="00046517"/>
    <w:rsid w:val="000531E0"/>
    <w:rsid w:val="00054CCC"/>
    <w:rsid w:val="000566E1"/>
    <w:rsid w:val="00061E48"/>
    <w:rsid w:val="00062BC2"/>
    <w:rsid w:val="0006516F"/>
    <w:rsid w:val="000658ED"/>
    <w:rsid w:val="00066161"/>
    <w:rsid w:val="0006658C"/>
    <w:rsid w:val="000716B9"/>
    <w:rsid w:val="00074563"/>
    <w:rsid w:val="00075075"/>
    <w:rsid w:val="00083E97"/>
    <w:rsid w:val="0008484B"/>
    <w:rsid w:val="000879D1"/>
    <w:rsid w:val="00090713"/>
    <w:rsid w:val="00090769"/>
    <w:rsid w:val="0009496D"/>
    <w:rsid w:val="00094BAE"/>
    <w:rsid w:val="00095AF2"/>
    <w:rsid w:val="00097790"/>
    <w:rsid w:val="000A0759"/>
    <w:rsid w:val="000A1553"/>
    <w:rsid w:val="000A16EB"/>
    <w:rsid w:val="000A1BB5"/>
    <w:rsid w:val="000A2711"/>
    <w:rsid w:val="000A3A71"/>
    <w:rsid w:val="000B09B7"/>
    <w:rsid w:val="000B2CBD"/>
    <w:rsid w:val="000B4605"/>
    <w:rsid w:val="000B65FD"/>
    <w:rsid w:val="000C0A6A"/>
    <w:rsid w:val="000C2F13"/>
    <w:rsid w:val="000C37D0"/>
    <w:rsid w:val="000C4068"/>
    <w:rsid w:val="000C52FB"/>
    <w:rsid w:val="000C5464"/>
    <w:rsid w:val="000C55D0"/>
    <w:rsid w:val="000C5811"/>
    <w:rsid w:val="000C6020"/>
    <w:rsid w:val="000C6E65"/>
    <w:rsid w:val="000C7B80"/>
    <w:rsid w:val="000D10EA"/>
    <w:rsid w:val="000D416E"/>
    <w:rsid w:val="000D7F8E"/>
    <w:rsid w:val="000E515D"/>
    <w:rsid w:val="000E5C96"/>
    <w:rsid w:val="000F0765"/>
    <w:rsid w:val="000F327A"/>
    <w:rsid w:val="000F44EB"/>
    <w:rsid w:val="000F5FA0"/>
    <w:rsid w:val="000F608D"/>
    <w:rsid w:val="000F66BF"/>
    <w:rsid w:val="000F7545"/>
    <w:rsid w:val="0010029D"/>
    <w:rsid w:val="00100628"/>
    <w:rsid w:val="001038AC"/>
    <w:rsid w:val="00107F4B"/>
    <w:rsid w:val="00110FC3"/>
    <w:rsid w:val="00112C2C"/>
    <w:rsid w:val="00113571"/>
    <w:rsid w:val="0011659D"/>
    <w:rsid w:val="0011665D"/>
    <w:rsid w:val="001168E3"/>
    <w:rsid w:val="0012067B"/>
    <w:rsid w:val="0012414F"/>
    <w:rsid w:val="00124B1A"/>
    <w:rsid w:val="00126B7D"/>
    <w:rsid w:val="00127E60"/>
    <w:rsid w:val="00130B10"/>
    <w:rsid w:val="00134976"/>
    <w:rsid w:val="00137D40"/>
    <w:rsid w:val="001407E7"/>
    <w:rsid w:val="00140EAE"/>
    <w:rsid w:val="00141DC5"/>
    <w:rsid w:val="00141F28"/>
    <w:rsid w:val="00142B30"/>
    <w:rsid w:val="001436C2"/>
    <w:rsid w:val="00143AE0"/>
    <w:rsid w:val="001474B6"/>
    <w:rsid w:val="00147FF9"/>
    <w:rsid w:val="00152F49"/>
    <w:rsid w:val="0015337A"/>
    <w:rsid w:val="00154DAC"/>
    <w:rsid w:val="00154FE2"/>
    <w:rsid w:val="00156BAB"/>
    <w:rsid w:val="00156EF0"/>
    <w:rsid w:val="001601DE"/>
    <w:rsid w:val="001629E9"/>
    <w:rsid w:val="00163DD5"/>
    <w:rsid w:val="00165145"/>
    <w:rsid w:val="00165601"/>
    <w:rsid w:val="00171079"/>
    <w:rsid w:val="00172F21"/>
    <w:rsid w:val="00177B22"/>
    <w:rsid w:val="00180965"/>
    <w:rsid w:val="00180B52"/>
    <w:rsid w:val="00182181"/>
    <w:rsid w:val="00182271"/>
    <w:rsid w:val="00184463"/>
    <w:rsid w:val="00184B1F"/>
    <w:rsid w:val="001857DA"/>
    <w:rsid w:val="001866F9"/>
    <w:rsid w:val="001876B9"/>
    <w:rsid w:val="001911BC"/>
    <w:rsid w:val="0019120E"/>
    <w:rsid w:val="0019477A"/>
    <w:rsid w:val="0019506D"/>
    <w:rsid w:val="0019620B"/>
    <w:rsid w:val="0019634F"/>
    <w:rsid w:val="00196E47"/>
    <w:rsid w:val="00197056"/>
    <w:rsid w:val="00197724"/>
    <w:rsid w:val="00197874"/>
    <w:rsid w:val="001A008C"/>
    <w:rsid w:val="001A2A2B"/>
    <w:rsid w:val="001A37F8"/>
    <w:rsid w:val="001A39EE"/>
    <w:rsid w:val="001A5065"/>
    <w:rsid w:val="001A7356"/>
    <w:rsid w:val="001B06C9"/>
    <w:rsid w:val="001B1D11"/>
    <w:rsid w:val="001B41B9"/>
    <w:rsid w:val="001B4E59"/>
    <w:rsid w:val="001B523C"/>
    <w:rsid w:val="001B5302"/>
    <w:rsid w:val="001B59B1"/>
    <w:rsid w:val="001B72B7"/>
    <w:rsid w:val="001B7526"/>
    <w:rsid w:val="001C07FF"/>
    <w:rsid w:val="001C4F43"/>
    <w:rsid w:val="001C5231"/>
    <w:rsid w:val="001C7349"/>
    <w:rsid w:val="001D291F"/>
    <w:rsid w:val="001D325A"/>
    <w:rsid w:val="001D42DF"/>
    <w:rsid w:val="001D57C3"/>
    <w:rsid w:val="001D723E"/>
    <w:rsid w:val="001E0630"/>
    <w:rsid w:val="001E1AF6"/>
    <w:rsid w:val="001E2719"/>
    <w:rsid w:val="001E293D"/>
    <w:rsid w:val="001E4758"/>
    <w:rsid w:val="001E5176"/>
    <w:rsid w:val="001E5782"/>
    <w:rsid w:val="001E66C1"/>
    <w:rsid w:val="001E7E3F"/>
    <w:rsid w:val="001F0278"/>
    <w:rsid w:val="001F2748"/>
    <w:rsid w:val="001F29CD"/>
    <w:rsid w:val="001F3956"/>
    <w:rsid w:val="00205FF1"/>
    <w:rsid w:val="002066E9"/>
    <w:rsid w:val="00206855"/>
    <w:rsid w:val="00206E2F"/>
    <w:rsid w:val="0021003D"/>
    <w:rsid w:val="00211DB1"/>
    <w:rsid w:val="00215760"/>
    <w:rsid w:val="002160DB"/>
    <w:rsid w:val="00221F6D"/>
    <w:rsid w:val="0022333C"/>
    <w:rsid w:val="00223C2A"/>
    <w:rsid w:val="002243CF"/>
    <w:rsid w:val="002260B7"/>
    <w:rsid w:val="002260E0"/>
    <w:rsid w:val="0023089B"/>
    <w:rsid w:val="002320A3"/>
    <w:rsid w:val="002328C1"/>
    <w:rsid w:val="0023295A"/>
    <w:rsid w:val="0023484F"/>
    <w:rsid w:val="002349ED"/>
    <w:rsid w:val="00235151"/>
    <w:rsid w:val="002360AA"/>
    <w:rsid w:val="00240A5B"/>
    <w:rsid w:val="00242F74"/>
    <w:rsid w:val="00243AF5"/>
    <w:rsid w:val="00244C67"/>
    <w:rsid w:val="00247F45"/>
    <w:rsid w:val="002518C8"/>
    <w:rsid w:val="00254545"/>
    <w:rsid w:val="0025495B"/>
    <w:rsid w:val="00255232"/>
    <w:rsid w:val="002557E4"/>
    <w:rsid w:val="002577DD"/>
    <w:rsid w:val="00257980"/>
    <w:rsid w:val="00260540"/>
    <w:rsid w:val="0026299B"/>
    <w:rsid w:val="00262B9C"/>
    <w:rsid w:val="00262C33"/>
    <w:rsid w:val="002637ED"/>
    <w:rsid w:val="00263F4E"/>
    <w:rsid w:val="0026541F"/>
    <w:rsid w:val="00266CFF"/>
    <w:rsid w:val="0027040E"/>
    <w:rsid w:val="002736A9"/>
    <w:rsid w:val="00274D2E"/>
    <w:rsid w:val="002759CE"/>
    <w:rsid w:val="00275C62"/>
    <w:rsid w:val="00276E5D"/>
    <w:rsid w:val="00277C67"/>
    <w:rsid w:val="002813E3"/>
    <w:rsid w:val="00282FFF"/>
    <w:rsid w:val="002848E6"/>
    <w:rsid w:val="00285EAB"/>
    <w:rsid w:val="002901FF"/>
    <w:rsid w:val="00291F83"/>
    <w:rsid w:val="00291FEF"/>
    <w:rsid w:val="00292016"/>
    <w:rsid w:val="00293F28"/>
    <w:rsid w:val="00295735"/>
    <w:rsid w:val="00296BD4"/>
    <w:rsid w:val="002A1F38"/>
    <w:rsid w:val="002A2378"/>
    <w:rsid w:val="002A2C4B"/>
    <w:rsid w:val="002A51AE"/>
    <w:rsid w:val="002A5EC8"/>
    <w:rsid w:val="002B112A"/>
    <w:rsid w:val="002B16C6"/>
    <w:rsid w:val="002B33E7"/>
    <w:rsid w:val="002B744F"/>
    <w:rsid w:val="002C0774"/>
    <w:rsid w:val="002C0B47"/>
    <w:rsid w:val="002C17F6"/>
    <w:rsid w:val="002C2B5E"/>
    <w:rsid w:val="002C2F5B"/>
    <w:rsid w:val="002C45D3"/>
    <w:rsid w:val="002C46DF"/>
    <w:rsid w:val="002C7E61"/>
    <w:rsid w:val="002D5B5F"/>
    <w:rsid w:val="002E099E"/>
    <w:rsid w:val="002E0D78"/>
    <w:rsid w:val="002E1685"/>
    <w:rsid w:val="002E6B50"/>
    <w:rsid w:val="002E722E"/>
    <w:rsid w:val="002E7647"/>
    <w:rsid w:val="002F1E6E"/>
    <w:rsid w:val="002F332C"/>
    <w:rsid w:val="002F3D0A"/>
    <w:rsid w:val="002F4AFD"/>
    <w:rsid w:val="00300C69"/>
    <w:rsid w:val="00301F0E"/>
    <w:rsid w:val="00304AAA"/>
    <w:rsid w:val="003057F9"/>
    <w:rsid w:val="0030601D"/>
    <w:rsid w:val="003105CE"/>
    <w:rsid w:val="00310C4E"/>
    <w:rsid w:val="00310D2B"/>
    <w:rsid w:val="003134C3"/>
    <w:rsid w:val="00314966"/>
    <w:rsid w:val="00315D9C"/>
    <w:rsid w:val="00316DAA"/>
    <w:rsid w:val="00317C81"/>
    <w:rsid w:val="00322244"/>
    <w:rsid w:val="00323606"/>
    <w:rsid w:val="00332833"/>
    <w:rsid w:val="003330F4"/>
    <w:rsid w:val="00334227"/>
    <w:rsid w:val="003374E2"/>
    <w:rsid w:val="00337C8A"/>
    <w:rsid w:val="0034012B"/>
    <w:rsid w:val="00340428"/>
    <w:rsid w:val="003472A2"/>
    <w:rsid w:val="00347330"/>
    <w:rsid w:val="00352563"/>
    <w:rsid w:val="00353476"/>
    <w:rsid w:val="00353942"/>
    <w:rsid w:val="00354129"/>
    <w:rsid w:val="00356EAB"/>
    <w:rsid w:val="00363688"/>
    <w:rsid w:val="00366C2F"/>
    <w:rsid w:val="00371885"/>
    <w:rsid w:val="00372ADB"/>
    <w:rsid w:val="00373AA8"/>
    <w:rsid w:val="00373AFB"/>
    <w:rsid w:val="00374F16"/>
    <w:rsid w:val="00374F23"/>
    <w:rsid w:val="00380B8C"/>
    <w:rsid w:val="00380D18"/>
    <w:rsid w:val="00382E5B"/>
    <w:rsid w:val="003841F0"/>
    <w:rsid w:val="00384ACC"/>
    <w:rsid w:val="00390BFC"/>
    <w:rsid w:val="003924F5"/>
    <w:rsid w:val="0039648F"/>
    <w:rsid w:val="0039649F"/>
    <w:rsid w:val="003973C9"/>
    <w:rsid w:val="003A2918"/>
    <w:rsid w:val="003A628A"/>
    <w:rsid w:val="003A70B0"/>
    <w:rsid w:val="003B01B2"/>
    <w:rsid w:val="003B36BB"/>
    <w:rsid w:val="003B3B1F"/>
    <w:rsid w:val="003B3D8D"/>
    <w:rsid w:val="003C4050"/>
    <w:rsid w:val="003C4A5E"/>
    <w:rsid w:val="003C5599"/>
    <w:rsid w:val="003C64E6"/>
    <w:rsid w:val="003C6C65"/>
    <w:rsid w:val="003C7A83"/>
    <w:rsid w:val="003D34E5"/>
    <w:rsid w:val="003D3EB9"/>
    <w:rsid w:val="003D422F"/>
    <w:rsid w:val="003D4B0D"/>
    <w:rsid w:val="003D4C3C"/>
    <w:rsid w:val="003D726E"/>
    <w:rsid w:val="003E12EB"/>
    <w:rsid w:val="003E3BFB"/>
    <w:rsid w:val="003E7363"/>
    <w:rsid w:val="003E7628"/>
    <w:rsid w:val="003F01B6"/>
    <w:rsid w:val="003F24D2"/>
    <w:rsid w:val="003F28BA"/>
    <w:rsid w:val="003F36C1"/>
    <w:rsid w:val="003F3AD4"/>
    <w:rsid w:val="003F4240"/>
    <w:rsid w:val="003F7B82"/>
    <w:rsid w:val="00402669"/>
    <w:rsid w:val="00404992"/>
    <w:rsid w:val="004060F4"/>
    <w:rsid w:val="00407DD1"/>
    <w:rsid w:val="00410C0B"/>
    <w:rsid w:val="0041135D"/>
    <w:rsid w:val="00413378"/>
    <w:rsid w:val="00413F5B"/>
    <w:rsid w:val="00414853"/>
    <w:rsid w:val="00422644"/>
    <w:rsid w:val="004268DF"/>
    <w:rsid w:val="00426934"/>
    <w:rsid w:val="00427453"/>
    <w:rsid w:val="0043215A"/>
    <w:rsid w:val="00432339"/>
    <w:rsid w:val="00432DEC"/>
    <w:rsid w:val="00432E7E"/>
    <w:rsid w:val="0043391E"/>
    <w:rsid w:val="004341F4"/>
    <w:rsid w:val="00434E20"/>
    <w:rsid w:val="0043581E"/>
    <w:rsid w:val="00436FDC"/>
    <w:rsid w:val="00437B46"/>
    <w:rsid w:val="00437C2D"/>
    <w:rsid w:val="00437D8C"/>
    <w:rsid w:val="0044454D"/>
    <w:rsid w:val="004452F3"/>
    <w:rsid w:val="00446B03"/>
    <w:rsid w:val="00451B96"/>
    <w:rsid w:val="004524BE"/>
    <w:rsid w:val="00453918"/>
    <w:rsid w:val="004543C7"/>
    <w:rsid w:val="004557FC"/>
    <w:rsid w:val="00456258"/>
    <w:rsid w:val="00456EB4"/>
    <w:rsid w:val="00457160"/>
    <w:rsid w:val="004611C9"/>
    <w:rsid w:val="0046376A"/>
    <w:rsid w:val="00466913"/>
    <w:rsid w:val="00467BB0"/>
    <w:rsid w:val="00470600"/>
    <w:rsid w:val="00472A7F"/>
    <w:rsid w:val="00473CD3"/>
    <w:rsid w:val="004742B0"/>
    <w:rsid w:val="00476AE9"/>
    <w:rsid w:val="00477DE6"/>
    <w:rsid w:val="00481864"/>
    <w:rsid w:val="004825E6"/>
    <w:rsid w:val="0048268E"/>
    <w:rsid w:val="00482DBB"/>
    <w:rsid w:val="0048352E"/>
    <w:rsid w:val="0048667F"/>
    <w:rsid w:val="00486EB6"/>
    <w:rsid w:val="00487D3F"/>
    <w:rsid w:val="004953AB"/>
    <w:rsid w:val="00495974"/>
    <w:rsid w:val="00495BE1"/>
    <w:rsid w:val="004966FA"/>
    <w:rsid w:val="0049747D"/>
    <w:rsid w:val="0049754C"/>
    <w:rsid w:val="004975BD"/>
    <w:rsid w:val="004A057A"/>
    <w:rsid w:val="004A1325"/>
    <w:rsid w:val="004A431E"/>
    <w:rsid w:val="004A5C07"/>
    <w:rsid w:val="004B1893"/>
    <w:rsid w:val="004B2B7D"/>
    <w:rsid w:val="004B2BFF"/>
    <w:rsid w:val="004B2D6A"/>
    <w:rsid w:val="004B37C2"/>
    <w:rsid w:val="004B57AC"/>
    <w:rsid w:val="004B6E13"/>
    <w:rsid w:val="004C2158"/>
    <w:rsid w:val="004C7383"/>
    <w:rsid w:val="004C7936"/>
    <w:rsid w:val="004D01FA"/>
    <w:rsid w:val="004D1C06"/>
    <w:rsid w:val="004D443F"/>
    <w:rsid w:val="004D79EA"/>
    <w:rsid w:val="004E04A3"/>
    <w:rsid w:val="004E1664"/>
    <w:rsid w:val="004E4938"/>
    <w:rsid w:val="004E58B7"/>
    <w:rsid w:val="004E6980"/>
    <w:rsid w:val="004E767B"/>
    <w:rsid w:val="004F28C7"/>
    <w:rsid w:val="004F333A"/>
    <w:rsid w:val="004F3E29"/>
    <w:rsid w:val="0050191C"/>
    <w:rsid w:val="0050743B"/>
    <w:rsid w:val="005135F3"/>
    <w:rsid w:val="00513E79"/>
    <w:rsid w:val="0051562C"/>
    <w:rsid w:val="00517BAB"/>
    <w:rsid w:val="00520060"/>
    <w:rsid w:val="00520CDA"/>
    <w:rsid w:val="00523B89"/>
    <w:rsid w:val="005254AC"/>
    <w:rsid w:val="00532430"/>
    <w:rsid w:val="00532EE9"/>
    <w:rsid w:val="00535238"/>
    <w:rsid w:val="00544AFE"/>
    <w:rsid w:val="005477A5"/>
    <w:rsid w:val="00552B70"/>
    <w:rsid w:val="0055314F"/>
    <w:rsid w:val="005553DB"/>
    <w:rsid w:val="005554E0"/>
    <w:rsid w:val="0056593A"/>
    <w:rsid w:val="00565983"/>
    <w:rsid w:val="005667A8"/>
    <w:rsid w:val="0056717F"/>
    <w:rsid w:val="00571A5C"/>
    <w:rsid w:val="00572C58"/>
    <w:rsid w:val="005739B9"/>
    <w:rsid w:val="00573F0E"/>
    <w:rsid w:val="00575D8B"/>
    <w:rsid w:val="005800DF"/>
    <w:rsid w:val="005806BE"/>
    <w:rsid w:val="00580E70"/>
    <w:rsid w:val="00587A08"/>
    <w:rsid w:val="0059047B"/>
    <w:rsid w:val="005914C3"/>
    <w:rsid w:val="00592D2D"/>
    <w:rsid w:val="00594986"/>
    <w:rsid w:val="00597785"/>
    <w:rsid w:val="005A0AEE"/>
    <w:rsid w:val="005A184D"/>
    <w:rsid w:val="005A1DED"/>
    <w:rsid w:val="005A3540"/>
    <w:rsid w:val="005A49D0"/>
    <w:rsid w:val="005A4A56"/>
    <w:rsid w:val="005A4AC2"/>
    <w:rsid w:val="005A4F2B"/>
    <w:rsid w:val="005A62BF"/>
    <w:rsid w:val="005A764C"/>
    <w:rsid w:val="005A7AD7"/>
    <w:rsid w:val="005B1983"/>
    <w:rsid w:val="005B2A7A"/>
    <w:rsid w:val="005B3400"/>
    <w:rsid w:val="005B5198"/>
    <w:rsid w:val="005B525C"/>
    <w:rsid w:val="005B579E"/>
    <w:rsid w:val="005C14E4"/>
    <w:rsid w:val="005C43AE"/>
    <w:rsid w:val="005C6208"/>
    <w:rsid w:val="005C774C"/>
    <w:rsid w:val="005D08AF"/>
    <w:rsid w:val="005D1946"/>
    <w:rsid w:val="005D1B87"/>
    <w:rsid w:val="005D2C21"/>
    <w:rsid w:val="005D3378"/>
    <w:rsid w:val="005D3544"/>
    <w:rsid w:val="005E0F86"/>
    <w:rsid w:val="005E3352"/>
    <w:rsid w:val="005E4D08"/>
    <w:rsid w:val="005E4E3A"/>
    <w:rsid w:val="005E755C"/>
    <w:rsid w:val="005F0FDA"/>
    <w:rsid w:val="005F11F5"/>
    <w:rsid w:val="005F1C85"/>
    <w:rsid w:val="0060232A"/>
    <w:rsid w:val="00604644"/>
    <w:rsid w:val="00605D42"/>
    <w:rsid w:val="00607B9E"/>
    <w:rsid w:val="00610975"/>
    <w:rsid w:val="006115EB"/>
    <w:rsid w:val="00617B7C"/>
    <w:rsid w:val="006236DF"/>
    <w:rsid w:val="00627749"/>
    <w:rsid w:val="00632155"/>
    <w:rsid w:val="00634057"/>
    <w:rsid w:val="00634567"/>
    <w:rsid w:val="006372BE"/>
    <w:rsid w:val="006404C6"/>
    <w:rsid w:val="0064252D"/>
    <w:rsid w:val="006434E2"/>
    <w:rsid w:val="00645611"/>
    <w:rsid w:val="00646219"/>
    <w:rsid w:val="00651298"/>
    <w:rsid w:val="00651DC1"/>
    <w:rsid w:val="006521F0"/>
    <w:rsid w:val="00652C02"/>
    <w:rsid w:val="00653239"/>
    <w:rsid w:val="0065407D"/>
    <w:rsid w:val="00661E73"/>
    <w:rsid w:val="00662BAD"/>
    <w:rsid w:val="006637D0"/>
    <w:rsid w:val="00665C43"/>
    <w:rsid w:val="00666819"/>
    <w:rsid w:val="00666B07"/>
    <w:rsid w:val="00674FE2"/>
    <w:rsid w:val="00675814"/>
    <w:rsid w:val="00676CD1"/>
    <w:rsid w:val="006804C7"/>
    <w:rsid w:val="00682FAB"/>
    <w:rsid w:val="00683A40"/>
    <w:rsid w:val="00684365"/>
    <w:rsid w:val="00684740"/>
    <w:rsid w:val="006871EB"/>
    <w:rsid w:val="006879BA"/>
    <w:rsid w:val="00690A43"/>
    <w:rsid w:val="00690F0F"/>
    <w:rsid w:val="006946C8"/>
    <w:rsid w:val="00695CE3"/>
    <w:rsid w:val="006A15BE"/>
    <w:rsid w:val="006A1853"/>
    <w:rsid w:val="006A5535"/>
    <w:rsid w:val="006A569B"/>
    <w:rsid w:val="006B0C87"/>
    <w:rsid w:val="006B1581"/>
    <w:rsid w:val="006B1B20"/>
    <w:rsid w:val="006B2A47"/>
    <w:rsid w:val="006B3A5D"/>
    <w:rsid w:val="006B4578"/>
    <w:rsid w:val="006B6830"/>
    <w:rsid w:val="006B754B"/>
    <w:rsid w:val="006C0A18"/>
    <w:rsid w:val="006C1768"/>
    <w:rsid w:val="006C2B11"/>
    <w:rsid w:val="006C412D"/>
    <w:rsid w:val="006D021F"/>
    <w:rsid w:val="006D0E04"/>
    <w:rsid w:val="006D17DD"/>
    <w:rsid w:val="006D19E8"/>
    <w:rsid w:val="006D44AF"/>
    <w:rsid w:val="006D45F7"/>
    <w:rsid w:val="006D5EEC"/>
    <w:rsid w:val="006D67D7"/>
    <w:rsid w:val="006D7835"/>
    <w:rsid w:val="006D7F74"/>
    <w:rsid w:val="006E2569"/>
    <w:rsid w:val="006E2961"/>
    <w:rsid w:val="006E4135"/>
    <w:rsid w:val="006E5A0D"/>
    <w:rsid w:val="006E5EB6"/>
    <w:rsid w:val="006E6E58"/>
    <w:rsid w:val="006E7ACB"/>
    <w:rsid w:val="006F15D0"/>
    <w:rsid w:val="006F23FD"/>
    <w:rsid w:val="006F2ADC"/>
    <w:rsid w:val="006F33F0"/>
    <w:rsid w:val="006F3E43"/>
    <w:rsid w:val="006F4068"/>
    <w:rsid w:val="006F4344"/>
    <w:rsid w:val="006F5DA0"/>
    <w:rsid w:val="006F6A75"/>
    <w:rsid w:val="00700704"/>
    <w:rsid w:val="00702E71"/>
    <w:rsid w:val="007043E3"/>
    <w:rsid w:val="00705D2C"/>
    <w:rsid w:val="00707C13"/>
    <w:rsid w:val="00707F41"/>
    <w:rsid w:val="00711C1B"/>
    <w:rsid w:val="007141F9"/>
    <w:rsid w:val="007143E4"/>
    <w:rsid w:val="00715781"/>
    <w:rsid w:val="00715816"/>
    <w:rsid w:val="00715C47"/>
    <w:rsid w:val="00716965"/>
    <w:rsid w:val="00716EDC"/>
    <w:rsid w:val="00717BE0"/>
    <w:rsid w:val="00721026"/>
    <w:rsid w:val="00721292"/>
    <w:rsid w:val="00723D83"/>
    <w:rsid w:val="00724931"/>
    <w:rsid w:val="007268B3"/>
    <w:rsid w:val="0073279D"/>
    <w:rsid w:val="00732E84"/>
    <w:rsid w:val="00733023"/>
    <w:rsid w:val="00735236"/>
    <w:rsid w:val="007372EA"/>
    <w:rsid w:val="007400AE"/>
    <w:rsid w:val="00743093"/>
    <w:rsid w:val="00744E85"/>
    <w:rsid w:val="0074514A"/>
    <w:rsid w:val="0074534D"/>
    <w:rsid w:val="00750F17"/>
    <w:rsid w:val="00751CFC"/>
    <w:rsid w:val="00752AB7"/>
    <w:rsid w:val="00756F12"/>
    <w:rsid w:val="00760603"/>
    <w:rsid w:val="00761728"/>
    <w:rsid w:val="00765EF7"/>
    <w:rsid w:val="00765F4A"/>
    <w:rsid w:val="007674FC"/>
    <w:rsid w:val="007712A9"/>
    <w:rsid w:val="00774AEF"/>
    <w:rsid w:val="00775847"/>
    <w:rsid w:val="00776FC0"/>
    <w:rsid w:val="007802D5"/>
    <w:rsid w:val="00783824"/>
    <w:rsid w:val="00784384"/>
    <w:rsid w:val="007848E4"/>
    <w:rsid w:val="00785033"/>
    <w:rsid w:val="007853B6"/>
    <w:rsid w:val="007872FE"/>
    <w:rsid w:val="007A1280"/>
    <w:rsid w:val="007A2604"/>
    <w:rsid w:val="007A2793"/>
    <w:rsid w:val="007A4E4B"/>
    <w:rsid w:val="007A7605"/>
    <w:rsid w:val="007B46C8"/>
    <w:rsid w:val="007B4993"/>
    <w:rsid w:val="007C3FDA"/>
    <w:rsid w:val="007C408B"/>
    <w:rsid w:val="007C479B"/>
    <w:rsid w:val="007C4ADC"/>
    <w:rsid w:val="007C7E6B"/>
    <w:rsid w:val="007D33BC"/>
    <w:rsid w:val="007D5C37"/>
    <w:rsid w:val="007D69EE"/>
    <w:rsid w:val="007E0128"/>
    <w:rsid w:val="007E1A2B"/>
    <w:rsid w:val="007E2E59"/>
    <w:rsid w:val="007E57DE"/>
    <w:rsid w:val="007F3524"/>
    <w:rsid w:val="007F6337"/>
    <w:rsid w:val="007F6FC4"/>
    <w:rsid w:val="007F7000"/>
    <w:rsid w:val="007F71F0"/>
    <w:rsid w:val="007F7887"/>
    <w:rsid w:val="00800270"/>
    <w:rsid w:val="008013FF"/>
    <w:rsid w:val="00812CBB"/>
    <w:rsid w:val="00815AD6"/>
    <w:rsid w:val="00815F9F"/>
    <w:rsid w:val="00816F54"/>
    <w:rsid w:val="008202B8"/>
    <w:rsid w:val="00823767"/>
    <w:rsid w:val="00823AE5"/>
    <w:rsid w:val="00823BBC"/>
    <w:rsid w:val="00825D72"/>
    <w:rsid w:val="00825E33"/>
    <w:rsid w:val="00826396"/>
    <w:rsid w:val="008272AD"/>
    <w:rsid w:val="00827D69"/>
    <w:rsid w:val="00831CE2"/>
    <w:rsid w:val="0083257C"/>
    <w:rsid w:val="00834562"/>
    <w:rsid w:val="00847826"/>
    <w:rsid w:val="008510D8"/>
    <w:rsid w:val="00852DFD"/>
    <w:rsid w:val="00857661"/>
    <w:rsid w:val="00860EFB"/>
    <w:rsid w:val="008615C3"/>
    <w:rsid w:val="0086227C"/>
    <w:rsid w:val="00862353"/>
    <w:rsid w:val="00862EAE"/>
    <w:rsid w:val="00863C90"/>
    <w:rsid w:val="00865238"/>
    <w:rsid w:val="008652FF"/>
    <w:rsid w:val="00865E5E"/>
    <w:rsid w:val="008679A9"/>
    <w:rsid w:val="0087173B"/>
    <w:rsid w:val="00874C14"/>
    <w:rsid w:val="008767EB"/>
    <w:rsid w:val="00876D92"/>
    <w:rsid w:val="00882D85"/>
    <w:rsid w:val="00885E0F"/>
    <w:rsid w:val="00890A2B"/>
    <w:rsid w:val="00890FAE"/>
    <w:rsid w:val="008948BE"/>
    <w:rsid w:val="008969A5"/>
    <w:rsid w:val="008971A1"/>
    <w:rsid w:val="008A39A0"/>
    <w:rsid w:val="008A3B7C"/>
    <w:rsid w:val="008A4157"/>
    <w:rsid w:val="008A6A08"/>
    <w:rsid w:val="008B09AD"/>
    <w:rsid w:val="008B26F6"/>
    <w:rsid w:val="008B6E27"/>
    <w:rsid w:val="008B7083"/>
    <w:rsid w:val="008C0492"/>
    <w:rsid w:val="008C19AF"/>
    <w:rsid w:val="008C2269"/>
    <w:rsid w:val="008C26E6"/>
    <w:rsid w:val="008C4209"/>
    <w:rsid w:val="008C570E"/>
    <w:rsid w:val="008C704B"/>
    <w:rsid w:val="008C763B"/>
    <w:rsid w:val="008D25D0"/>
    <w:rsid w:val="008D3C42"/>
    <w:rsid w:val="008D606F"/>
    <w:rsid w:val="008D68FA"/>
    <w:rsid w:val="008E1A84"/>
    <w:rsid w:val="008E2870"/>
    <w:rsid w:val="008E3751"/>
    <w:rsid w:val="008E701C"/>
    <w:rsid w:val="008F16A8"/>
    <w:rsid w:val="008F1ECD"/>
    <w:rsid w:val="008F3BD3"/>
    <w:rsid w:val="008F430F"/>
    <w:rsid w:val="008F55AB"/>
    <w:rsid w:val="008F68FF"/>
    <w:rsid w:val="008F6CE6"/>
    <w:rsid w:val="008F6E0A"/>
    <w:rsid w:val="008F7151"/>
    <w:rsid w:val="0090024E"/>
    <w:rsid w:val="00900644"/>
    <w:rsid w:val="0090117E"/>
    <w:rsid w:val="00901BB3"/>
    <w:rsid w:val="00906E86"/>
    <w:rsid w:val="00915FB8"/>
    <w:rsid w:val="009232A2"/>
    <w:rsid w:val="00930684"/>
    <w:rsid w:val="009342B8"/>
    <w:rsid w:val="00935DB0"/>
    <w:rsid w:val="0093692B"/>
    <w:rsid w:val="00946751"/>
    <w:rsid w:val="009500A5"/>
    <w:rsid w:val="009507C1"/>
    <w:rsid w:val="00951900"/>
    <w:rsid w:val="009533BC"/>
    <w:rsid w:val="009533DE"/>
    <w:rsid w:val="0095374D"/>
    <w:rsid w:val="00953A4C"/>
    <w:rsid w:val="0095788D"/>
    <w:rsid w:val="00957FF1"/>
    <w:rsid w:val="009603F8"/>
    <w:rsid w:val="00962BDB"/>
    <w:rsid w:val="009633AE"/>
    <w:rsid w:val="00965C52"/>
    <w:rsid w:val="00966115"/>
    <w:rsid w:val="0096787C"/>
    <w:rsid w:val="00970C9B"/>
    <w:rsid w:val="00970F4D"/>
    <w:rsid w:val="00971625"/>
    <w:rsid w:val="0097179B"/>
    <w:rsid w:val="00971F9B"/>
    <w:rsid w:val="00972CBD"/>
    <w:rsid w:val="009737BD"/>
    <w:rsid w:val="00974B94"/>
    <w:rsid w:val="009750BE"/>
    <w:rsid w:val="00975E20"/>
    <w:rsid w:val="009812A1"/>
    <w:rsid w:val="009816E7"/>
    <w:rsid w:val="00983807"/>
    <w:rsid w:val="00983D8C"/>
    <w:rsid w:val="00986A55"/>
    <w:rsid w:val="00987DE0"/>
    <w:rsid w:val="0099114D"/>
    <w:rsid w:val="00991696"/>
    <w:rsid w:val="0099197C"/>
    <w:rsid w:val="0099256A"/>
    <w:rsid w:val="00993554"/>
    <w:rsid w:val="00995E6E"/>
    <w:rsid w:val="00996C99"/>
    <w:rsid w:val="00997A93"/>
    <w:rsid w:val="009A1F30"/>
    <w:rsid w:val="009A29D6"/>
    <w:rsid w:val="009A570E"/>
    <w:rsid w:val="009A59C9"/>
    <w:rsid w:val="009A6C68"/>
    <w:rsid w:val="009A768D"/>
    <w:rsid w:val="009B01EE"/>
    <w:rsid w:val="009B2549"/>
    <w:rsid w:val="009B3EF4"/>
    <w:rsid w:val="009B6B26"/>
    <w:rsid w:val="009B6BFC"/>
    <w:rsid w:val="009C0FA9"/>
    <w:rsid w:val="009C2BE8"/>
    <w:rsid w:val="009C32B5"/>
    <w:rsid w:val="009C38DB"/>
    <w:rsid w:val="009C588E"/>
    <w:rsid w:val="009C5AD4"/>
    <w:rsid w:val="009C6185"/>
    <w:rsid w:val="009D1B7E"/>
    <w:rsid w:val="009D532F"/>
    <w:rsid w:val="009D6CAD"/>
    <w:rsid w:val="009D7E68"/>
    <w:rsid w:val="009E0280"/>
    <w:rsid w:val="009E110E"/>
    <w:rsid w:val="009E3FA8"/>
    <w:rsid w:val="009E5373"/>
    <w:rsid w:val="009E7BC5"/>
    <w:rsid w:val="009E7EA3"/>
    <w:rsid w:val="009E7EE6"/>
    <w:rsid w:val="009F13A7"/>
    <w:rsid w:val="009F17DE"/>
    <w:rsid w:val="009F2A9A"/>
    <w:rsid w:val="009F2F10"/>
    <w:rsid w:val="009F3791"/>
    <w:rsid w:val="009F4382"/>
    <w:rsid w:val="009F6F32"/>
    <w:rsid w:val="00A0011C"/>
    <w:rsid w:val="00A026C7"/>
    <w:rsid w:val="00A03A98"/>
    <w:rsid w:val="00A0447A"/>
    <w:rsid w:val="00A04B9B"/>
    <w:rsid w:val="00A05076"/>
    <w:rsid w:val="00A0761C"/>
    <w:rsid w:val="00A10D64"/>
    <w:rsid w:val="00A116D0"/>
    <w:rsid w:val="00A135F8"/>
    <w:rsid w:val="00A13893"/>
    <w:rsid w:val="00A176CD"/>
    <w:rsid w:val="00A21714"/>
    <w:rsid w:val="00A2438B"/>
    <w:rsid w:val="00A2584F"/>
    <w:rsid w:val="00A26885"/>
    <w:rsid w:val="00A27D67"/>
    <w:rsid w:val="00A30FD4"/>
    <w:rsid w:val="00A31793"/>
    <w:rsid w:val="00A337CD"/>
    <w:rsid w:val="00A36D73"/>
    <w:rsid w:val="00A37364"/>
    <w:rsid w:val="00A40F2B"/>
    <w:rsid w:val="00A420FF"/>
    <w:rsid w:val="00A44500"/>
    <w:rsid w:val="00A45A6F"/>
    <w:rsid w:val="00A45EE2"/>
    <w:rsid w:val="00A468D7"/>
    <w:rsid w:val="00A47549"/>
    <w:rsid w:val="00A50370"/>
    <w:rsid w:val="00A50478"/>
    <w:rsid w:val="00A517A4"/>
    <w:rsid w:val="00A552A1"/>
    <w:rsid w:val="00A57E7B"/>
    <w:rsid w:val="00A63A3B"/>
    <w:rsid w:val="00A66272"/>
    <w:rsid w:val="00A66B10"/>
    <w:rsid w:val="00A66E8B"/>
    <w:rsid w:val="00A67F6B"/>
    <w:rsid w:val="00A71308"/>
    <w:rsid w:val="00A717D8"/>
    <w:rsid w:val="00A72466"/>
    <w:rsid w:val="00A724A8"/>
    <w:rsid w:val="00A72620"/>
    <w:rsid w:val="00A73DF9"/>
    <w:rsid w:val="00A7545D"/>
    <w:rsid w:val="00A81E2F"/>
    <w:rsid w:val="00A840E5"/>
    <w:rsid w:val="00A84130"/>
    <w:rsid w:val="00A84AA4"/>
    <w:rsid w:val="00A86921"/>
    <w:rsid w:val="00A9017A"/>
    <w:rsid w:val="00A91369"/>
    <w:rsid w:val="00A91600"/>
    <w:rsid w:val="00A93247"/>
    <w:rsid w:val="00A93682"/>
    <w:rsid w:val="00A939DE"/>
    <w:rsid w:val="00A943A2"/>
    <w:rsid w:val="00A965F4"/>
    <w:rsid w:val="00A9721D"/>
    <w:rsid w:val="00A97ABA"/>
    <w:rsid w:val="00AA0DD0"/>
    <w:rsid w:val="00AA1128"/>
    <w:rsid w:val="00AA27A4"/>
    <w:rsid w:val="00AA5146"/>
    <w:rsid w:val="00AB1A41"/>
    <w:rsid w:val="00AB1EF2"/>
    <w:rsid w:val="00AB3306"/>
    <w:rsid w:val="00AB3DF1"/>
    <w:rsid w:val="00AB5279"/>
    <w:rsid w:val="00AB543C"/>
    <w:rsid w:val="00AB6E8E"/>
    <w:rsid w:val="00AB7B6A"/>
    <w:rsid w:val="00AC0D81"/>
    <w:rsid w:val="00AC15C0"/>
    <w:rsid w:val="00AC19D3"/>
    <w:rsid w:val="00AC3B3F"/>
    <w:rsid w:val="00AD099A"/>
    <w:rsid w:val="00AD0D60"/>
    <w:rsid w:val="00AD4BE7"/>
    <w:rsid w:val="00AE083E"/>
    <w:rsid w:val="00AE3C8A"/>
    <w:rsid w:val="00AE5EEA"/>
    <w:rsid w:val="00AE6133"/>
    <w:rsid w:val="00AE676A"/>
    <w:rsid w:val="00AE78D7"/>
    <w:rsid w:val="00AE7E1D"/>
    <w:rsid w:val="00AF008B"/>
    <w:rsid w:val="00AF188A"/>
    <w:rsid w:val="00AF2F5B"/>
    <w:rsid w:val="00AF3CCF"/>
    <w:rsid w:val="00AF5925"/>
    <w:rsid w:val="00AF6828"/>
    <w:rsid w:val="00AF776F"/>
    <w:rsid w:val="00AF7C1F"/>
    <w:rsid w:val="00B07036"/>
    <w:rsid w:val="00B07A4B"/>
    <w:rsid w:val="00B10B42"/>
    <w:rsid w:val="00B1351C"/>
    <w:rsid w:val="00B1394F"/>
    <w:rsid w:val="00B165B3"/>
    <w:rsid w:val="00B16CEF"/>
    <w:rsid w:val="00B21821"/>
    <w:rsid w:val="00B21BC0"/>
    <w:rsid w:val="00B22883"/>
    <w:rsid w:val="00B2308E"/>
    <w:rsid w:val="00B248D8"/>
    <w:rsid w:val="00B2703E"/>
    <w:rsid w:val="00B3136C"/>
    <w:rsid w:val="00B3318A"/>
    <w:rsid w:val="00B3484D"/>
    <w:rsid w:val="00B37A6F"/>
    <w:rsid w:val="00B37BA4"/>
    <w:rsid w:val="00B404FB"/>
    <w:rsid w:val="00B43B59"/>
    <w:rsid w:val="00B47012"/>
    <w:rsid w:val="00B501E8"/>
    <w:rsid w:val="00B52CD3"/>
    <w:rsid w:val="00B52FDB"/>
    <w:rsid w:val="00B5410D"/>
    <w:rsid w:val="00B55F42"/>
    <w:rsid w:val="00B56423"/>
    <w:rsid w:val="00B57501"/>
    <w:rsid w:val="00B66C34"/>
    <w:rsid w:val="00B67C47"/>
    <w:rsid w:val="00B7006E"/>
    <w:rsid w:val="00B7564F"/>
    <w:rsid w:val="00B771A7"/>
    <w:rsid w:val="00B77FAA"/>
    <w:rsid w:val="00B806ED"/>
    <w:rsid w:val="00B81A33"/>
    <w:rsid w:val="00B85171"/>
    <w:rsid w:val="00B860CA"/>
    <w:rsid w:val="00B8702F"/>
    <w:rsid w:val="00B90643"/>
    <w:rsid w:val="00B90E7D"/>
    <w:rsid w:val="00B911FD"/>
    <w:rsid w:val="00B93D28"/>
    <w:rsid w:val="00B95112"/>
    <w:rsid w:val="00BA07B8"/>
    <w:rsid w:val="00BA0AE8"/>
    <w:rsid w:val="00BA19A5"/>
    <w:rsid w:val="00BA1A5A"/>
    <w:rsid w:val="00BA2BA5"/>
    <w:rsid w:val="00BA444D"/>
    <w:rsid w:val="00BA56E3"/>
    <w:rsid w:val="00BA6DF1"/>
    <w:rsid w:val="00BB2524"/>
    <w:rsid w:val="00BB4325"/>
    <w:rsid w:val="00BB655E"/>
    <w:rsid w:val="00BB6843"/>
    <w:rsid w:val="00BB6F9A"/>
    <w:rsid w:val="00BC1B4E"/>
    <w:rsid w:val="00BC1F65"/>
    <w:rsid w:val="00BC3ADD"/>
    <w:rsid w:val="00BC3E86"/>
    <w:rsid w:val="00BC4497"/>
    <w:rsid w:val="00BC5591"/>
    <w:rsid w:val="00BC7567"/>
    <w:rsid w:val="00BD162B"/>
    <w:rsid w:val="00BD34E3"/>
    <w:rsid w:val="00BD734F"/>
    <w:rsid w:val="00BE1EC0"/>
    <w:rsid w:val="00BE2D5E"/>
    <w:rsid w:val="00BE730C"/>
    <w:rsid w:val="00BE7971"/>
    <w:rsid w:val="00BE7DB4"/>
    <w:rsid w:val="00BF11CD"/>
    <w:rsid w:val="00BF2AA2"/>
    <w:rsid w:val="00BF373A"/>
    <w:rsid w:val="00BF3BE4"/>
    <w:rsid w:val="00BF41AE"/>
    <w:rsid w:val="00BF4D16"/>
    <w:rsid w:val="00BF51B0"/>
    <w:rsid w:val="00BF593B"/>
    <w:rsid w:val="00BF6B39"/>
    <w:rsid w:val="00C0029A"/>
    <w:rsid w:val="00C00DB0"/>
    <w:rsid w:val="00C016AD"/>
    <w:rsid w:val="00C06F51"/>
    <w:rsid w:val="00C07CFB"/>
    <w:rsid w:val="00C1222B"/>
    <w:rsid w:val="00C12F34"/>
    <w:rsid w:val="00C14AAF"/>
    <w:rsid w:val="00C2123F"/>
    <w:rsid w:val="00C239FA"/>
    <w:rsid w:val="00C23D98"/>
    <w:rsid w:val="00C24FBE"/>
    <w:rsid w:val="00C2691E"/>
    <w:rsid w:val="00C302EB"/>
    <w:rsid w:val="00C310B5"/>
    <w:rsid w:val="00C31753"/>
    <w:rsid w:val="00C3208D"/>
    <w:rsid w:val="00C327A8"/>
    <w:rsid w:val="00C3683F"/>
    <w:rsid w:val="00C37C72"/>
    <w:rsid w:val="00C409BF"/>
    <w:rsid w:val="00C410DB"/>
    <w:rsid w:val="00C43158"/>
    <w:rsid w:val="00C436C0"/>
    <w:rsid w:val="00C44187"/>
    <w:rsid w:val="00C4495D"/>
    <w:rsid w:val="00C44AE2"/>
    <w:rsid w:val="00C46E07"/>
    <w:rsid w:val="00C501FB"/>
    <w:rsid w:val="00C508BD"/>
    <w:rsid w:val="00C53986"/>
    <w:rsid w:val="00C5494B"/>
    <w:rsid w:val="00C55342"/>
    <w:rsid w:val="00C5650E"/>
    <w:rsid w:val="00C57921"/>
    <w:rsid w:val="00C6027E"/>
    <w:rsid w:val="00C61D26"/>
    <w:rsid w:val="00C61DF9"/>
    <w:rsid w:val="00C6211E"/>
    <w:rsid w:val="00C6568D"/>
    <w:rsid w:val="00C756A7"/>
    <w:rsid w:val="00C75F8A"/>
    <w:rsid w:val="00C7675F"/>
    <w:rsid w:val="00C80121"/>
    <w:rsid w:val="00C80D5F"/>
    <w:rsid w:val="00C80EA1"/>
    <w:rsid w:val="00C81EE8"/>
    <w:rsid w:val="00C83994"/>
    <w:rsid w:val="00C8446F"/>
    <w:rsid w:val="00C85EA8"/>
    <w:rsid w:val="00C91251"/>
    <w:rsid w:val="00C914E4"/>
    <w:rsid w:val="00C93DF2"/>
    <w:rsid w:val="00C949B7"/>
    <w:rsid w:val="00CB09EF"/>
    <w:rsid w:val="00CB0A3C"/>
    <w:rsid w:val="00CB340C"/>
    <w:rsid w:val="00CB3BBE"/>
    <w:rsid w:val="00CB49D4"/>
    <w:rsid w:val="00CB4C4B"/>
    <w:rsid w:val="00CB56B3"/>
    <w:rsid w:val="00CB689C"/>
    <w:rsid w:val="00CC06D0"/>
    <w:rsid w:val="00CC1EF4"/>
    <w:rsid w:val="00CC3A73"/>
    <w:rsid w:val="00CC700B"/>
    <w:rsid w:val="00CD01BA"/>
    <w:rsid w:val="00CD56EA"/>
    <w:rsid w:val="00CD5BDB"/>
    <w:rsid w:val="00CD6BD7"/>
    <w:rsid w:val="00CE1AB2"/>
    <w:rsid w:val="00CE1B0F"/>
    <w:rsid w:val="00CE1BB4"/>
    <w:rsid w:val="00CE1E4D"/>
    <w:rsid w:val="00CE2A3F"/>
    <w:rsid w:val="00CE7A2B"/>
    <w:rsid w:val="00CF00CF"/>
    <w:rsid w:val="00CF0DAE"/>
    <w:rsid w:val="00CF745A"/>
    <w:rsid w:val="00CF7692"/>
    <w:rsid w:val="00CF7ED5"/>
    <w:rsid w:val="00D00A0A"/>
    <w:rsid w:val="00D00F0A"/>
    <w:rsid w:val="00D015D3"/>
    <w:rsid w:val="00D03FEA"/>
    <w:rsid w:val="00D047FE"/>
    <w:rsid w:val="00D0572A"/>
    <w:rsid w:val="00D059B6"/>
    <w:rsid w:val="00D06EA8"/>
    <w:rsid w:val="00D070C9"/>
    <w:rsid w:val="00D12573"/>
    <w:rsid w:val="00D138AB"/>
    <w:rsid w:val="00D14A86"/>
    <w:rsid w:val="00D163C7"/>
    <w:rsid w:val="00D16533"/>
    <w:rsid w:val="00D174B4"/>
    <w:rsid w:val="00D22666"/>
    <w:rsid w:val="00D23410"/>
    <w:rsid w:val="00D24188"/>
    <w:rsid w:val="00D279ED"/>
    <w:rsid w:val="00D303DC"/>
    <w:rsid w:val="00D30BA3"/>
    <w:rsid w:val="00D30E88"/>
    <w:rsid w:val="00D32822"/>
    <w:rsid w:val="00D335B8"/>
    <w:rsid w:val="00D3465F"/>
    <w:rsid w:val="00D3571E"/>
    <w:rsid w:val="00D37508"/>
    <w:rsid w:val="00D404E8"/>
    <w:rsid w:val="00D41266"/>
    <w:rsid w:val="00D419F8"/>
    <w:rsid w:val="00D42AF9"/>
    <w:rsid w:val="00D43292"/>
    <w:rsid w:val="00D437EA"/>
    <w:rsid w:val="00D44C90"/>
    <w:rsid w:val="00D45DAE"/>
    <w:rsid w:val="00D47AD4"/>
    <w:rsid w:val="00D50139"/>
    <w:rsid w:val="00D515F7"/>
    <w:rsid w:val="00D5288E"/>
    <w:rsid w:val="00D60A35"/>
    <w:rsid w:val="00D61767"/>
    <w:rsid w:val="00D63C85"/>
    <w:rsid w:val="00D65001"/>
    <w:rsid w:val="00D72519"/>
    <w:rsid w:val="00D735DC"/>
    <w:rsid w:val="00D7430D"/>
    <w:rsid w:val="00D7573A"/>
    <w:rsid w:val="00D846BC"/>
    <w:rsid w:val="00D85B43"/>
    <w:rsid w:val="00D86D06"/>
    <w:rsid w:val="00D90164"/>
    <w:rsid w:val="00D906D1"/>
    <w:rsid w:val="00D90D85"/>
    <w:rsid w:val="00D921FF"/>
    <w:rsid w:val="00D92AB5"/>
    <w:rsid w:val="00D92D4E"/>
    <w:rsid w:val="00D9367B"/>
    <w:rsid w:val="00D93EF1"/>
    <w:rsid w:val="00D9569E"/>
    <w:rsid w:val="00D97898"/>
    <w:rsid w:val="00DA6740"/>
    <w:rsid w:val="00DA730B"/>
    <w:rsid w:val="00DA7690"/>
    <w:rsid w:val="00DB0516"/>
    <w:rsid w:val="00DB1144"/>
    <w:rsid w:val="00DB2465"/>
    <w:rsid w:val="00DB4BE5"/>
    <w:rsid w:val="00DB5A67"/>
    <w:rsid w:val="00DC0820"/>
    <w:rsid w:val="00DC2529"/>
    <w:rsid w:val="00DC2BC4"/>
    <w:rsid w:val="00DC43A7"/>
    <w:rsid w:val="00DC4E28"/>
    <w:rsid w:val="00DC70B3"/>
    <w:rsid w:val="00DD0D2B"/>
    <w:rsid w:val="00DD3FAB"/>
    <w:rsid w:val="00DD56E3"/>
    <w:rsid w:val="00DD6039"/>
    <w:rsid w:val="00DD6068"/>
    <w:rsid w:val="00DE119F"/>
    <w:rsid w:val="00DE3CC0"/>
    <w:rsid w:val="00DE5E5D"/>
    <w:rsid w:val="00DE640E"/>
    <w:rsid w:val="00DF33B5"/>
    <w:rsid w:val="00DF3411"/>
    <w:rsid w:val="00DF39A1"/>
    <w:rsid w:val="00DF432D"/>
    <w:rsid w:val="00DF656C"/>
    <w:rsid w:val="00DF6B3A"/>
    <w:rsid w:val="00E110A7"/>
    <w:rsid w:val="00E12B91"/>
    <w:rsid w:val="00E1317D"/>
    <w:rsid w:val="00E15428"/>
    <w:rsid w:val="00E20607"/>
    <w:rsid w:val="00E207C6"/>
    <w:rsid w:val="00E23C14"/>
    <w:rsid w:val="00E244DC"/>
    <w:rsid w:val="00E2695F"/>
    <w:rsid w:val="00E277BA"/>
    <w:rsid w:val="00E30440"/>
    <w:rsid w:val="00E339DA"/>
    <w:rsid w:val="00E34754"/>
    <w:rsid w:val="00E3505A"/>
    <w:rsid w:val="00E354DB"/>
    <w:rsid w:val="00E40A77"/>
    <w:rsid w:val="00E4135A"/>
    <w:rsid w:val="00E41514"/>
    <w:rsid w:val="00E41C3E"/>
    <w:rsid w:val="00E42A14"/>
    <w:rsid w:val="00E45FF8"/>
    <w:rsid w:val="00E472D7"/>
    <w:rsid w:val="00E4732E"/>
    <w:rsid w:val="00E5159C"/>
    <w:rsid w:val="00E51C16"/>
    <w:rsid w:val="00E52839"/>
    <w:rsid w:val="00E530AF"/>
    <w:rsid w:val="00E54FAD"/>
    <w:rsid w:val="00E5577C"/>
    <w:rsid w:val="00E5596C"/>
    <w:rsid w:val="00E636CA"/>
    <w:rsid w:val="00E63E4D"/>
    <w:rsid w:val="00E650F4"/>
    <w:rsid w:val="00E7264C"/>
    <w:rsid w:val="00E72A90"/>
    <w:rsid w:val="00E7617F"/>
    <w:rsid w:val="00E76C3A"/>
    <w:rsid w:val="00E778D6"/>
    <w:rsid w:val="00E8001F"/>
    <w:rsid w:val="00E81AC2"/>
    <w:rsid w:val="00E821E6"/>
    <w:rsid w:val="00E86205"/>
    <w:rsid w:val="00E90F3A"/>
    <w:rsid w:val="00EA049B"/>
    <w:rsid w:val="00EA4DBE"/>
    <w:rsid w:val="00EA5305"/>
    <w:rsid w:val="00EA5CCB"/>
    <w:rsid w:val="00EA63D5"/>
    <w:rsid w:val="00EA6960"/>
    <w:rsid w:val="00EA7525"/>
    <w:rsid w:val="00EB0024"/>
    <w:rsid w:val="00EB3685"/>
    <w:rsid w:val="00EB3BE7"/>
    <w:rsid w:val="00EB3BFD"/>
    <w:rsid w:val="00EB3CED"/>
    <w:rsid w:val="00EB6DE1"/>
    <w:rsid w:val="00EB7BE3"/>
    <w:rsid w:val="00EC418A"/>
    <w:rsid w:val="00ED19CC"/>
    <w:rsid w:val="00ED1D2C"/>
    <w:rsid w:val="00ED219E"/>
    <w:rsid w:val="00ED4003"/>
    <w:rsid w:val="00ED5F5C"/>
    <w:rsid w:val="00ED63FA"/>
    <w:rsid w:val="00ED682A"/>
    <w:rsid w:val="00EF18C6"/>
    <w:rsid w:val="00EF3B7B"/>
    <w:rsid w:val="00F0027A"/>
    <w:rsid w:val="00F015D0"/>
    <w:rsid w:val="00F01A53"/>
    <w:rsid w:val="00F024E8"/>
    <w:rsid w:val="00F03E16"/>
    <w:rsid w:val="00F04CDA"/>
    <w:rsid w:val="00F065FF"/>
    <w:rsid w:val="00F071B5"/>
    <w:rsid w:val="00F073D5"/>
    <w:rsid w:val="00F1053F"/>
    <w:rsid w:val="00F13763"/>
    <w:rsid w:val="00F154A1"/>
    <w:rsid w:val="00F16C5D"/>
    <w:rsid w:val="00F2467E"/>
    <w:rsid w:val="00F2514F"/>
    <w:rsid w:val="00F272F0"/>
    <w:rsid w:val="00F32AA0"/>
    <w:rsid w:val="00F34E82"/>
    <w:rsid w:val="00F35DF8"/>
    <w:rsid w:val="00F361D5"/>
    <w:rsid w:val="00F42422"/>
    <w:rsid w:val="00F435CA"/>
    <w:rsid w:val="00F43C7C"/>
    <w:rsid w:val="00F44141"/>
    <w:rsid w:val="00F448A0"/>
    <w:rsid w:val="00F45B81"/>
    <w:rsid w:val="00F47ACF"/>
    <w:rsid w:val="00F56BAE"/>
    <w:rsid w:val="00F573C7"/>
    <w:rsid w:val="00F57D1B"/>
    <w:rsid w:val="00F6059A"/>
    <w:rsid w:val="00F6080B"/>
    <w:rsid w:val="00F61FAD"/>
    <w:rsid w:val="00F62E74"/>
    <w:rsid w:val="00F66385"/>
    <w:rsid w:val="00F674E0"/>
    <w:rsid w:val="00F677CD"/>
    <w:rsid w:val="00F710DD"/>
    <w:rsid w:val="00F73384"/>
    <w:rsid w:val="00F74E25"/>
    <w:rsid w:val="00F762E4"/>
    <w:rsid w:val="00F76D71"/>
    <w:rsid w:val="00F77CB7"/>
    <w:rsid w:val="00F829C5"/>
    <w:rsid w:val="00F82AA7"/>
    <w:rsid w:val="00F84132"/>
    <w:rsid w:val="00F92163"/>
    <w:rsid w:val="00F92278"/>
    <w:rsid w:val="00F92A6C"/>
    <w:rsid w:val="00F938E8"/>
    <w:rsid w:val="00F94866"/>
    <w:rsid w:val="00F948FF"/>
    <w:rsid w:val="00F950C2"/>
    <w:rsid w:val="00F968C4"/>
    <w:rsid w:val="00F96A21"/>
    <w:rsid w:val="00FA0661"/>
    <w:rsid w:val="00FA093E"/>
    <w:rsid w:val="00FA15E8"/>
    <w:rsid w:val="00FA78AF"/>
    <w:rsid w:val="00FB02DC"/>
    <w:rsid w:val="00FB5E71"/>
    <w:rsid w:val="00FB678B"/>
    <w:rsid w:val="00FB7F30"/>
    <w:rsid w:val="00FC03E1"/>
    <w:rsid w:val="00FC0D4F"/>
    <w:rsid w:val="00FC1079"/>
    <w:rsid w:val="00FC37D3"/>
    <w:rsid w:val="00FC6DEF"/>
    <w:rsid w:val="00FC711C"/>
    <w:rsid w:val="00FD01E1"/>
    <w:rsid w:val="00FD0934"/>
    <w:rsid w:val="00FD0BF4"/>
    <w:rsid w:val="00FD1F8C"/>
    <w:rsid w:val="00FD261F"/>
    <w:rsid w:val="00FD3358"/>
    <w:rsid w:val="00FD4141"/>
    <w:rsid w:val="00FD4C07"/>
    <w:rsid w:val="00FD5F5B"/>
    <w:rsid w:val="00FD73FB"/>
    <w:rsid w:val="00FD7B48"/>
    <w:rsid w:val="00FD7CD9"/>
    <w:rsid w:val="00FE06FD"/>
    <w:rsid w:val="00FE224A"/>
    <w:rsid w:val="00FE283C"/>
    <w:rsid w:val="00FE4037"/>
    <w:rsid w:val="00FE5B79"/>
    <w:rsid w:val="00FE76AB"/>
    <w:rsid w:val="00FE78D7"/>
    <w:rsid w:val="00FF72E6"/>
    <w:rsid w:val="0F273CAC"/>
    <w:rsid w:val="2B90610A"/>
    <w:rsid w:val="51382028"/>
    <w:rsid w:val="5253237D"/>
    <w:rsid w:val="564612CA"/>
    <w:rsid w:val="75C21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99" w:semiHidden="0" w:name="header"/>
    <w:lsdException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99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99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99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uiPriority w:val="1"/>
  </w:style>
  <w:style w:type="table" w:default="1" w:styleId="8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link w:val="14"/>
    <w:uiPriority w:val="99"/>
    <w:pPr>
      <w:spacing w:after="120"/>
      <w:ind w:left="420" w:leftChars="200"/>
    </w:pPr>
  </w:style>
  <w:style w:type="paragraph" w:styleId="3">
    <w:name w:val="Date"/>
    <w:basedOn w:val="1"/>
    <w:next w:val="1"/>
    <w:link w:val="12"/>
    <w:uiPriority w:val="99"/>
    <w:pPr>
      <w:ind w:left="100" w:leftChars="2500"/>
    </w:pPr>
  </w:style>
  <w:style w:type="paragraph" w:styleId="4">
    <w:name w:val="Body Text Indent 2"/>
    <w:basedOn w:val="1"/>
    <w:link w:val="17"/>
    <w:uiPriority w:val="99"/>
    <w:pPr>
      <w:widowControl/>
      <w:spacing w:line="360" w:lineRule="auto"/>
      <w:ind w:firstLine="579"/>
    </w:pPr>
    <w:rPr>
      <w:rFonts w:ascii="仿宋_GB2312" w:hAnsi="宋体" w:eastAsia="仿宋_GB2312"/>
      <w:kern w:val="0"/>
      <w:sz w:val="32"/>
      <w:szCs w:val="20"/>
    </w:rPr>
  </w:style>
  <w:style w:type="paragraph" w:styleId="5">
    <w:name w:val="Balloon Text"/>
    <w:basedOn w:val="1"/>
    <w:link w:val="13"/>
    <w:semiHidden/>
    <w:uiPriority w:val="99"/>
    <w:rPr>
      <w:sz w:val="18"/>
      <w:szCs w:val="18"/>
    </w:rPr>
  </w:style>
  <w:style w:type="paragraph" w:styleId="6">
    <w:name w:val="footer"/>
    <w:basedOn w:val="1"/>
    <w:link w:val="16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5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10">
    <w:name w:val="page number"/>
    <w:uiPriority w:val="99"/>
    <w:rPr>
      <w:rFonts w:cs="Times New Roman"/>
    </w:rPr>
  </w:style>
  <w:style w:type="character" w:styleId="11">
    <w:name w:val="Hyperlink"/>
    <w:uiPriority w:val="99"/>
    <w:rPr>
      <w:rFonts w:cs="Times New Roman"/>
      <w:color w:val="0000FF"/>
      <w:u w:val="single"/>
    </w:rPr>
  </w:style>
  <w:style w:type="character" w:customStyle="1" w:styleId="12">
    <w:name w:val="日期 Char"/>
    <w:link w:val="3"/>
    <w:semiHidden/>
    <w:qFormat/>
    <w:uiPriority w:val="99"/>
    <w:rPr>
      <w:kern w:val="2"/>
      <w:sz w:val="21"/>
      <w:szCs w:val="24"/>
    </w:rPr>
  </w:style>
  <w:style w:type="character" w:customStyle="1" w:styleId="13">
    <w:name w:val="批注框文本 Char"/>
    <w:link w:val="5"/>
    <w:semiHidden/>
    <w:uiPriority w:val="99"/>
    <w:rPr>
      <w:kern w:val="2"/>
      <w:sz w:val="16"/>
      <w:szCs w:val="0"/>
    </w:rPr>
  </w:style>
  <w:style w:type="character" w:customStyle="1" w:styleId="14">
    <w:name w:val="正文文本缩进 Char"/>
    <w:link w:val="2"/>
    <w:semiHidden/>
    <w:uiPriority w:val="99"/>
    <w:rPr>
      <w:kern w:val="2"/>
      <w:sz w:val="21"/>
      <w:szCs w:val="24"/>
    </w:rPr>
  </w:style>
  <w:style w:type="character" w:customStyle="1" w:styleId="15">
    <w:name w:val="页眉 Char"/>
    <w:link w:val="7"/>
    <w:locked/>
    <w:uiPriority w:val="99"/>
    <w:rPr>
      <w:rFonts w:cs="Times New Roman"/>
      <w:kern w:val="2"/>
      <w:sz w:val="18"/>
      <w:szCs w:val="18"/>
    </w:rPr>
  </w:style>
  <w:style w:type="character" w:customStyle="1" w:styleId="16">
    <w:name w:val="页脚 Char"/>
    <w:link w:val="6"/>
    <w:semiHidden/>
    <w:uiPriority w:val="99"/>
    <w:rPr>
      <w:kern w:val="2"/>
      <w:sz w:val="18"/>
      <w:szCs w:val="18"/>
    </w:rPr>
  </w:style>
  <w:style w:type="character" w:customStyle="1" w:styleId="17">
    <w:name w:val="正文文本缩进 2 Char"/>
    <w:link w:val="4"/>
    <w:semiHidden/>
    <w:uiPriority w:val="99"/>
    <w:rPr>
      <w:kern w:val="2"/>
      <w:sz w:val="21"/>
      <w:szCs w:val="24"/>
    </w:rPr>
  </w:style>
  <w:style w:type="paragraph" w:customStyle="1" w:styleId="18">
    <w:name w:val="Char"/>
    <w:basedOn w:val="1"/>
    <w:semiHidden/>
    <w:uiPriority w:val="0"/>
    <w:pPr>
      <w:widowControl/>
      <w:spacing w:after="160" w:line="240" w:lineRule="exact"/>
      <w:jc w:val="left"/>
    </w:pPr>
    <w:rPr>
      <w:rFonts w:ascii="Verdana" w:hAnsi="Verdana"/>
      <w:kern w:val="0"/>
      <w:sz w:val="20"/>
      <w:szCs w:val="20"/>
      <w:lang w:eastAsia="en-US"/>
    </w:rPr>
  </w:style>
  <w:style w:type="paragraph" w:customStyle="1" w:styleId="19">
    <w:name w:val="正文 首行缩进 Char"/>
    <w:basedOn w:val="1"/>
    <w:link w:val="20"/>
    <w:qFormat/>
    <w:uiPriority w:val="0"/>
    <w:pPr>
      <w:widowControl/>
      <w:spacing w:line="360" w:lineRule="auto"/>
      <w:ind w:firstLine="420" w:firstLineChars="200"/>
    </w:pPr>
    <w:rPr>
      <w:rFonts w:ascii="Arial" w:hAnsi="Arial"/>
      <w:kern w:val="0"/>
      <w:szCs w:val="20"/>
    </w:rPr>
  </w:style>
  <w:style w:type="character" w:customStyle="1" w:styleId="20">
    <w:name w:val="正文 首行缩进 Char Char"/>
    <w:link w:val="19"/>
    <w:uiPriority w:val="0"/>
    <w:rPr>
      <w:rFonts w:ascii="Arial" w:hAnsi="Arial"/>
      <w:sz w:val="21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 Corporation</Company>
  <Pages>7</Pages>
  <Words>848</Words>
  <Characters>4836</Characters>
  <Lines>40</Lines>
  <Paragraphs>11</Paragraphs>
  <TotalTime>22</TotalTime>
  <ScaleCrop>false</ScaleCrop>
  <LinksUpToDate>false</LinksUpToDate>
  <CharactersWithSpaces>5673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2022-03-25T07:20:00Z</dcterms:created>
  <dc:creator>Yuanzheng</dc:creator>
  <cp:lastModifiedBy>Administrator</cp:lastModifiedBy>
  <cp:lastPrinted>2022-08-15T06:50:00Z</cp:lastPrinted>
  <dcterms:modified xsi:type="dcterms:W3CDTF">2022-08-26T01:26:04Z</dcterms:modified>
  <dc:title>东莞市国家税务局稽查局</dc:title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