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 xml:space="preserve">国家税务总局东莞市税务局稽查局   </w:t>
      </w:r>
      <w:r>
        <w:rPr>
          <w:rFonts w:ascii="宋体" w:hAnsi="宋体" w:cs="宋体"/>
          <w:b/>
          <w:kern w:val="0"/>
          <w:sz w:val="48"/>
          <w:szCs w:val="48"/>
        </w:rPr>
        <w:t>税务文书</w:t>
      </w:r>
      <w:r>
        <w:rPr>
          <w:rFonts w:hint="eastAsia" w:ascii="宋体" w:hAnsi="宋体" w:cs="宋体"/>
          <w:b/>
          <w:kern w:val="0"/>
          <w:sz w:val="48"/>
          <w:szCs w:val="48"/>
        </w:rPr>
        <w:t>送</w:t>
      </w:r>
      <w:r>
        <w:rPr>
          <w:rFonts w:ascii="宋体" w:hAnsi="宋体" w:cs="宋体"/>
          <w:b/>
          <w:kern w:val="0"/>
          <w:sz w:val="48"/>
          <w:szCs w:val="48"/>
        </w:rPr>
        <w:t>达公告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_GB2312" w:hAnsi="宋体" w:eastAsia="仿宋_GB2312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东税稽</w:t>
      </w:r>
      <w:r>
        <w:rPr>
          <w:rFonts w:hint="eastAsia" w:ascii="宋体" w:hAnsi="宋体" w:cs="宋体"/>
          <w:b/>
          <w:kern w:val="0"/>
          <w:sz w:val="30"/>
          <w:szCs w:val="30"/>
        </w:rPr>
        <w:t>公告〔</w:t>
      </w:r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202</w:t>
      </w:r>
      <w:r>
        <w:rPr>
          <w:rFonts w:hint="eastAsia" w:ascii="宋体" w:hAnsi="宋体" w:cs="宋体"/>
          <w:b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〕</w:t>
      </w:r>
      <w:r>
        <w:rPr>
          <w:rFonts w:hint="eastAsia" w:ascii="宋体" w:hAnsi="宋体" w:cs="宋体"/>
          <w:b/>
          <w:kern w:val="0"/>
          <w:sz w:val="30"/>
          <w:szCs w:val="30"/>
          <w:highlight w:val="none"/>
          <w:u w:val="single"/>
          <w:lang w:val="en-US" w:eastAsia="zh-CN"/>
        </w:rPr>
        <w:t xml:space="preserve"> 51 </w:t>
      </w:r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/>
          <w:color w:val="000000"/>
          <w:spacing w:val="-20"/>
          <w:kern w:val="1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东莞市明亿兴塑胶制品有限公司</w:t>
      </w:r>
      <w:r>
        <w:rPr>
          <w:rFonts w:hint="eastAsia" w:ascii="仿宋_GB2312" w:hAnsi="仿宋" w:eastAsia="仿宋_GB2312"/>
          <w:sz w:val="32"/>
          <w:szCs w:val="32"/>
        </w:rPr>
        <w:t>：（纳税人识别号：</w:t>
      </w:r>
      <w:bookmarkStart w:id="0" w:name="nsrsbh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91441900MA57CBTC0A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Theme="majorEastAsia"/>
          <w:color w:val="000000"/>
          <w:sz w:val="32"/>
          <w:szCs w:val="32"/>
        </w:rPr>
      </w:pPr>
      <w:r>
        <w:rPr>
          <w:rFonts w:hint="eastAsia" w:ascii="仿宋_GB2312" w:eastAsia="仿宋_GB2312" w:cs="Arial" w:hAnsiTheme="majorEastAsia"/>
          <w:color w:val="191919"/>
          <w:sz w:val="32"/>
          <w:szCs w:val="32"/>
          <w:highlight w:val="none"/>
        </w:rPr>
        <w:t>根据《中华人民共和国税收征收管理法》第五十四条规定，税务部门自</w:t>
      </w:r>
      <w:r>
        <w:rPr>
          <w:rFonts w:hint="eastAsia" w:ascii="仿宋_GB2312" w:hAnsi="仿宋" w:eastAsia="仿宋_GB2312"/>
          <w:sz w:val="32"/>
          <w:szCs w:val="32"/>
        </w:rPr>
        <w:t>自</w:t>
      </w:r>
      <w:bookmarkStart w:id="1" w:name="jcrqqf"/>
      <w:bookmarkEnd w:id="1"/>
      <w:r>
        <w:rPr>
          <w:rFonts w:hint="eastAsia" w:ascii="仿宋_GB2312" w:hAnsi="仿宋" w:eastAsia="仿宋_GB2312"/>
          <w:sz w:val="32"/>
          <w:szCs w:val="32"/>
          <w:lang w:eastAsia="zh-CN"/>
        </w:rPr>
        <w:t>2023年3月20日</w:t>
      </w:r>
      <w:r>
        <w:rPr>
          <w:rFonts w:hint="eastAsia" w:ascii="仿宋_GB2312" w:hAnsi="仿宋" w:eastAsia="仿宋_GB2312"/>
          <w:sz w:val="32"/>
          <w:szCs w:val="32"/>
        </w:rPr>
        <w:t>起对你（单位）</w:t>
      </w:r>
      <w:bookmarkStart w:id="2" w:name="jcssqjqf"/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2021年11月16日</w:t>
      </w:r>
      <w:r>
        <w:rPr>
          <w:rFonts w:hint="eastAsia" w:ascii="仿宋_GB2312" w:hAnsi="仿宋" w:eastAsia="仿宋_GB2312"/>
          <w:sz w:val="32"/>
          <w:szCs w:val="32"/>
        </w:rPr>
        <w:t>至</w:t>
      </w:r>
      <w:bookmarkStart w:id="3" w:name="jcssqjzf"/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2022年7月31日</w:t>
      </w:r>
      <w:r>
        <w:rPr>
          <w:rFonts w:hint="eastAsia" w:ascii="仿宋_GB2312" w:hAnsi="仿宋" w:eastAsia="仿宋_GB2312"/>
          <w:sz w:val="32"/>
          <w:szCs w:val="32"/>
        </w:rPr>
        <w:t>期间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涉税情况依法进行检查，由于税务部门无法与你（单位）取得联系和送达文书，根据《中华人民共和国税收征收管理法实施细则》第一百零六条的规定，向你（单位）公告送达《税务检查通知书》（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东税稽检通〔2023〕17号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），告知内容如下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7" w:firstLineChars="221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</w:t>
      </w:r>
      <w:bookmarkStart w:id="5" w:name="_GoBack"/>
      <w:bookmarkEnd w:id="5"/>
      <w:r>
        <w:rPr>
          <w:rFonts w:hint="eastAsia" w:ascii="仿宋_GB2312" w:hAnsi="仿宋" w:eastAsia="仿宋_GB2312"/>
          <w:sz w:val="32"/>
          <w:szCs w:val="32"/>
        </w:rPr>
        <w:t>据《中华人民共和国税收征收管理法》第五十四条规定，决定派</w:t>
      </w:r>
      <w:bookmarkStart w:id="4" w:name="jcryzw"/>
      <w:bookmarkEnd w:id="4"/>
      <w:r>
        <w:rPr>
          <w:rFonts w:hint="eastAsia" w:ascii="仿宋_GB2312" w:hAnsi="仿宋" w:eastAsia="仿宋_GB2312"/>
          <w:sz w:val="32"/>
          <w:szCs w:val="32"/>
          <w:lang w:eastAsia="zh-CN"/>
        </w:rPr>
        <w:t>黄文蓉、卢佳妮、单淑贞、马丹琳、李耀辉</w:t>
      </w:r>
      <w:r>
        <w:rPr>
          <w:rFonts w:hint="eastAsia" w:ascii="仿宋_GB2312" w:hAnsi="仿宋" w:eastAsia="仿宋_GB2312"/>
          <w:sz w:val="32"/>
          <w:szCs w:val="32"/>
        </w:rPr>
        <w:t>等人，自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2023年3月20日</w:t>
      </w:r>
      <w:r>
        <w:rPr>
          <w:rFonts w:hint="eastAsia" w:ascii="仿宋_GB2312" w:hAnsi="仿宋" w:eastAsia="仿宋_GB2312"/>
          <w:sz w:val="32"/>
          <w:szCs w:val="32"/>
        </w:rPr>
        <w:t>起对你（单位）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2021年11月16日</w:t>
      </w:r>
      <w:r>
        <w:rPr>
          <w:rFonts w:hint="eastAsia" w:ascii="仿宋_GB2312" w:hAnsi="仿宋" w:eastAsia="仿宋_GB2312"/>
          <w:sz w:val="32"/>
          <w:szCs w:val="32"/>
        </w:rPr>
        <w:t>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2022年7月31日</w:t>
      </w:r>
      <w:r>
        <w:rPr>
          <w:rFonts w:hint="eastAsia" w:ascii="仿宋_GB2312" w:hAnsi="仿宋" w:eastAsia="仿宋_GB2312"/>
          <w:sz w:val="32"/>
          <w:szCs w:val="32"/>
        </w:rPr>
        <w:t>期间（如检查发现此期间以外明显的税收违法嫌疑或线索不受此限）涉税情况进行检查。届时请依法接受检查，如实反映情况，提供有关资料。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Theme="majorEastAsia"/>
          <w:color w:val="000000"/>
          <w:sz w:val="32"/>
          <w:szCs w:val="32"/>
        </w:rPr>
      </w:pPr>
      <w:r>
        <w:rPr>
          <w:rFonts w:hint="eastAsia" w:ascii="仿宋_GB2312" w:eastAsia="仿宋_GB2312" w:hAnsiTheme="majorEastAsia"/>
          <w:color w:val="000000"/>
          <w:sz w:val="32"/>
          <w:szCs w:val="32"/>
        </w:rPr>
        <w:t>自公告之日起满30日，视为向你（单位）送达文书。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 w:hAnsiTheme="maj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left"/>
        <w:textAlignment w:val="auto"/>
        <w:rPr>
          <w:rFonts w:ascii="仿宋_GB2312" w:eastAsia="仿宋_GB2312" w:hAnsiTheme="majorEastAsia"/>
          <w:color w:val="000000"/>
          <w:sz w:val="32"/>
          <w:szCs w:val="32"/>
        </w:rPr>
      </w:pPr>
      <w:r>
        <w:rPr>
          <w:rFonts w:hint="eastAsia" w:ascii="仿宋_GB2312" w:eastAsia="仿宋_GB2312" w:hAnsiTheme="majorEastAsia"/>
          <w:color w:val="000000"/>
          <w:sz w:val="32"/>
          <w:szCs w:val="32"/>
        </w:rPr>
        <w:t>附件：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《税务检查通知书》（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东税稽检通〔2023〕17号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国家税务总局东莞市税务局稽查局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822" w:right="1797" w:bottom="82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1C"/>
    <w:rsid w:val="000322F2"/>
    <w:rsid w:val="00047DEC"/>
    <w:rsid w:val="000C5824"/>
    <w:rsid w:val="000C7937"/>
    <w:rsid w:val="00110433"/>
    <w:rsid w:val="00136A01"/>
    <w:rsid w:val="001A4461"/>
    <w:rsid w:val="001B3F5C"/>
    <w:rsid w:val="0020290B"/>
    <w:rsid w:val="002201D1"/>
    <w:rsid w:val="002668A1"/>
    <w:rsid w:val="0026721D"/>
    <w:rsid w:val="00290AE6"/>
    <w:rsid w:val="002B5AA6"/>
    <w:rsid w:val="00307062"/>
    <w:rsid w:val="00391F0B"/>
    <w:rsid w:val="003C5F9C"/>
    <w:rsid w:val="003E3684"/>
    <w:rsid w:val="0041039A"/>
    <w:rsid w:val="00422005"/>
    <w:rsid w:val="004930A9"/>
    <w:rsid w:val="004B2C13"/>
    <w:rsid w:val="005162CD"/>
    <w:rsid w:val="00517F8B"/>
    <w:rsid w:val="0052601D"/>
    <w:rsid w:val="00537846"/>
    <w:rsid w:val="005575E7"/>
    <w:rsid w:val="005D6792"/>
    <w:rsid w:val="006C5AA0"/>
    <w:rsid w:val="007707D3"/>
    <w:rsid w:val="007A0CBB"/>
    <w:rsid w:val="007E2809"/>
    <w:rsid w:val="00820431"/>
    <w:rsid w:val="00854345"/>
    <w:rsid w:val="00866F73"/>
    <w:rsid w:val="00897CAF"/>
    <w:rsid w:val="00934B25"/>
    <w:rsid w:val="00952962"/>
    <w:rsid w:val="00A045E3"/>
    <w:rsid w:val="00A50302"/>
    <w:rsid w:val="00A76330"/>
    <w:rsid w:val="00AB43E9"/>
    <w:rsid w:val="00AE0749"/>
    <w:rsid w:val="00B10B7D"/>
    <w:rsid w:val="00B41EFA"/>
    <w:rsid w:val="00B75F4A"/>
    <w:rsid w:val="00BB5C61"/>
    <w:rsid w:val="00BC5794"/>
    <w:rsid w:val="00BD3A5F"/>
    <w:rsid w:val="00BD661E"/>
    <w:rsid w:val="00BE3F1C"/>
    <w:rsid w:val="00BE736A"/>
    <w:rsid w:val="00C413AE"/>
    <w:rsid w:val="00CB4F77"/>
    <w:rsid w:val="00D3099D"/>
    <w:rsid w:val="00D62C6E"/>
    <w:rsid w:val="00D6617E"/>
    <w:rsid w:val="00D863B1"/>
    <w:rsid w:val="00F31CCF"/>
    <w:rsid w:val="00F35487"/>
    <w:rsid w:val="00F35898"/>
    <w:rsid w:val="00F40A65"/>
    <w:rsid w:val="00F47A06"/>
    <w:rsid w:val="00FA768E"/>
    <w:rsid w:val="00FE2F20"/>
    <w:rsid w:val="00FF090A"/>
    <w:rsid w:val="00FF358B"/>
    <w:rsid w:val="02EA7E38"/>
    <w:rsid w:val="06FB7352"/>
    <w:rsid w:val="0CB657CF"/>
    <w:rsid w:val="110C6C72"/>
    <w:rsid w:val="12216899"/>
    <w:rsid w:val="1776754F"/>
    <w:rsid w:val="210131D2"/>
    <w:rsid w:val="25C3147D"/>
    <w:rsid w:val="28D351E5"/>
    <w:rsid w:val="2A052EB7"/>
    <w:rsid w:val="2C144268"/>
    <w:rsid w:val="2E7B0406"/>
    <w:rsid w:val="31B17486"/>
    <w:rsid w:val="344876D4"/>
    <w:rsid w:val="350F671B"/>
    <w:rsid w:val="3D4F6E5B"/>
    <w:rsid w:val="40B9484B"/>
    <w:rsid w:val="48F73805"/>
    <w:rsid w:val="49CC1D03"/>
    <w:rsid w:val="5209481F"/>
    <w:rsid w:val="55736664"/>
    <w:rsid w:val="6C3412F0"/>
    <w:rsid w:val="73910F50"/>
    <w:rsid w:val="7441117C"/>
    <w:rsid w:val="775E21A8"/>
    <w:rsid w:val="77F20028"/>
    <w:rsid w:val="795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442</Characters>
  <Lines>3</Lines>
  <Paragraphs>1</Paragraphs>
  <TotalTime>2</TotalTime>
  <ScaleCrop>false</ScaleCrop>
  <LinksUpToDate>false</LinksUpToDate>
  <CharactersWithSpaces>518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2021-05-28T03:23:00Z</dcterms:created>
  <dc:creator>gs1</dc:creator>
  <cp:lastModifiedBy>Administrator</cp:lastModifiedBy>
  <cp:lastPrinted>2023-04-03T02:30:00Z</cp:lastPrinted>
  <dcterms:modified xsi:type="dcterms:W3CDTF">2023-04-03T03:35:45Z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