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37BAD" w14:textId="77777777" w:rsidR="006A31B5" w:rsidRDefault="00A6684C">
      <w:pPr>
        <w:jc w:val="center"/>
        <w:rPr>
          <w:rFonts w:asciiTheme="minorEastAsia" w:hAnsiTheme="minorEastAsia"/>
          <w:b/>
          <w:bCs/>
          <w:sz w:val="44"/>
          <w:szCs w:val="44"/>
        </w:rPr>
      </w:pPr>
      <w:r>
        <w:rPr>
          <w:rFonts w:asciiTheme="minorEastAsia" w:hAnsiTheme="minorEastAsia" w:hint="eastAsia"/>
          <w:b/>
          <w:bCs/>
          <w:sz w:val="44"/>
          <w:szCs w:val="44"/>
        </w:rPr>
        <w:t>广东省电子税务局用户授权管理</w:t>
      </w:r>
    </w:p>
    <w:p w14:paraId="7BBC8F29" w14:textId="01C08F3D" w:rsidR="006A31B5" w:rsidRDefault="00A6684C">
      <w:pPr>
        <w:jc w:val="center"/>
        <w:rPr>
          <w:rFonts w:asciiTheme="minorEastAsia" w:hAnsiTheme="minorEastAsia"/>
          <w:b/>
          <w:bCs/>
          <w:sz w:val="44"/>
          <w:szCs w:val="44"/>
        </w:rPr>
      </w:pPr>
      <w:r>
        <w:rPr>
          <w:rFonts w:asciiTheme="minorEastAsia" w:hAnsiTheme="minorEastAsia" w:hint="eastAsia"/>
          <w:b/>
          <w:bCs/>
          <w:sz w:val="44"/>
          <w:szCs w:val="44"/>
        </w:rPr>
        <w:t>操作指引</w:t>
      </w:r>
      <w:r w:rsidR="008E1F8F">
        <w:rPr>
          <w:rFonts w:asciiTheme="minorEastAsia" w:hAnsiTheme="minorEastAsia" w:hint="eastAsia"/>
          <w:b/>
          <w:bCs/>
          <w:sz w:val="44"/>
          <w:szCs w:val="44"/>
        </w:rPr>
        <w:t>-</w:t>
      </w:r>
      <w:r>
        <w:rPr>
          <w:rFonts w:asciiTheme="minorEastAsia" w:hAnsiTheme="minorEastAsia" w:hint="eastAsia"/>
          <w:b/>
          <w:bCs/>
          <w:sz w:val="44"/>
          <w:szCs w:val="44"/>
        </w:rPr>
        <w:t>APP</w:t>
      </w:r>
      <w:r>
        <w:rPr>
          <w:rFonts w:asciiTheme="minorEastAsia" w:hAnsiTheme="minorEastAsia" w:hint="eastAsia"/>
          <w:b/>
          <w:bCs/>
          <w:sz w:val="44"/>
          <w:szCs w:val="44"/>
        </w:rPr>
        <w:t>端</w:t>
      </w:r>
    </w:p>
    <w:p w14:paraId="0BCD06B8" w14:textId="77777777" w:rsidR="006A31B5" w:rsidRDefault="00A6684C">
      <w:pPr>
        <w:jc w:val="center"/>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2020</w:t>
      </w:r>
      <w:r>
        <w:rPr>
          <w:rFonts w:ascii="仿宋" w:eastAsia="仿宋" w:hAnsi="仿宋" w:cs="仿宋" w:hint="eastAsia"/>
          <w:sz w:val="32"/>
          <w:szCs w:val="32"/>
        </w:rPr>
        <w:t>年</w:t>
      </w:r>
      <w:r>
        <w:rPr>
          <w:rFonts w:ascii="仿宋" w:eastAsia="仿宋" w:hAnsi="仿宋" w:cs="仿宋" w:hint="eastAsia"/>
          <w:sz w:val="32"/>
          <w:szCs w:val="32"/>
        </w:rPr>
        <w:t>5</w:t>
      </w:r>
      <w:r>
        <w:rPr>
          <w:rFonts w:ascii="仿宋" w:eastAsia="仿宋" w:hAnsi="仿宋" w:cs="仿宋" w:hint="eastAsia"/>
          <w:sz w:val="32"/>
          <w:szCs w:val="32"/>
        </w:rPr>
        <w:t>月）</w:t>
      </w:r>
    </w:p>
    <w:p w14:paraId="538766D5" w14:textId="77777777" w:rsidR="006A31B5" w:rsidRDefault="00A6684C">
      <w:pPr>
        <w:rPr>
          <w:rFonts w:asciiTheme="minorEastAsia" w:hAnsiTheme="minorEastAsia"/>
          <w:b/>
          <w:bCs/>
          <w:sz w:val="32"/>
          <w:szCs w:val="32"/>
        </w:rPr>
      </w:pPr>
      <w:r>
        <w:rPr>
          <w:rFonts w:asciiTheme="minorEastAsia" w:hAnsiTheme="minorEastAsia" w:hint="eastAsia"/>
          <w:b/>
          <w:bCs/>
          <w:sz w:val="32"/>
          <w:szCs w:val="32"/>
        </w:rPr>
        <w:t>一、功能概述</w:t>
      </w:r>
    </w:p>
    <w:p w14:paraId="0C80D6BE" w14:textId="397E3399" w:rsidR="006A31B5" w:rsidRDefault="00A6684C" w:rsidP="00AD5924">
      <w:pPr>
        <w:spacing w:beforeLines="50" w:before="156" w:afterLines="50" w:after="156" w:line="360" w:lineRule="auto"/>
        <w:ind w:firstLineChars="200" w:firstLine="640"/>
        <w:rPr>
          <w:rFonts w:asciiTheme="minorEastAsia" w:hAnsiTheme="minorEastAsia"/>
          <w:b/>
          <w:bCs/>
          <w:sz w:val="32"/>
          <w:szCs w:val="32"/>
        </w:rPr>
      </w:pPr>
      <w:r>
        <w:rPr>
          <w:rFonts w:ascii="仿宋" w:eastAsia="仿宋" w:hAnsi="仿宋" w:cs="仿宋" w:hint="eastAsia"/>
          <w:sz w:val="32"/>
          <w:szCs w:val="32"/>
        </w:rPr>
        <w:t>为明确征纳双方的法律责任，理清企业与办税人员之间的办税委托关系，自然人在完成电子税务局个人用户注册和实名认证后，可以办理自然人业务。如果办理的是企业业务，还需获得相关企</w:t>
      </w:r>
      <w:r>
        <w:rPr>
          <w:rFonts w:ascii="仿宋" w:eastAsia="仿宋" w:hAnsi="仿宋" w:cs="仿宋" w:hint="eastAsia"/>
          <w:sz w:val="32"/>
          <w:szCs w:val="32"/>
        </w:rPr>
        <w:t>业的办税授权。在电子税务局中，普通个人用户可通过向纳税人主体下的企业管理员（包括法人、财务负责人、普通管理员）申请办税授权，企业管理员身份用户通过审核后，该个人用户即可实现与纳税人主体绑定，获得相应办税权限。企业管理员身份用户也可主动向普通个人用户授予办税权限或普通管理员权限（普通管理员权限需由法人或财务负责人身份用户授予）。</w:t>
      </w:r>
    </w:p>
    <w:p w14:paraId="45BAF6F0" w14:textId="77777777" w:rsidR="006A31B5" w:rsidRDefault="00A6684C">
      <w:pPr>
        <w:rPr>
          <w:rFonts w:asciiTheme="minorEastAsia" w:hAnsiTheme="minorEastAsia"/>
          <w:b/>
          <w:bCs/>
          <w:sz w:val="32"/>
          <w:szCs w:val="32"/>
        </w:rPr>
      </w:pPr>
      <w:r>
        <w:rPr>
          <w:rFonts w:asciiTheme="minorEastAsia" w:hAnsiTheme="minorEastAsia" w:hint="eastAsia"/>
          <w:b/>
          <w:bCs/>
          <w:sz w:val="32"/>
          <w:szCs w:val="32"/>
        </w:rPr>
        <w:t>二、操作说明</w:t>
      </w:r>
    </w:p>
    <w:p w14:paraId="30A02CB4" w14:textId="77777777" w:rsidR="006A31B5" w:rsidRDefault="00A6684C">
      <w:pPr>
        <w:spacing w:before="120"/>
        <w:ind w:firstLineChars="200" w:firstLine="643"/>
        <w:rPr>
          <w:rFonts w:ascii="仿宋" w:eastAsia="仿宋" w:hAnsi="仿宋" w:cs="仿宋"/>
          <w:b/>
          <w:bCs/>
          <w:sz w:val="32"/>
          <w:szCs w:val="32"/>
        </w:rPr>
      </w:pPr>
      <w:r>
        <w:rPr>
          <w:rFonts w:ascii="仿宋" w:eastAsia="仿宋" w:hAnsi="仿宋" w:cs="仿宋" w:hint="eastAsia"/>
          <w:b/>
          <w:bCs/>
          <w:sz w:val="32"/>
          <w:szCs w:val="32"/>
        </w:rPr>
        <w:t>（一）操作步骤</w:t>
      </w:r>
    </w:p>
    <w:p w14:paraId="0BDFD53A" w14:textId="77777777" w:rsidR="006A31B5" w:rsidRDefault="00A6684C">
      <w:pPr>
        <w:spacing w:before="120"/>
        <w:ind w:firstLineChars="200" w:firstLine="643"/>
        <w:rPr>
          <w:rFonts w:ascii="仿宋" w:eastAsia="仿宋" w:hAnsi="仿宋" w:cs="仿宋"/>
          <w:b/>
          <w:bCs/>
          <w:sz w:val="32"/>
          <w:szCs w:val="32"/>
        </w:rPr>
      </w:pPr>
      <w:r>
        <w:rPr>
          <w:rFonts w:ascii="仿宋" w:eastAsia="仿宋" w:hAnsi="仿宋" w:cs="仿宋" w:hint="eastAsia"/>
          <w:b/>
          <w:bCs/>
          <w:sz w:val="32"/>
          <w:szCs w:val="32"/>
        </w:rPr>
        <w:t>1</w:t>
      </w:r>
      <w:r>
        <w:rPr>
          <w:rFonts w:ascii="仿宋" w:eastAsia="仿宋" w:hAnsi="仿宋" w:cs="仿宋" w:hint="eastAsia"/>
          <w:b/>
          <w:bCs/>
          <w:sz w:val="32"/>
          <w:szCs w:val="32"/>
        </w:rPr>
        <w:t>、普通个人用户申请授权</w:t>
      </w:r>
    </w:p>
    <w:p w14:paraId="2503D1C3" w14:textId="77777777" w:rsidR="006A31B5" w:rsidRDefault="00A6684C">
      <w:pPr>
        <w:spacing w:before="120"/>
        <w:ind w:firstLineChars="200" w:firstLine="640"/>
        <w:rPr>
          <w:rFonts w:ascii="仿宋" w:eastAsia="仿宋" w:hAnsi="仿宋" w:cs="仿宋"/>
          <w:sz w:val="32"/>
          <w:szCs w:val="32"/>
        </w:rPr>
      </w:pPr>
      <w:r>
        <w:rPr>
          <w:rFonts w:ascii="仿宋" w:eastAsia="仿宋" w:hAnsi="仿宋" w:cs="仿宋" w:hint="eastAsia"/>
          <w:sz w:val="32"/>
          <w:szCs w:val="32"/>
        </w:rPr>
        <w:t>登录广东省电子税务局</w:t>
      </w:r>
      <w:r>
        <w:rPr>
          <w:rFonts w:ascii="仿宋" w:eastAsia="仿宋" w:hAnsi="仿宋" w:cs="仿宋" w:hint="eastAsia"/>
          <w:sz w:val="32"/>
          <w:szCs w:val="32"/>
        </w:rPr>
        <w:t>App</w:t>
      </w:r>
      <w:r>
        <w:rPr>
          <w:rFonts w:ascii="仿宋" w:eastAsia="仿宋" w:hAnsi="仿宋" w:cs="仿宋" w:hint="eastAsia"/>
          <w:sz w:val="32"/>
          <w:szCs w:val="32"/>
        </w:rPr>
        <w:t>→进入【</w:t>
      </w:r>
      <w:r>
        <w:rPr>
          <w:rFonts w:ascii="仿宋" w:eastAsia="仿宋" w:hAnsi="仿宋" w:cs="仿宋" w:hint="eastAsia"/>
          <w:sz w:val="32"/>
          <w:szCs w:val="32"/>
        </w:rPr>
        <w:t>我的</w:t>
      </w:r>
      <w:r>
        <w:rPr>
          <w:rFonts w:ascii="仿宋" w:eastAsia="仿宋" w:hAnsi="仿宋" w:cs="仿宋" w:hint="eastAsia"/>
          <w:sz w:val="32"/>
          <w:szCs w:val="32"/>
        </w:rPr>
        <w:t>】→【</w:t>
      </w:r>
      <w:r>
        <w:rPr>
          <w:rFonts w:ascii="仿宋" w:eastAsia="仿宋" w:hAnsi="仿宋" w:cs="仿宋" w:hint="eastAsia"/>
          <w:sz w:val="32"/>
          <w:szCs w:val="32"/>
        </w:rPr>
        <w:t>绑定企业</w:t>
      </w:r>
      <w:r>
        <w:rPr>
          <w:rFonts w:ascii="仿宋" w:eastAsia="仿宋" w:hAnsi="仿宋" w:cs="仿宋" w:hint="eastAsia"/>
          <w:sz w:val="32"/>
          <w:szCs w:val="32"/>
        </w:rPr>
        <w:t>】→【</w:t>
      </w:r>
      <w:r>
        <w:rPr>
          <w:rFonts w:ascii="仿宋" w:eastAsia="仿宋" w:hAnsi="仿宋" w:cs="仿宋" w:hint="eastAsia"/>
          <w:sz w:val="32"/>
          <w:szCs w:val="32"/>
        </w:rPr>
        <w:t>新增</w:t>
      </w:r>
      <w:r>
        <w:rPr>
          <w:rFonts w:ascii="仿宋" w:eastAsia="仿宋" w:hAnsi="仿宋" w:cs="仿宋" w:hint="eastAsia"/>
          <w:sz w:val="32"/>
          <w:szCs w:val="32"/>
        </w:rPr>
        <w:t>】。申请授权时，输入该企业信用代码或识别号，系统将自动带出纳税人</w:t>
      </w:r>
      <w:r>
        <w:rPr>
          <w:rFonts w:ascii="仿宋" w:eastAsia="仿宋" w:hAnsi="仿宋" w:cs="仿宋" w:hint="eastAsia"/>
          <w:sz w:val="32"/>
          <w:szCs w:val="32"/>
        </w:rPr>
        <w:t>信息，确认后选择需要申请的办税身份。根据身份不同，获取的权限也不同。法人、财务负责人、</w:t>
      </w:r>
      <w:r>
        <w:rPr>
          <w:rFonts w:ascii="仿宋" w:eastAsia="仿宋" w:hAnsi="仿宋" w:cs="仿宋" w:hint="eastAsia"/>
          <w:sz w:val="32"/>
          <w:szCs w:val="32"/>
        </w:rPr>
        <w:lastRenderedPageBreak/>
        <w:t>普通管理员拥有管理员权限，办税员只有办税权限。提交申请后，将提示需由管理员进行审核。</w:t>
      </w:r>
    </w:p>
    <w:p w14:paraId="7D908862" w14:textId="215B0E51" w:rsidR="006A31B5" w:rsidRDefault="00A6684C" w:rsidP="00AD5924">
      <w:pPr>
        <w:spacing w:before="120"/>
        <w:jc w:val="center"/>
        <w:rPr>
          <w:rFonts w:hint="eastAsia"/>
        </w:rPr>
      </w:pPr>
      <w:r>
        <w:rPr>
          <w:rFonts w:hint="eastAsia"/>
          <w:noProof/>
        </w:rPr>
        <w:drawing>
          <wp:inline distT="0" distB="0" distL="114300" distR="114300" wp14:anchorId="6843C68B" wp14:editId="0B24AA6D">
            <wp:extent cx="5650865" cy="6548120"/>
            <wp:effectExtent l="0" t="0" r="3175" b="5080"/>
            <wp:docPr id="2" name="图片 2" descr="绑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绑定"/>
                    <pic:cNvPicPr>
                      <a:picLocks noChangeAspect="1"/>
                    </pic:cNvPicPr>
                  </pic:nvPicPr>
                  <pic:blipFill>
                    <a:blip r:embed="rId5"/>
                    <a:stretch>
                      <a:fillRect/>
                    </a:stretch>
                  </pic:blipFill>
                  <pic:spPr>
                    <a:xfrm>
                      <a:off x="0" y="0"/>
                      <a:ext cx="5650865" cy="6548120"/>
                    </a:xfrm>
                    <a:prstGeom prst="rect">
                      <a:avLst/>
                    </a:prstGeom>
                  </pic:spPr>
                </pic:pic>
              </a:graphicData>
            </a:graphic>
          </wp:inline>
        </w:drawing>
      </w:r>
    </w:p>
    <w:p w14:paraId="2CCD0B24" w14:textId="77777777" w:rsidR="006A31B5" w:rsidRDefault="00A6684C">
      <w:pPr>
        <w:spacing w:before="120"/>
        <w:ind w:firstLineChars="200" w:firstLine="643"/>
        <w:rPr>
          <w:rFonts w:ascii="仿宋" w:eastAsia="仿宋" w:hAnsi="仿宋" w:cs="仿宋"/>
          <w:b/>
          <w:bCs/>
          <w:sz w:val="32"/>
          <w:szCs w:val="32"/>
        </w:rPr>
      </w:pPr>
      <w:r>
        <w:rPr>
          <w:rFonts w:ascii="仿宋" w:eastAsia="仿宋" w:hAnsi="仿宋" w:cs="仿宋" w:hint="eastAsia"/>
          <w:b/>
          <w:bCs/>
          <w:sz w:val="32"/>
          <w:szCs w:val="32"/>
        </w:rPr>
        <w:t>2.</w:t>
      </w:r>
      <w:r>
        <w:rPr>
          <w:rFonts w:ascii="仿宋" w:eastAsia="仿宋" w:hAnsi="仿宋" w:cs="仿宋" w:hint="eastAsia"/>
          <w:b/>
          <w:bCs/>
          <w:sz w:val="32"/>
          <w:szCs w:val="32"/>
        </w:rPr>
        <w:t>企业管理员身份用户审核授权申请</w:t>
      </w:r>
    </w:p>
    <w:p w14:paraId="51314183" w14:textId="0334695A" w:rsidR="006A31B5" w:rsidRDefault="00A6684C">
      <w:pPr>
        <w:spacing w:before="120"/>
        <w:ind w:firstLineChars="200" w:firstLine="643"/>
        <w:rPr>
          <w:rFonts w:ascii="仿宋" w:eastAsia="仿宋" w:hAnsi="仿宋" w:cs="仿宋"/>
          <w:sz w:val="32"/>
          <w:szCs w:val="32"/>
        </w:rPr>
      </w:pPr>
      <w:r>
        <w:rPr>
          <w:rFonts w:ascii="仿宋" w:eastAsia="仿宋" w:hAnsi="仿宋" w:cs="仿宋" w:hint="eastAsia"/>
          <w:b/>
          <w:bCs/>
          <w:sz w:val="32"/>
          <w:szCs w:val="32"/>
        </w:rPr>
        <w:t>（</w:t>
      </w:r>
      <w:r>
        <w:rPr>
          <w:rFonts w:ascii="仿宋" w:eastAsia="仿宋" w:hAnsi="仿宋" w:cs="仿宋" w:hint="eastAsia"/>
          <w:b/>
          <w:bCs/>
          <w:sz w:val="32"/>
          <w:szCs w:val="32"/>
        </w:rPr>
        <w:t>1</w:t>
      </w:r>
      <w:r>
        <w:rPr>
          <w:rFonts w:ascii="仿宋" w:eastAsia="仿宋" w:hAnsi="仿宋" w:cs="仿宋" w:hint="eastAsia"/>
          <w:b/>
          <w:bCs/>
          <w:sz w:val="32"/>
          <w:szCs w:val="32"/>
        </w:rPr>
        <w:t>）企业管理员身份用户对办税员授权申请进行审核。</w:t>
      </w:r>
      <w:r>
        <w:rPr>
          <w:rFonts w:ascii="仿宋" w:eastAsia="仿宋" w:hAnsi="仿宋" w:cs="仿宋" w:hint="eastAsia"/>
          <w:b/>
          <w:bCs/>
          <w:sz w:val="32"/>
          <w:szCs w:val="32"/>
        </w:rPr>
        <w:lastRenderedPageBreak/>
        <w:tab/>
      </w:r>
      <w:r>
        <w:rPr>
          <w:rFonts w:ascii="仿宋" w:eastAsia="仿宋" w:hAnsi="仿宋" w:cs="仿宋" w:hint="eastAsia"/>
          <w:sz w:val="32"/>
          <w:szCs w:val="32"/>
        </w:rPr>
        <w:t>普通个人用户提交授权申请后，企业管理员身份用户登录广东省电子税务局</w:t>
      </w:r>
      <w:r>
        <w:rPr>
          <w:rFonts w:ascii="仿宋" w:eastAsia="仿宋" w:hAnsi="仿宋" w:cs="仿宋" w:hint="eastAsia"/>
          <w:sz w:val="32"/>
          <w:szCs w:val="32"/>
        </w:rPr>
        <w:t>App</w:t>
      </w:r>
      <w:r>
        <w:rPr>
          <w:rFonts w:ascii="仿宋" w:eastAsia="仿宋" w:hAnsi="仿宋" w:cs="仿宋" w:hint="eastAsia"/>
          <w:sz w:val="32"/>
          <w:szCs w:val="32"/>
        </w:rPr>
        <w:t>→进入【</w:t>
      </w:r>
      <w:r>
        <w:rPr>
          <w:rFonts w:ascii="仿宋" w:eastAsia="仿宋" w:hAnsi="仿宋" w:cs="仿宋" w:hint="eastAsia"/>
          <w:sz w:val="32"/>
          <w:szCs w:val="32"/>
        </w:rPr>
        <w:t>我的</w:t>
      </w:r>
      <w:r>
        <w:rPr>
          <w:rFonts w:ascii="仿宋" w:eastAsia="仿宋" w:hAnsi="仿宋" w:cs="仿宋" w:hint="eastAsia"/>
          <w:sz w:val="32"/>
          <w:szCs w:val="32"/>
        </w:rPr>
        <w:t>】→【授权管理】→【</w:t>
      </w:r>
      <w:r>
        <w:rPr>
          <w:rFonts w:ascii="仿宋" w:eastAsia="仿宋" w:hAnsi="仿宋" w:cs="仿宋" w:hint="eastAsia"/>
          <w:sz w:val="32"/>
          <w:szCs w:val="32"/>
        </w:rPr>
        <w:t>提交</w:t>
      </w:r>
      <w:r>
        <w:rPr>
          <w:rFonts w:ascii="仿宋" w:eastAsia="仿宋" w:hAnsi="仿宋" w:cs="仿宋" w:hint="eastAsia"/>
          <w:sz w:val="32"/>
          <w:szCs w:val="32"/>
        </w:rPr>
        <w:t>】模块，可以查询到已经提交的授权申请。选择状态为【提交】的业务数据，点击</w:t>
      </w:r>
      <w:r>
        <w:rPr>
          <w:rFonts w:ascii="仿宋" w:eastAsia="仿宋" w:hAnsi="仿宋" w:cs="仿宋" w:hint="eastAsia"/>
          <w:sz w:val="32"/>
          <w:szCs w:val="32"/>
        </w:rPr>
        <w:t>进行</w:t>
      </w:r>
      <w:r>
        <w:rPr>
          <w:rFonts w:ascii="仿宋" w:eastAsia="仿宋" w:hAnsi="仿宋" w:cs="仿宋" w:hint="eastAsia"/>
          <w:sz w:val="32"/>
          <w:szCs w:val="32"/>
        </w:rPr>
        <w:t>【审核】，可根据实际情况对办税范围进行修改或审核。如果直接点击【不通过】，将驳回该授权申请，已经提交的授权申请会被作废；如果审核无误可以授权，则需点击【发送验证码】，</w:t>
      </w:r>
      <w:r w:rsidRPr="00A6684C">
        <w:rPr>
          <w:rFonts w:ascii="仿宋" w:eastAsia="仿宋" w:hAnsi="仿宋" w:cs="仿宋" w:hint="eastAsia"/>
          <w:sz w:val="32"/>
          <w:szCs w:val="32"/>
        </w:rPr>
        <w:t>系统将会发送短信验证码至</w:t>
      </w:r>
      <w:r w:rsidR="00AD5924" w:rsidRPr="00A6684C">
        <w:rPr>
          <w:rFonts w:ascii="仿宋" w:eastAsia="仿宋" w:hAnsi="仿宋" w:cs="仿宋" w:hint="eastAsia"/>
          <w:sz w:val="32"/>
          <w:szCs w:val="32"/>
        </w:rPr>
        <w:t>管理员（当前操作人员）</w:t>
      </w:r>
      <w:r w:rsidRPr="00A6684C">
        <w:rPr>
          <w:rFonts w:ascii="仿宋" w:eastAsia="仿宋" w:hAnsi="仿宋" w:cs="仿宋" w:hint="eastAsia"/>
          <w:sz w:val="32"/>
          <w:szCs w:val="32"/>
        </w:rPr>
        <w:t>的手机</w:t>
      </w:r>
      <w:r w:rsidRPr="00A6684C">
        <w:rPr>
          <w:rFonts w:ascii="仿宋" w:eastAsia="仿宋" w:hAnsi="仿宋" w:cs="仿宋" w:hint="eastAsia"/>
          <w:sz w:val="32"/>
          <w:szCs w:val="32"/>
        </w:rPr>
        <w:t>，在相应输入框输入收到的短信验证码后，点击【通过】即可进行授权</w:t>
      </w:r>
      <w:r>
        <w:rPr>
          <w:rFonts w:ascii="仿宋" w:eastAsia="仿宋" w:hAnsi="仿宋" w:cs="仿宋" w:hint="eastAsia"/>
          <w:sz w:val="32"/>
          <w:szCs w:val="32"/>
        </w:rPr>
        <w:t>。</w:t>
      </w:r>
    </w:p>
    <w:p w14:paraId="69AB2BD5" w14:textId="77777777" w:rsidR="006A31B5" w:rsidRDefault="00A6684C">
      <w:pPr>
        <w:spacing w:before="12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14:anchorId="18AADF9B" wp14:editId="6E510623">
            <wp:extent cx="5246370" cy="6349365"/>
            <wp:effectExtent l="0" t="0" r="11430" b="5715"/>
            <wp:docPr id="1" name="图片 1" descr="绑定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绑定审核"/>
                    <pic:cNvPicPr>
                      <a:picLocks noChangeAspect="1"/>
                    </pic:cNvPicPr>
                  </pic:nvPicPr>
                  <pic:blipFill>
                    <a:blip r:embed="rId6"/>
                    <a:stretch>
                      <a:fillRect/>
                    </a:stretch>
                  </pic:blipFill>
                  <pic:spPr>
                    <a:xfrm>
                      <a:off x="0" y="0"/>
                      <a:ext cx="5246370" cy="6349365"/>
                    </a:xfrm>
                    <a:prstGeom prst="rect">
                      <a:avLst/>
                    </a:prstGeom>
                  </pic:spPr>
                </pic:pic>
              </a:graphicData>
            </a:graphic>
          </wp:inline>
        </w:drawing>
      </w:r>
    </w:p>
    <w:p w14:paraId="66BD8423" w14:textId="77777777" w:rsidR="006A31B5" w:rsidRDefault="00A6684C">
      <w:pPr>
        <w:spacing w:before="120"/>
        <w:ind w:firstLineChars="200" w:firstLine="643"/>
        <w:rPr>
          <w:rFonts w:ascii="仿宋" w:eastAsia="仿宋" w:hAnsi="仿宋" w:cs="仿宋"/>
          <w:b/>
          <w:bCs/>
          <w:sz w:val="32"/>
          <w:szCs w:val="32"/>
        </w:rPr>
      </w:pPr>
      <w:r>
        <w:rPr>
          <w:rFonts w:ascii="仿宋" w:eastAsia="仿宋" w:hAnsi="仿宋" w:cs="仿宋" w:hint="eastAsia"/>
          <w:b/>
          <w:bCs/>
          <w:sz w:val="32"/>
          <w:szCs w:val="32"/>
        </w:rPr>
        <w:t>（</w:t>
      </w:r>
      <w:r>
        <w:rPr>
          <w:rFonts w:ascii="仿宋" w:eastAsia="仿宋" w:hAnsi="仿宋" w:cs="仿宋" w:hint="eastAsia"/>
          <w:b/>
          <w:bCs/>
          <w:sz w:val="32"/>
          <w:szCs w:val="32"/>
        </w:rPr>
        <w:t>2</w:t>
      </w:r>
      <w:r>
        <w:rPr>
          <w:rFonts w:ascii="仿宋" w:eastAsia="仿宋" w:hAnsi="仿宋" w:cs="仿宋" w:hint="eastAsia"/>
          <w:b/>
          <w:bCs/>
          <w:sz w:val="32"/>
          <w:szCs w:val="32"/>
        </w:rPr>
        <w:t>）企业管理员身份用户主动授权</w:t>
      </w:r>
    </w:p>
    <w:p w14:paraId="0F8312ED" w14:textId="3E12C7FB" w:rsidR="006A31B5" w:rsidRDefault="00A6684C">
      <w:pPr>
        <w:spacing w:before="120"/>
        <w:ind w:firstLineChars="200" w:firstLine="640"/>
        <w:rPr>
          <w:rFonts w:ascii="仿宋" w:eastAsia="仿宋" w:hAnsi="仿宋" w:cs="仿宋"/>
          <w:sz w:val="32"/>
          <w:szCs w:val="32"/>
        </w:rPr>
      </w:pPr>
      <w:r>
        <w:rPr>
          <w:rFonts w:ascii="仿宋" w:eastAsia="仿宋" w:hAnsi="仿宋" w:cs="仿宋" w:hint="eastAsia"/>
          <w:sz w:val="32"/>
          <w:szCs w:val="32"/>
        </w:rPr>
        <w:t>登录广东省电子税务局</w:t>
      </w:r>
      <w:r>
        <w:rPr>
          <w:rFonts w:ascii="仿宋" w:eastAsia="仿宋" w:hAnsi="仿宋" w:cs="仿宋" w:hint="eastAsia"/>
          <w:sz w:val="32"/>
          <w:szCs w:val="32"/>
        </w:rPr>
        <w:t>App</w:t>
      </w:r>
      <w:r>
        <w:rPr>
          <w:rFonts w:ascii="仿宋" w:eastAsia="仿宋" w:hAnsi="仿宋" w:cs="仿宋" w:hint="eastAsia"/>
          <w:sz w:val="32"/>
          <w:szCs w:val="32"/>
        </w:rPr>
        <w:t>→进入【</w:t>
      </w:r>
      <w:r>
        <w:rPr>
          <w:rFonts w:ascii="仿宋" w:eastAsia="仿宋" w:hAnsi="仿宋" w:cs="仿宋" w:hint="eastAsia"/>
          <w:sz w:val="32"/>
          <w:szCs w:val="32"/>
        </w:rPr>
        <w:t>我的</w:t>
      </w:r>
      <w:r>
        <w:rPr>
          <w:rFonts w:ascii="仿宋" w:eastAsia="仿宋" w:hAnsi="仿宋" w:cs="仿宋" w:hint="eastAsia"/>
          <w:sz w:val="32"/>
          <w:szCs w:val="32"/>
        </w:rPr>
        <w:t>】→【授权管理】→【</w:t>
      </w:r>
      <w:r>
        <w:rPr>
          <w:rFonts w:ascii="仿宋" w:eastAsia="仿宋" w:hAnsi="仿宋" w:cs="仿宋" w:hint="eastAsia"/>
          <w:sz w:val="32"/>
          <w:szCs w:val="32"/>
        </w:rPr>
        <w:t>新增</w:t>
      </w:r>
      <w:r>
        <w:rPr>
          <w:rFonts w:ascii="仿宋" w:eastAsia="仿宋" w:hAnsi="仿宋" w:cs="仿宋" w:hint="eastAsia"/>
          <w:sz w:val="32"/>
          <w:szCs w:val="32"/>
        </w:rPr>
        <w:t>】：企业管理员可主动授予个人用户办税权限或者普通管理权限，输入用户信</w:t>
      </w:r>
      <w:r>
        <w:rPr>
          <w:rFonts w:ascii="仿宋" w:eastAsia="仿宋" w:hAnsi="仿宋" w:cs="仿宋" w:hint="eastAsia"/>
          <w:sz w:val="32"/>
          <w:szCs w:val="32"/>
        </w:rPr>
        <w:t>息</w:t>
      </w:r>
      <w:r>
        <w:rPr>
          <w:rFonts w:ascii="仿宋" w:eastAsia="仿宋" w:hAnsi="仿宋" w:cs="仿宋" w:hint="eastAsia"/>
          <w:sz w:val="32"/>
          <w:szCs w:val="32"/>
        </w:rPr>
        <w:t>（</w:t>
      </w:r>
      <w:r>
        <w:rPr>
          <w:rFonts w:ascii="仿宋" w:eastAsia="仿宋" w:hAnsi="仿宋" w:cs="仿宋" w:hint="eastAsia"/>
          <w:sz w:val="32"/>
          <w:szCs w:val="32"/>
        </w:rPr>
        <w:t>注册</w:t>
      </w:r>
      <w:r>
        <w:rPr>
          <w:rFonts w:ascii="仿宋" w:eastAsia="仿宋" w:hAnsi="仿宋" w:cs="仿宋" w:hint="eastAsia"/>
          <w:sz w:val="32"/>
          <w:szCs w:val="32"/>
        </w:rPr>
        <w:t>用户名</w:t>
      </w:r>
      <w:r>
        <w:rPr>
          <w:rFonts w:ascii="仿宋" w:eastAsia="仿宋" w:hAnsi="仿宋" w:cs="仿宋" w:hint="eastAsia"/>
          <w:sz w:val="32"/>
          <w:szCs w:val="32"/>
        </w:rPr>
        <w:t>和注册手机号</w:t>
      </w:r>
      <w:r>
        <w:rPr>
          <w:rFonts w:ascii="仿宋" w:eastAsia="仿宋" w:hAnsi="仿宋" w:cs="仿宋" w:hint="eastAsia"/>
          <w:sz w:val="32"/>
          <w:szCs w:val="32"/>
        </w:rPr>
        <w:t>手机号），确认用户后，选择要授予的身份和相应的权限，点</w:t>
      </w:r>
      <w:r>
        <w:rPr>
          <w:rFonts w:ascii="仿宋" w:eastAsia="仿宋" w:hAnsi="仿宋" w:cs="仿宋" w:hint="eastAsia"/>
          <w:sz w:val="32"/>
          <w:szCs w:val="32"/>
        </w:rPr>
        <w:lastRenderedPageBreak/>
        <w:t>击【发送验证码】，</w:t>
      </w:r>
      <w:r w:rsidRPr="00A6684C">
        <w:rPr>
          <w:rFonts w:ascii="仿宋" w:eastAsia="仿宋" w:hAnsi="仿宋" w:cs="仿宋" w:hint="eastAsia"/>
          <w:sz w:val="32"/>
          <w:szCs w:val="32"/>
        </w:rPr>
        <w:t>系统将会发送短信验证码至管理员（当前操作人员）的手机</w:t>
      </w:r>
      <w:r>
        <w:rPr>
          <w:rFonts w:ascii="仿宋" w:eastAsia="仿宋" w:hAnsi="仿宋" w:cs="仿宋" w:hint="eastAsia"/>
          <w:sz w:val="32"/>
          <w:szCs w:val="32"/>
        </w:rPr>
        <w:t>，在相应输入框输入收到的短信验证码后，点击【</w:t>
      </w:r>
      <w:r>
        <w:rPr>
          <w:rFonts w:ascii="仿宋" w:eastAsia="仿宋" w:hAnsi="仿宋" w:cs="仿宋" w:hint="eastAsia"/>
          <w:sz w:val="32"/>
          <w:szCs w:val="32"/>
        </w:rPr>
        <w:t>提交</w:t>
      </w:r>
      <w:r>
        <w:rPr>
          <w:rFonts w:ascii="仿宋" w:eastAsia="仿宋" w:hAnsi="仿宋" w:cs="仿宋" w:hint="eastAsia"/>
          <w:sz w:val="32"/>
          <w:szCs w:val="32"/>
        </w:rPr>
        <w:t>】即可完成主动授权操作。</w:t>
      </w:r>
    </w:p>
    <w:p w14:paraId="3279CA44" w14:textId="77777777" w:rsidR="006A31B5" w:rsidRDefault="00A6684C">
      <w:pPr>
        <w:spacing w:before="120"/>
        <w:rPr>
          <w:rFonts w:ascii="仿宋" w:eastAsia="仿宋" w:hAnsi="仿宋" w:cs="仿宋"/>
          <w:sz w:val="32"/>
          <w:szCs w:val="32"/>
        </w:rPr>
      </w:pPr>
      <w:r>
        <w:rPr>
          <w:rFonts w:ascii="仿宋" w:eastAsia="仿宋" w:hAnsi="仿宋" w:cs="仿宋" w:hint="eastAsia"/>
          <w:noProof/>
          <w:sz w:val="32"/>
          <w:szCs w:val="32"/>
        </w:rPr>
        <w:drawing>
          <wp:inline distT="0" distB="0" distL="114300" distR="114300" wp14:anchorId="35655BD6" wp14:editId="0C80E29C">
            <wp:extent cx="5255260" cy="6332220"/>
            <wp:effectExtent l="0" t="0" r="2540" b="7620"/>
            <wp:docPr id="3" name="图片 3" descr="主动授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主动授权"/>
                    <pic:cNvPicPr>
                      <a:picLocks noChangeAspect="1"/>
                    </pic:cNvPicPr>
                  </pic:nvPicPr>
                  <pic:blipFill>
                    <a:blip r:embed="rId7"/>
                    <a:stretch>
                      <a:fillRect/>
                    </a:stretch>
                  </pic:blipFill>
                  <pic:spPr>
                    <a:xfrm>
                      <a:off x="0" y="0"/>
                      <a:ext cx="5255260" cy="6332220"/>
                    </a:xfrm>
                    <a:prstGeom prst="rect">
                      <a:avLst/>
                    </a:prstGeom>
                  </pic:spPr>
                </pic:pic>
              </a:graphicData>
            </a:graphic>
          </wp:inline>
        </w:drawing>
      </w:r>
    </w:p>
    <w:p w14:paraId="05516714" w14:textId="77777777" w:rsidR="006A31B5" w:rsidRDefault="006A31B5">
      <w:pPr>
        <w:spacing w:before="120"/>
        <w:ind w:firstLineChars="200" w:firstLine="640"/>
        <w:rPr>
          <w:rFonts w:ascii="仿宋" w:eastAsia="仿宋" w:hAnsi="仿宋" w:cs="仿宋"/>
          <w:sz w:val="32"/>
          <w:szCs w:val="32"/>
        </w:rPr>
      </w:pPr>
    </w:p>
    <w:p w14:paraId="1EEC0B9C" w14:textId="77777777" w:rsidR="006A31B5" w:rsidRDefault="006A31B5">
      <w:pPr>
        <w:spacing w:before="120"/>
        <w:ind w:firstLineChars="200" w:firstLine="640"/>
        <w:rPr>
          <w:rFonts w:ascii="仿宋" w:eastAsia="仿宋" w:hAnsi="仿宋" w:cs="仿宋"/>
          <w:sz w:val="32"/>
          <w:szCs w:val="32"/>
        </w:rPr>
      </w:pPr>
    </w:p>
    <w:p w14:paraId="608632FE" w14:textId="77777777" w:rsidR="006A31B5" w:rsidRDefault="00A6684C">
      <w:pPr>
        <w:spacing w:before="120"/>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（二）其他情况说明</w:t>
      </w:r>
    </w:p>
    <w:p w14:paraId="175F1384" w14:textId="77777777" w:rsidR="006A31B5" w:rsidRDefault="00A6684C">
      <w:pPr>
        <w:spacing w:before="120"/>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如果在税务登记信息中，已经登记为法人、财务负责人、办税员，在电子税务局申请办税授权时，提交授权申请后，系统会自动校验用户实名信息是否与税务登记信息一致，如一致的，将直接通过审核并获得对应身份的办税权限，无需再由企业管理员身份用户进行人工审核通过。</w:t>
      </w:r>
    </w:p>
    <w:p w14:paraId="357C6F3E" w14:textId="77777777" w:rsidR="006A31B5" w:rsidRDefault="00A6684C">
      <w:pPr>
        <w:spacing w:before="120"/>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如果不是税务登记信息中已登记的法人、财务负责人、办税员，也无企业管理员身份用户可对办税授权申请在系统内进行审核通过，或者其他系统原因无法顺利完成办税授权绑定的，请前往税务机关前台办理办税授权关系绑定。</w:t>
      </w:r>
    </w:p>
    <w:p w14:paraId="01C47186" w14:textId="77777777" w:rsidR="006A31B5" w:rsidRDefault="006A31B5">
      <w:pPr>
        <w:spacing w:before="120"/>
      </w:pPr>
    </w:p>
    <w:sectPr w:rsidR="006A31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60"/>
    <w:rsid w:val="00036646"/>
    <w:rsid w:val="00043960"/>
    <w:rsid w:val="000D2C04"/>
    <w:rsid w:val="00131D21"/>
    <w:rsid w:val="001735C9"/>
    <w:rsid w:val="001777F6"/>
    <w:rsid w:val="001A4C82"/>
    <w:rsid w:val="001E09A5"/>
    <w:rsid w:val="00367C7A"/>
    <w:rsid w:val="003D66F9"/>
    <w:rsid w:val="0046546B"/>
    <w:rsid w:val="00527694"/>
    <w:rsid w:val="00594F61"/>
    <w:rsid w:val="005E38B4"/>
    <w:rsid w:val="00671775"/>
    <w:rsid w:val="006A31B5"/>
    <w:rsid w:val="006B3312"/>
    <w:rsid w:val="008124C1"/>
    <w:rsid w:val="00842D32"/>
    <w:rsid w:val="00856DC2"/>
    <w:rsid w:val="0086626F"/>
    <w:rsid w:val="0088627E"/>
    <w:rsid w:val="008E1F8F"/>
    <w:rsid w:val="009E5FAC"/>
    <w:rsid w:val="00A6684C"/>
    <w:rsid w:val="00AD0A13"/>
    <w:rsid w:val="00AD5924"/>
    <w:rsid w:val="00CB4D93"/>
    <w:rsid w:val="00CE7631"/>
    <w:rsid w:val="00D1101A"/>
    <w:rsid w:val="00D21593"/>
    <w:rsid w:val="00D760EA"/>
    <w:rsid w:val="00D90EA2"/>
    <w:rsid w:val="00DE2EED"/>
    <w:rsid w:val="00DE4F41"/>
    <w:rsid w:val="00E41569"/>
    <w:rsid w:val="00E51A5C"/>
    <w:rsid w:val="00EB4333"/>
    <w:rsid w:val="00F26840"/>
    <w:rsid w:val="00F50E36"/>
    <w:rsid w:val="00F527E5"/>
    <w:rsid w:val="00FA12AC"/>
    <w:rsid w:val="01620470"/>
    <w:rsid w:val="0430613C"/>
    <w:rsid w:val="05876973"/>
    <w:rsid w:val="08406176"/>
    <w:rsid w:val="08B156EC"/>
    <w:rsid w:val="08DD6D6E"/>
    <w:rsid w:val="08FA55D0"/>
    <w:rsid w:val="0913032C"/>
    <w:rsid w:val="097C6F0F"/>
    <w:rsid w:val="0DA044D5"/>
    <w:rsid w:val="121D7C22"/>
    <w:rsid w:val="16750E74"/>
    <w:rsid w:val="19821656"/>
    <w:rsid w:val="1B517456"/>
    <w:rsid w:val="1D42341D"/>
    <w:rsid w:val="1FE7678F"/>
    <w:rsid w:val="20AA1B5B"/>
    <w:rsid w:val="22515B40"/>
    <w:rsid w:val="22A40B58"/>
    <w:rsid w:val="23D47C40"/>
    <w:rsid w:val="23DD443C"/>
    <w:rsid w:val="25BA4F61"/>
    <w:rsid w:val="27283BDE"/>
    <w:rsid w:val="27AB572D"/>
    <w:rsid w:val="31F6215D"/>
    <w:rsid w:val="32576A43"/>
    <w:rsid w:val="333E35F5"/>
    <w:rsid w:val="35B51FD5"/>
    <w:rsid w:val="3C4F68ED"/>
    <w:rsid w:val="3E5C3A5E"/>
    <w:rsid w:val="44B4026F"/>
    <w:rsid w:val="44F81662"/>
    <w:rsid w:val="45F9486F"/>
    <w:rsid w:val="46E6458A"/>
    <w:rsid w:val="472428FE"/>
    <w:rsid w:val="50C13DFF"/>
    <w:rsid w:val="521E3FC8"/>
    <w:rsid w:val="530D3F79"/>
    <w:rsid w:val="53C126ED"/>
    <w:rsid w:val="545B1B48"/>
    <w:rsid w:val="55E20D06"/>
    <w:rsid w:val="592B23C8"/>
    <w:rsid w:val="5D1D7BBE"/>
    <w:rsid w:val="609F70B2"/>
    <w:rsid w:val="65330109"/>
    <w:rsid w:val="677F62E6"/>
    <w:rsid w:val="6C23471B"/>
    <w:rsid w:val="6F0C61FF"/>
    <w:rsid w:val="71533594"/>
    <w:rsid w:val="73A37F8B"/>
    <w:rsid w:val="787E1044"/>
    <w:rsid w:val="78933083"/>
    <w:rsid w:val="7B5D0629"/>
    <w:rsid w:val="7C691CD1"/>
    <w:rsid w:val="7E7B0973"/>
    <w:rsid w:val="7E816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FEFD9"/>
  <w15:docId w15:val="{EA2AF230-7AD2-431F-A3FB-F792E117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3">
    <w:name w:val="heading 3"/>
    <w:next w:val="a"/>
    <w:link w:val="30"/>
    <w:semiHidden/>
    <w:unhideWhenUsed/>
    <w:qFormat/>
    <w:pPr>
      <w:keepNext/>
      <w:keepLines/>
      <w:tabs>
        <w:tab w:val="left" w:pos="720"/>
      </w:tabs>
      <w:spacing w:before="260" w:after="260" w:line="412" w:lineRule="auto"/>
      <w:ind w:left="720" w:hanging="720"/>
      <w:outlineLvl w:val="2"/>
    </w:pPr>
    <w:rPr>
      <w:rFonts w:ascii="Times New Roman" w:eastAsia="宋体" w:hAnsi="Times New Roman" w:cs="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FollowedHyperlink"/>
    <w:basedOn w:val="a0"/>
    <w:qFormat/>
    <w:rPr>
      <w:color w:val="800080"/>
      <w:u w:val="single"/>
    </w:rPr>
  </w:style>
  <w:style w:type="character" w:styleId="aa">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30">
    <w:name w:val="标题 3 字符"/>
    <w:basedOn w:val="a0"/>
    <w:link w:val="3"/>
    <w:semiHidden/>
    <w:qFormat/>
    <w:rPr>
      <w:rFonts w:ascii="Times New Roman" w:eastAsia="宋体" w:hAnsi="Times New Roman" w:cs="Times New Roman"/>
      <w:b/>
      <w:bCs/>
      <w:kern w:val="0"/>
      <w:sz w:val="30"/>
      <w:szCs w:val="30"/>
    </w:rPr>
  </w:style>
  <w:style w:type="paragraph" w:styleId="ab">
    <w:name w:val="List Paragraph"/>
    <w:basedOn w:val="a"/>
    <w:uiPriority w:val="34"/>
    <w:qFormat/>
    <w:pPr>
      <w:ind w:firstLineChars="200" w:firstLine="420"/>
    </w:pPr>
  </w:style>
  <w:style w:type="character" w:customStyle="1" w:styleId="Char">
    <w:name w:val="段 Char"/>
    <w:link w:val="ac"/>
    <w:qFormat/>
    <w:locked/>
    <w:rPr>
      <w:rFonts w:ascii="Calibri" w:eastAsia="Calibri" w:hAnsi="Calibri" w:cs="Calibri"/>
      <w:color w:val="000000"/>
      <w:sz w:val="24"/>
      <w:szCs w:val="24"/>
      <w:u w:color="000000"/>
    </w:rPr>
  </w:style>
  <w:style w:type="paragraph" w:customStyle="1" w:styleId="ac">
    <w:name w:val="段"/>
    <w:link w:val="Char"/>
    <w:qFormat/>
    <w:pPr>
      <w:widowControl w:val="0"/>
      <w:spacing w:line="360" w:lineRule="auto"/>
      <w:ind w:firstLine="200"/>
      <w:jc w:val="both"/>
    </w:pPr>
    <w:rPr>
      <w:rFonts w:ascii="Calibri" w:eastAsia="Calibri" w:hAnsi="Calibri" w:cs="Calibri"/>
      <w:color w:val="000000"/>
      <w:kern w:val="2"/>
      <w:sz w:val="24"/>
      <w:szCs w:val="24"/>
      <w:u w:color="000000"/>
    </w:rPr>
  </w:style>
  <w:style w:type="character" w:customStyle="1" w:styleId="a4">
    <w:name w:val="批注框文本 字符"/>
    <w:basedOn w:val="a0"/>
    <w:link w:val="a3"/>
    <w:uiPriority w:val="99"/>
    <w:semiHidden/>
    <w:qFormat/>
    <w:rPr>
      <w:sz w:val="18"/>
      <w:szCs w:val="18"/>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177</Words>
  <Characters>1011</Characters>
  <Application>Microsoft Office Word</Application>
  <DocSecurity>0</DocSecurity>
  <Lines>8</Lines>
  <Paragraphs>2</Paragraphs>
  <ScaleCrop>false</ScaleCrop>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小萍</dc:creator>
  <cp:lastModifiedBy>黄 小萍</cp:lastModifiedBy>
  <cp:revision>36</cp:revision>
  <dcterms:created xsi:type="dcterms:W3CDTF">2020-05-08T10:22:00Z</dcterms:created>
  <dcterms:modified xsi:type="dcterms:W3CDTF">2020-05-15T01:48:00Z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