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A89" w:rsidRDefault="00245A89" w:rsidP="00244889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关于《国家税务总局广州市</w:t>
      </w:r>
      <w:r w:rsidR="00094473">
        <w:rPr>
          <w:rFonts w:ascii="宋体" w:hAnsi="宋体" w:hint="eastAsia"/>
          <w:b/>
          <w:bCs/>
          <w:sz w:val="44"/>
          <w:szCs w:val="44"/>
        </w:rPr>
        <w:t>荔湾区</w:t>
      </w:r>
      <w:r>
        <w:rPr>
          <w:rFonts w:ascii="宋体" w:hAnsi="宋体" w:hint="eastAsia"/>
          <w:b/>
          <w:bCs/>
          <w:sz w:val="44"/>
          <w:szCs w:val="44"/>
        </w:rPr>
        <w:t>税务局关于税务机构改革有关事项的公告》的解读</w:t>
      </w:r>
    </w:p>
    <w:p w:rsidR="00245A89" w:rsidRPr="00590605" w:rsidRDefault="00245A89" w:rsidP="002448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73AEA" w:rsidRDefault="00B73AEA" w:rsidP="00244889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245A89" w:rsidRDefault="00245A89" w:rsidP="00244889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一、《国家税务总局广州市</w:t>
      </w:r>
      <w:r w:rsidR="00590605">
        <w:rPr>
          <w:rFonts w:ascii="仿宋_GB2312" w:eastAsia="仿宋_GB2312" w:hint="eastAsia"/>
          <w:b/>
          <w:sz w:val="32"/>
          <w:szCs w:val="32"/>
        </w:rPr>
        <w:t>荔湾区</w:t>
      </w:r>
      <w:r>
        <w:rPr>
          <w:rFonts w:ascii="仿宋_GB2312" w:eastAsia="仿宋_GB2312" w:hint="eastAsia"/>
          <w:b/>
          <w:sz w:val="32"/>
          <w:szCs w:val="32"/>
        </w:rPr>
        <w:t>税务局关于税务机构改革有关事项的公告》（以下简称“广州市</w:t>
      </w:r>
      <w:r w:rsidR="00590605">
        <w:rPr>
          <w:rFonts w:ascii="仿宋_GB2312" w:eastAsia="仿宋_GB2312" w:hint="eastAsia"/>
          <w:b/>
          <w:sz w:val="32"/>
          <w:szCs w:val="32"/>
        </w:rPr>
        <w:t>荔湾区</w:t>
      </w:r>
      <w:r>
        <w:rPr>
          <w:rFonts w:ascii="仿宋_GB2312" w:eastAsia="仿宋_GB2312" w:hint="eastAsia"/>
          <w:b/>
          <w:sz w:val="32"/>
          <w:szCs w:val="32"/>
        </w:rPr>
        <w:t>税务局《公告》”）出台的背景是什么？</w:t>
      </w:r>
    </w:p>
    <w:p w:rsidR="00245A89" w:rsidRDefault="00245A89" w:rsidP="002448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根据党中央、国务院关于国税地税征管体制改革方案，目前税务机构改革正在紧锣密鼓地向前推进，国家税务总局广州市</w:t>
      </w:r>
      <w:r w:rsidR="00590605">
        <w:rPr>
          <w:rFonts w:ascii="仿宋_GB2312" w:eastAsia="仿宋_GB2312" w:hint="eastAsia"/>
          <w:sz w:val="32"/>
          <w:szCs w:val="32"/>
        </w:rPr>
        <w:t>荔湾区</w:t>
      </w:r>
      <w:r>
        <w:rPr>
          <w:rFonts w:ascii="仿宋_GB2312" w:eastAsia="仿宋_GB2312" w:hint="eastAsia"/>
          <w:sz w:val="32"/>
          <w:szCs w:val="32"/>
        </w:rPr>
        <w:t>税务局（以下简称“广州市</w:t>
      </w:r>
      <w:r w:rsidR="00590605">
        <w:rPr>
          <w:rFonts w:ascii="仿宋_GB2312" w:eastAsia="仿宋_GB2312" w:hint="eastAsia"/>
          <w:sz w:val="32"/>
          <w:szCs w:val="32"/>
        </w:rPr>
        <w:t>荔湾区</w:t>
      </w:r>
      <w:r>
        <w:rPr>
          <w:rFonts w:ascii="仿宋_GB2312" w:eastAsia="仿宋_GB2312" w:hint="eastAsia"/>
          <w:sz w:val="32"/>
          <w:szCs w:val="32"/>
        </w:rPr>
        <w:t>税务局”）于7月</w:t>
      </w:r>
      <w:r w:rsidR="0068187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正式挂牌成立。为保障机构改革平稳有序开展，挂牌后，根据《国家税务总局关于税务机构改革有关事项的公告》（国家税务总局公告2018年第32号）、《国家税务总局广东省税务局关于税务机构改革有关事项的公告》（国家税务总局广东省税务局公告2018年第2号）</w:t>
      </w:r>
      <w:r w:rsidR="0068187B">
        <w:rPr>
          <w:rFonts w:ascii="仿宋_GB2312" w:eastAsia="仿宋_GB2312" w:hint="eastAsia"/>
          <w:sz w:val="32"/>
          <w:szCs w:val="32"/>
        </w:rPr>
        <w:t>、《国家税务总局广州市税务局关于税务机构改革有关事项的公告》（国家税务总局广州市税务局公告2018年第1号）</w:t>
      </w:r>
      <w:r>
        <w:rPr>
          <w:rFonts w:ascii="仿宋_GB2312" w:eastAsia="仿宋_GB2312" w:hint="eastAsia"/>
          <w:sz w:val="32"/>
          <w:szCs w:val="32"/>
        </w:rPr>
        <w:t>内容，并结合国家税务总局广州市</w:t>
      </w:r>
      <w:r w:rsidR="004F0E01">
        <w:rPr>
          <w:rFonts w:ascii="仿宋_GB2312" w:eastAsia="仿宋_GB2312" w:hint="eastAsia"/>
          <w:sz w:val="32"/>
          <w:szCs w:val="32"/>
        </w:rPr>
        <w:t>荔湾区</w:t>
      </w:r>
      <w:r>
        <w:rPr>
          <w:rFonts w:ascii="仿宋_GB2312" w:eastAsia="仿宋_GB2312" w:hint="eastAsia"/>
          <w:sz w:val="32"/>
          <w:szCs w:val="32"/>
        </w:rPr>
        <w:t>税务局改革的情况，对有关事项进行了公告。</w:t>
      </w:r>
    </w:p>
    <w:p w:rsidR="00245A89" w:rsidRDefault="00245A89" w:rsidP="00244889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二、制发广州市</w:t>
      </w:r>
      <w:r w:rsidR="00EB4CC3">
        <w:rPr>
          <w:rFonts w:ascii="仿宋_GB2312" w:eastAsia="仿宋_GB2312" w:hint="eastAsia"/>
          <w:b/>
          <w:sz w:val="32"/>
          <w:szCs w:val="32"/>
        </w:rPr>
        <w:t>荔湾区</w:t>
      </w:r>
      <w:r>
        <w:rPr>
          <w:rFonts w:ascii="仿宋_GB2312" w:eastAsia="仿宋_GB2312" w:hint="eastAsia"/>
          <w:b/>
          <w:sz w:val="32"/>
          <w:szCs w:val="32"/>
        </w:rPr>
        <w:t>税务局《公告》时有哪些考虑？</w:t>
      </w:r>
    </w:p>
    <w:p w:rsidR="00245A89" w:rsidRDefault="00245A89" w:rsidP="002448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为了保障机构改革平稳有序开展，让改革成果尽早惠及所有纳税人，进一步深化税收领域“放管服”改革，提升纳税人改革获得感，基于尽量减少对纳税人影响、促进纳税人</w:t>
      </w:r>
      <w:r>
        <w:rPr>
          <w:rFonts w:ascii="仿宋_GB2312" w:eastAsia="仿宋_GB2312" w:hint="eastAsia"/>
          <w:sz w:val="32"/>
          <w:szCs w:val="32"/>
        </w:rPr>
        <w:lastRenderedPageBreak/>
        <w:t>办税体验的不断提升、保证征纳双方权利义务的延续性与确定性的角度考虑，制发了广州市</w:t>
      </w:r>
      <w:r w:rsidR="008F113E">
        <w:rPr>
          <w:rFonts w:ascii="仿宋_GB2312" w:eastAsia="仿宋_GB2312" w:hint="eastAsia"/>
          <w:sz w:val="32"/>
          <w:szCs w:val="32"/>
        </w:rPr>
        <w:t>荔湾区</w:t>
      </w:r>
      <w:r>
        <w:rPr>
          <w:rFonts w:ascii="仿宋_GB2312" w:eastAsia="仿宋_GB2312" w:hint="eastAsia"/>
          <w:sz w:val="32"/>
          <w:szCs w:val="32"/>
        </w:rPr>
        <w:t>税务局《公告》。</w:t>
      </w:r>
    </w:p>
    <w:p w:rsidR="00245A89" w:rsidRDefault="00245A89" w:rsidP="00244889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三、新税务机构挂牌后，税务行政执法主体如何变化？ </w:t>
      </w:r>
    </w:p>
    <w:p w:rsidR="00245A89" w:rsidRDefault="00245A89" w:rsidP="002448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新税务机构挂牌即意味着税收执法主体发生改变。广州市</w:t>
      </w:r>
      <w:r w:rsidR="008F113E">
        <w:rPr>
          <w:rFonts w:ascii="仿宋_GB2312" w:eastAsia="仿宋_GB2312" w:hint="eastAsia"/>
          <w:sz w:val="32"/>
          <w:szCs w:val="32"/>
        </w:rPr>
        <w:t>荔湾区</w:t>
      </w:r>
      <w:r>
        <w:rPr>
          <w:rFonts w:ascii="仿宋_GB2312" w:eastAsia="仿宋_GB2312" w:hint="eastAsia"/>
          <w:sz w:val="32"/>
          <w:szCs w:val="32"/>
        </w:rPr>
        <w:t>税务局《公告》明确挂牌后要以新税务机构名称开展工作。新税务机构要启用新的行政、业务印章，原国税、地税机关的行政、业务印章停止使用。</w:t>
      </w:r>
    </w:p>
    <w:sectPr w:rsidR="00245A89" w:rsidSect="005E6FFE">
      <w:footerReference w:type="default" r:id="rId6"/>
      <w:pgSz w:w="11906" w:h="16838"/>
      <w:pgMar w:top="1091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F7" w:rsidRDefault="006D5EF7" w:rsidP="00CC41B4">
      <w:r>
        <w:separator/>
      </w:r>
    </w:p>
  </w:endnote>
  <w:endnote w:type="continuationSeparator" w:id="1">
    <w:p w:rsidR="006D5EF7" w:rsidRDefault="006D5EF7" w:rsidP="00CC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FE" w:rsidRPr="005E6FFE" w:rsidRDefault="006D7C9D">
    <w:pPr>
      <w:pStyle w:val="a5"/>
      <w:jc w:val="right"/>
      <w:rPr>
        <w:sz w:val="21"/>
        <w:szCs w:val="21"/>
      </w:rPr>
    </w:pPr>
    <w:r w:rsidRPr="005E6FFE">
      <w:rPr>
        <w:sz w:val="21"/>
        <w:szCs w:val="21"/>
      </w:rPr>
      <w:fldChar w:fldCharType="begin"/>
    </w:r>
    <w:r w:rsidR="005E6FFE" w:rsidRPr="005E6FFE">
      <w:rPr>
        <w:sz w:val="21"/>
        <w:szCs w:val="21"/>
      </w:rPr>
      <w:instrText xml:space="preserve"> PAGE   \* MERGEFORMAT </w:instrText>
    </w:r>
    <w:r w:rsidRPr="005E6FFE">
      <w:rPr>
        <w:sz w:val="21"/>
        <w:szCs w:val="21"/>
      </w:rPr>
      <w:fldChar w:fldCharType="separate"/>
    </w:r>
    <w:r w:rsidR="008F113E" w:rsidRPr="008F113E">
      <w:rPr>
        <w:noProof/>
        <w:sz w:val="21"/>
        <w:szCs w:val="21"/>
        <w:lang w:val="zh-CN"/>
      </w:rPr>
      <w:t>-</w:t>
    </w:r>
    <w:r w:rsidR="008F113E">
      <w:rPr>
        <w:noProof/>
        <w:sz w:val="21"/>
        <w:szCs w:val="21"/>
      </w:rPr>
      <w:t xml:space="preserve"> 2 -</w:t>
    </w:r>
    <w:r w:rsidRPr="005E6FFE">
      <w:rPr>
        <w:sz w:val="21"/>
        <w:szCs w:val="21"/>
      </w:rPr>
      <w:fldChar w:fldCharType="end"/>
    </w:r>
  </w:p>
  <w:p w:rsidR="00C51B58" w:rsidRDefault="00C51B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F7" w:rsidRDefault="006D5EF7" w:rsidP="00CC41B4">
      <w:r>
        <w:separator/>
      </w:r>
    </w:p>
  </w:footnote>
  <w:footnote w:type="continuationSeparator" w:id="1">
    <w:p w:rsidR="006D5EF7" w:rsidRDefault="006D5EF7" w:rsidP="00CC4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94473"/>
    <w:rsid w:val="000F22D8"/>
    <w:rsid w:val="00172A27"/>
    <w:rsid w:val="00244889"/>
    <w:rsid w:val="00245A89"/>
    <w:rsid w:val="003B6093"/>
    <w:rsid w:val="00475A7A"/>
    <w:rsid w:val="004F0E01"/>
    <w:rsid w:val="00590605"/>
    <w:rsid w:val="005E6FFE"/>
    <w:rsid w:val="0068187B"/>
    <w:rsid w:val="006D5EF7"/>
    <w:rsid w:val="006D7C9D"/>
    <w:rsid w:val="008F113E"/>
    <w:rsid w:val="00A400FC"/>
    <w:rsid w:val="00AD3906"/>
    <w:rsid w:val="00B73AEA"/>
    <w:rsid w:val="00BF718B"/>
    <w:rsid w:val="00C258C7"/>
    <w:rsid w:val="00C51B58"/>
    <w:rsid w:val="00CC41B4"/>
    <w:rsid w:val="00CD4FBC"/>
    <w:rsid w:val="00E556F7"/>
    <w:rsid w:val="00EB4CC3"/>
    <w:rsid w:val="00F9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C9D"/>
    <w:rPr>
      <w:strike w:val="0"/>
      <w:dstrike w:val="0"/>
      <w:color w:val="333333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CC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1B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41B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1B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1B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MC SYSTEM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高自民</dc:title>
  <dc:creator>LX-5900</dc:creator>
  <cp:lastModifiedBy>hp</cp:lastModifiedBy>
  <cp:revision>11</cp:revision>
  <cp:lastPrinted>2018-07-03T12:47:00Z</cp:lastPrinted>
  <dcterms:created xsi:type="dcterms:W3CDTF">2018-07-17T09:26:00Z</dcterms:created>
  <dcterms:modified xsi:type="dcterms:W3CDTF">2018-07-17T09:39:00Z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