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43" w:rsidRPr="002343D9" w:rsidRDefault="00F60143" w:rsidP="002343D9">
      <w:pPr>
        <w:widowControl/>
        <w:spacing w:line="600" w:lineRule="exact"/>
        <w:jc w:val="center"/>
        <w:rPr>
          <w:rFonts w:ascii="方正小标宋简体" w:eastAsia="方正小标宋简体" w:hAnsi="Microsoft Yahei" w:cs="宋体" w:hint="eastAsia"/>
          <w:kern w:val="0"/>
          <w:sz w:val="44"/>
          <w:szCs w:val="44"/>
        </w:rPr>
      </w:pPr>
      <w:r w:rsidRPr="002343D9">
        <w:rPr>
          <w:rFonts w:ascii="方正小标宋简体" w:eastAsia="方正小标宋简体" w:hAnsi="Microsoft Yahei" w:cs="宋体" w:hint="eastAsia"/>
          <w:kern w:val="0"/>
          <w:sz w:val="44"/>
          <w:szCs w:val="44"/>
        </w:rPr>
        <w:t>关于《国家税务总局</w:t>
      </w:r>
      <w:r w:rsidR="002343D9">
        <w:rPr>
          <w:rFonts w:ascii="方正小标宋简体" w:eastAsia="方正小标宋简体" w:hAnsi="Microsoft Yahei" w:cs="宋体" w:hint="eastAsia"/>
          <w:kern w:val="0"/>
          <w:sz w:val="44"/>
          <w:szCs w:val="44"/>
        </w:rPr>
        <w:t>河源市源城区</w:t>
      </w:r>
      <w:r w:rsidRPr="002343D9">
        <w:rPr>
          <w:rFonts w:ascii="方正小标宋简体" w:eastAsia="方正小标宋简体" w:hAnsi="Microsoft Yahei" w:cs="宋体" w:hint="eastAsia"/>
          <w:kern w:val="0"/>
          <w:sz w:val="44"/>
          <w:szCs w:val="44"/>
        </w:rPr>
        <w:t xml:space="preserve">税务局关于派出机构有关事项的公告》的解读 </w:t>
      </w:r>
    </w:p>
    <w:p w:rsidR="002343D9" w:rsidRDefault="002343D9" w:rsidP="002343D9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F60143" w:rsidRPr="002343D9" w:rsidRDefault="00F60143" w:rsidP="002343D9">
      <w:pPr>
        <w:widowControl/>
        <w:spacing w:line="60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2343D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一、《国家税务总局</w:t>
      </w:r>
      <w:r w:rsidR="002343D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河源市源城区</w:t>
      </w:r>
      <w:r w:rsidRPr="002343D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税务局关于派出机构有关事项的公告》（以下简称《公告》）出台的背景</w:t>
      </w:r>
    </w:p>
    <w:p w:rsidR="002343D9" w:rsidRDefault="00F60143" w:rsidP="002343D9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为了让纳税人知悉国家税务总局</w:t>
      </w:r>
      <w:r w:rsid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河源市源城区</w:t>
      </w:r>
      <w:r w:rsidRP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税务局部分派出机构的相关事项，方便纳税人办税，根据税务机构改革的部署和《国家税务总局关于税务机构改革有关事项的公告》（国家税务总局公告2018年第32号），特发布《国家税务总局</w:t>
      </w:r>
      <w:r w:rsid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河源市源城区</w:t>
      </w:r>
      <w:r w:rsidRP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税务局关于派出机构有关事项的公告》（以下简称《公告》）。</w:t>
      </w:r>
    </w:p>
    <w:p w:rsidR="002343D9" w:rsidRPr="002343D9" w:rsidRDefault="00F60143" w:rsidP="002343D9">
      <w:pPr>
        <w:widowControl/>
        <w:spacing w:line="60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2343D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二、《公告》的主要内容</w:t>
      </w:r>
    </w:p>
    <w:p w:rsidR="007676A5" w:rsidRPr="002343D9" w:rsidRDefault="00F60143" w:rsidP="002343D9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《公告》是对国家税务总局</w:t>
      </w:r>
      <w:r w:rsid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河源市源城区</w:t>
      </w:r>
      <w:r w:rsidRP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税务局派出机构办公地址、邮政编码、联系电话及业务印章有关事项的明确，以便让广大纳税人和社会公众知悉。国家税务总局</w:t>
      </w:r>
      <w:r w:rsid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河源市源城区</w:t>
      </w:r>
      <w:r w:rsidRP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税务局第一税务分局、第二税务分局、</w:t>
      </w:r>
      <w:r w:rsid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埔前</w:t>
      </w:r>
      <w:r w:rsidRPr="002343D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税务分局自本公告发布之日起将按《国家税务总局关于税务机构改革有关事项的公告》（国家税务总局公告2018年第32号）所明确的事项和规定执行。</w:t>
      </w:r>
    </w:p>
    <w:sectPr w:rsidR="007676A5" w:rsidRPr="002343D9" w:rsidSect="007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43" w:rsidRDefault="00223F43" w:rsidP="002343D9">
      <w:r>
        <w:separator/>
      </w:r>
    </w:p>
  </w:endnote>
  <w:endnote w:type="continuationSeparator" w:id="1">
    <w:p w:rsidR="00223F43" w:rsidRDefault="00223F43" w:rsidP="0023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43" w:rsidRDefault="00223F43" w:rsidP="002343D9">
      <w:r>
        <w:separator/>
      </w:r>
    </w:p>
  </w:footnote>
  <w:footnote w:type="continuationSeparator" w:id="1">
    <w:p w:rsidR="00223F43" w:rsidRDefault="00223F43" w:rsidP="00234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143"/>
    <w:rsid w:val="00223F43"/>
    <w:rsid w:val="002343D9"/>
    <w:rsid w:val="007676A5"/>
    <w:rsid w:val="00A94AA5"/>
    <w:rsid w:val="00E921C2"/>
    <w:rsid w:val="00F6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lcs1">
    <w:name w:val="llcs1"/>
    <w:basedOn w:val="a0"/>
    <w:rsid w:val="00F60143"/>
    <w:rPr>
      <w:vanish/>
      <w:webHidden w:val="0"/>
      <w:specVanish w:val="0"/>
    </w:rPr>
  </w:style>
  <w:style w:type="character" w:customStyle="1" w:styleId="author1">
    <w:name w:val="author1"/>
    <w:basedOn w:val="a0"/>
    <w:rsid w:val="00F60143"/>
    <w:rPr>
      <w:vanish/>
      <w:webHidden w:val="0"/>
      <w:specVanish w:val="0"/>
    </w:rPr>
  </w:style>
  <w:style w:type="paragraph" w:styleId="a3">
    <w:name w:val="header"/>
    <w:basedOn w:val="a"/>
    <w:link w:val="Char"/>
    <w:uiPriority w:val="99"/>
    <w:semiHidden/>
    <w:unhideWhenUsed/>
    <w:rsid w:val="00234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3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3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261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56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8" w:color="E5E5E5"/>
                    <w:right w:val="none" w:sz="0" w:space="0" w:color="auto"/>
                  </w:divBdr>
                </w:div>
                <w:div w:id="6953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陈玉致</dc:creator>
  <cp:lastModifiedBy>陈玉致</cp:lastModifiedBy>
  <cp:revision>2</cp:revision>
  <dcterms:created xsi:type="dcterms:W3CDTF">2018-10-31T00:39:00Z</dcterms:created>
  <dcterms:modified xsi:type="dcterms:W3CDTF">2018-10-31T00:51:00Z</dcterms:modified>
</cp:coreProperties>
</file>