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0" w:firstLineChars="0"/>
        <w:jc w:val="center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hint="eastAsia" w:ascii="仿宋_GB2312" w:eastAsia="仿宋_GB2312" w:cs="仿宋_GB2312"/>
          <w:b/>
          <w:bCs/>
          <w:sz w:val="32"/>
          <w:szCs w:val="32"/>
        </w:rPr>
        <w:t>实名认证操作指引</w:t>
      </w:r>
    </w:p>
    <w:p>
      <w:pPr>
        <w:ind w:firstLine="643" w:firstLineChars="200"/>
        <w:rPr>
          <w:rFonts w:ascii="仿宋_GB2312" w:eastAsia="仿宋_GB2312" w:cs="仿宋_GB2312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1.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广东税务手机</w:t>
      </w:r>
      <w:r>
        <w:rPr>
          <w:rFonts w:ascii="仿宋_GB2312" w:eastAsia="仿宋_GB2312" w:cs="仿宋_GB2312"/>
          <w:b/>
          <w:bCs/>
          <w:sz w:val="32"/>
          <w:szCs w:val="32"/>
        </w:rPr>
        <w:t>APP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实名认证</w:t>
      </w:r>
      <w:r>
        <w:rPr>
          <w:rFonts w:ascii="仿宋_GB2312" w:eastAsia="仿宋_GB2312" w:cs="仿宋_GB2312"/>
          <w:b/>
          <w:bCs/>
          <w:sz w:val="32"/>
          <w:szCs w:val="32"/>
        </w:rPr>
        <w:t xml:space="preserve"> </w:t>
      </w:r>
    </w:p>
    <w:p>
      <w:pPr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（</w:t>
      </w:r>
      <w:r>
        <w:rPr>
          <w:rFonts w:ascii="仿宋_GB2312" w:eastAsia="仿宋_GB2312" w:cs="仿宋_GB2312"/>
          <w:sz w:val="32"/>
          <w:szCs w:val="32"/>
        </w:rPr>
        <w:t>1</w:t>
      </w:r>
      <w:r>
        <w:rPr>
          <w:rFonts w:hint="eastAsia" w:ascii="仿宋_GB2312" w:eastAsia="仿宋_GB2312" w:cs="仿宋_GB2312"/>
          <w:sz w:val="32"/>
          <w:szCs w:val="32"/>
        </w:rPr>
        <w:t>）下载广东税务手机</w:t>
      </w:r>
      <w:r>
        <w:rPr>
          <w:rFonts w:ascii="仿宋_GB2312" w:eastAsia="仿宋_GB2312" w:cs="仿宋_GB2312"/>
          <w:sz w:val="32"/>
          <w:szCs w:val="32"/>
        </w:rPr>
        <w:t>APP</w:t>
      </w:r>
    </w:p>
    <w:p>
      <w:pPr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（</w:t>
      </w:r>
      <w:r>
        <w:rPr>
          <w:rFonts w:ascii="仿宋_GB2312" w:eastAsia="仿宋_GB2312" w:cs="仿宋_GB2312"/>
          <w:sz w:val="32"/>
          <w:szCs w:val="32"/>
        </w:rPr>
        <w:t>2</w:t>
      </w:r>
      <w:r>
        <w:rPr>
          <w:rFonts w:hint="eastAsia" w:ascii="仿宋_GB2312" w:eastAsia="仿宋_GB2312" w:cs="仿宋_GB2312"/>
          <w:sz w:val="32"/>
          <w:szCs w:val="32"/>
        </w:rPr>
        <w:t>）点击“我的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hint="eastAsia" w:ascii="仿宋_GB2312" w:eastAsia="仿宋_GB2312" w:cs="仿宋_GB2312"/>
          <w:sz w:val="32"/>
          <w:szCs w:val="32"/>
        </w:rPr>
        <w:t>点击</w:t>
      </w:r>
      <w:r>
        <w:rPr>
          <w:rFonts w:hint="eastAsia" w:ascii="仿宋_GB2312" w:eastAsia="仿宋_GB2312" w:cs="仿宋_GB2312"/>
          <w:sz w:val="32"/>
          <w:szCs w:val="32"/>
          <w:lang w:eastAsia="zh-CN"/>
        </w:rPr>
        <w:t>登录</w:t>
      </w:r>
      <w:r>
        <w:rPr>
          <w:rFonts w:ascii="仿宋_GB2312" w:eastAsia="仿宋_GB2312" w:cs="仿宋_GB2312"/>
          <w:sz w:val="32"/>
          <w:szCs w:val="32"/>
        </w:rPr>
        <w:t>/</w:t>
      </w:r>
      <w:r>
        <w:rPr>
          <w:rFonts w:hint="eastAsia" w:ascii="仿宋_GB2312" w:eastAsia="仿宋_GB2312" w:cs="仿宋_GB2312"/>
          <w:sz w:val="32"/>
          <w:szCs w:val="32"/>
        </w:rPr>
        <w:t>注册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hint="eastAsia" w:ascii="仿宋_GB2312" w:eastAsia="仿宋_GB2312" w:cs="仿宋_GB2312"/>
          <w:sz w:val="32"/>
          <w:szCs w:val="32"/>
        </w:rPr>
        <w:t>注册账号”，输入手机号，获取并输入验证码，点击“下一步”，可选择人脸采集实名认证和银行卡实名认证。</w:t>
      </w:r>
    </w:p>
    <w:p>
      <w:pPr>
        <w:ind w:firstLine="630" w:firstLineChars="196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a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人脸实名认证</w:t>
      </w:r>
      <w:bookmarkStart w:id="0" w:name="_GoBack"/>
      <w:bookmarkEnd w:id="0"/>
    </w:p>
    <w:p>
      <w:pPr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当选择人脸采集实名认证，点击“下一步”按钮，输入相应的数据。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5" o:spt="75" type="#_x0000_t75" style="height:250.5pt;width:187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26" o:spt="75" type="#_x0000_t75" style="height:253.5pt;width:182.2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firstLine="800" w:firstLineChars="2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点击“下一步”按钮，首先检测是否安装支付宝</w:t>
      </w:r>
      <w:r>
        <w:rPr>
          <w:rFonts w:ascii="仿宋_GB2312" w:eastAsia="仿宋_GB2312" w:cs="仿宋_GB2312"/>
          <w:sz w:val="32"/>
          <w:szCs w:val="32"/>
        </w:rPr>
        <w:t>APP</w:t>
      </w:r>
      <w:r>
        <w:rPr>
          <w:rFonts w:hint="eastAsia" w:ascii="仿宋_GB2312" w:eastAsia="仿宋_GB2312" w:cs="仿宋_GB2312"/>
          <w:sz w:val="32"/>
          <w:szCs w:val="32"/>
        </w:rPr>
        <w:t>，如检测到没有安装支付宝时，会直接进入“实时身份信息认证”环节。如果当前登录的支付宝账号实名信息和填写的拟实名信息不一致，则可点击“否”按钮直接进行实名信息核验，如果一致则点击“是”，直接跳转至支付宝进行实名信息核验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27" o:spt="75" type="#_x0000_t75" style="height:313.5pt;width:182.2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ind w:firstLine="800" w:firstLineChars="2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把头放在人像框里，并按界面上的提示做出相应的动作（包括眨眼、张嘴、缓慢点头等）。完成“实时身份信息认证”后点击“确定”，上传身份证照片。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28" o:spt="75" type="#_x0000_t75" style="height:275.25pt;width:150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29" o:spt="75" type="#_x0000_t75" style="height:273pt;width:172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ind w:firstLine="800" w:firstLineChars="2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正确反馈验证码后，“实名认证”过程完成。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pict>
          <v:shape id="_x0000_i1030" o:spt="75" type="#_x0000_t75" style="height:300pt;width:175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1" o:spt="75" type="#_x0000_t75" style="height:298.5pt;width:185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472" w:firstLineChars="147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b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银行卡实名认证</w:t>
      </w:r>
    </w:p>
    <w:p>
      <w:pPr>
        <w:ind w:firstLine="480" w:firstLineChars="1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当选择银行卡实名认证时，点击“下一步”按钮，输入相应的数据</w:t>
      </w:r>
    </w:p>
    <w:p>
      <w:pPr>
        <w:rPr>
          <w:rFonts w:ascii="仿宋_GB2312" w:eastAsia="仿宋_GB2312" w:cs="Times New Roman"/>
          <w:sz w:val="32"/>
          <w:szCs w:val="32"/>
        </w:rPr>
      </w:pPr>
      <w:r>
        <w:rPr>
          <w:rFonts w:cs="Times New Roman"/>
        </w:rPr>
        <w:pict>
          <v:shape id="_x0000_i1032" o:spt="75" type="#_x0000_t75" style="height:285pt;width:161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3" o:spt="75" type="#_x0000_t75" style="height:277.5pt;width:162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480" w:firstLineChars="1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点击“下一步”按钮，输入验证码，点击“下一步”按钮，实名认证成功。</w:t>
      </w:r>
    </w:p>
    <w:p>
      <w:pPr>
        <w:rPr>
          <w:rFonts w:ascii="仿宋_GB2312" w:eastAsia="仿宋_GB2312" w:cs="Times New Roman"/>
          <w:sz w:val="32"/>
          <w:szCs w:val="32"/>
        </w:rPr>
      </w:pPr>
      <w:r>
        <w:rPr>
          <w:rFonts w:cs="Times New Roman"/>
        </w:rPr>
        <w:pict>
          <v:shape id="_x0000_i1034" o:spt="75" type="#_x0000_t75" style="height:281.25pt;width:157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5" o:spt="75" type="#_x0000_t75" style="height:279pt;width:159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2.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广东税务微信公众号实名认证</w:t>
      </w:r>
    </w:p>
    <w:p>
      <w:pPr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关注并打开“广东税务”微信公众号，点击“个人业务</w:t>
      </w:r>
      <w:r>
        <w:rPr>
          <w:rFonts w:ascii="仿宋_GB2312" w:eastAsia="仿宋_GB2312" w:cs="仿宋_GB2312"/>
          <w:sz w:val="32"/>
          <w:szCs w:val="32"/>
        </w:rPr>
        <w:t>-</w:t>
      </w:r>
      <w:r>
        <w:rPr>
          <w:rFonts w:hint="eastAsia" w:ascii="仿宋_GB2312" w:eastAsia="仿宋_GB2312" w:cs="仿宋_GB2312"/>
          <w:sz w:val="32"/>
          <w:szCs w:val="32"/>
        </w:rPr>
        <w:t>实名认证”，可以选择刷脸实名认证和银联银行卡实名认证。</w:t>
      </w:r>
    </w:p>
    <w:p>
      <w:pPr>
        <w:ind w:firstLine="420" w:firstLineChars="200"/>
        <w:rPr>
          <w:rFonts w:cs="Times New Roman"/>
        </w:rPr>
      </w:pPr>
      <w:r>
        <w:rPr>
          <w:rFonts w:cs="Times New Roman"/>
        </w:rPr>
        <w:pict>
          <v:shape id="_x0000_i1036" o:spt="75" type="#_x0000_t75" style="height:280.5pt;width:146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7" o:spt="75" type="#_x0000_t75" style="height:283.5pt;width:159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ind w:firstLine="630" w:firstLineChars="196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a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刷脸实名认证</w:t>
      </w:r>
    </w:p>
    <w:p>
      <w:pPr>
        <w:ind w:firstLine="640" w:firstLineChars="20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进入上传居民身份证页面，上传身份证正反面照片，点击“提交”按钮；</w: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/>
        </w:rPr>
        <w:pict>
          <v:shape id="_x0000_i1038" o:spt="75" alt="IMG_3248" type="#_x0000_t75" style="height:283.5pt;width:159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39" o:spt="75" type="#_x0000_t75" style="height:283.5pt;width:159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480" w:firstLineChars="150"/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进入实名认证页面，带出用户身份证信息，输入手机号码，点击“发送”按钮；</w: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/>
        </w:rPr>
        <w:pict>
          <v:shape id="_x0000_i1040" o:spt="75" alt="05" type="#_x0000_t75" style="height:283.5pt;width:159.7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1" o:spt="75" type="#_x0000_t75" style="height:283.5pt;width:159.7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hint="eastAsia" w:ascii="仿宋_GB2312" w:eastAsia="仿宋_GB2312" w:cs="仿宋_GB2312"/>
          <w:sz w:val="32"/>
          <w:szCs w:val="32"/>
        </w:rPr>
        <w:t>提示验证码发送成功，点击确定，输入验证码，点击“确定”按钮；</w: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/>
        </w:rPr>
        <w:pict>
          <v:shape id="_x0000_i1042" o:spt="75" type="#_x0000_t75" style="height:258pt;width:144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3" o:spt="75" alt="06" type="#_x0000_t75" style="height:258.75pt;width:147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rFonts w:ascii="仿宋_GB2312" w:eastAsia="仿宋_GB2312" w:cs="Times New Roman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进入人脸识别验证页面，验证完成后提示实名认证已成功；</w: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/>
        </w:rPr>
        <w:pict>
          <v:shape id="_x0000_i1044" o:spt="75" type="#_x0000_t75" style="height:283.5pt;width:159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5" o:spt="75" alt="08" type="#_x0000_t75" style="height:283.5pt;width:159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widowControl/>
        <w:tabs>
          <w:tab w:val="left" w:pos="0"/>
          <w:tab w:val="left" w:pos="515"/>
          <w:tab w:val="left" w:pos="1440"/>
          <w:tab w:val="left" w:pos="2160"/>
          <w:tab w:val="left" w:pos="2880"/>
          <w:tab w:val="left" w:pos="3600"/>
          <w:tab w:val="left" w:pos="4320"/>
        </w:tabs>
        <w:spacing w:line="360" w:lineRule="auto"/>
        <w:jc w:val="left"/>
        <w:rPr>
          <w:rFonts w:cs="Times New Roman"/>
        </w:rPr>
      </w:pPr>
      <w:r>
        <w:rPr>
          <w:rFonts w:cs="Times New Roman"/>
        </w:rPr>
        <w:pict>
          <v:shape id="_x0000_i1046" o:spt="75" alt="09" type="#_x0000_t75" style="height:283.5pt;width:159.7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7" o:spt="75" type="#_x0000_t75" style="height:282.75pt;width:159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ind w:firstLine="630" w:firstLineChars="196"/>
        <w:rPr>
          <w:rFonts w:ascii="仿宋_GB2312" w:eastAsia="仿宋_GB2312" w:cs="Times New Roman"/>
          <w:b/>
          <w:bCs/>
          <w:sz w:val="32"/>
          <w:szCs w:val="32"/>
        </w:rPr>
      </w:pPr>
      <w:r>
        <w:rPr>
          <w:rFonts w:ascii="仿宋_GB2312" w:eastAsia="仿宋_GB2312" w:cs="仿宋_GB2312"/>
          <w:b/>
          <w:bCs/>
          <w:sz w:val="32"/>
          <w:szCs w:val="32"/>
        </w:rPr>
        <w:t>b</w:t>
      </w:r>
      <w:r>
        <w:rPr>
          <w:rFonts w:hint="eastAsia" w:ascii="仿宋_GB2312" w:eastAsia="仿宋_GB2312" w:cs="仿宋_GB2312"/>
          <w:b/>
          <w:bCs/>
          <w:sz w:val="32"/>
          <w:szCs w:val="32"/>
        </w:rPr>
        <w:t>银联银行卡实名认证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8" o:spt="75" type="#_x0000_t75" style="height:320.25pt;width:180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  <w:r>
        <w:rPr>
          <w:rFonts w:cs="Times New Roman"/>
        </w:rPr>
        <w:pict>
          <v:shape id="_x0000_i1049" o:spt="75" type="#_x0000_t75" style="height:320.25pt;width:180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pPr>
        <w:rPr>
          <w:rFonts w:cs="Times New Roma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uto" w:vAnchor="text" w:hAnchor="margin" w:xAlign="right" w:y="1"/>
      <w:rPr>
        <w:rStyle w:val="6"/>
        <w:rFonts w:cs="Times New Roman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</w:rPr>
      <w:t>8</w:t>
    </w:r>
    <w:r>
      <w:rPr>
        <w:rStyle w:val="6"/>
      </w:rPr>
      <w:fldChar w:fldCharType="end"/>
    </w:r>
  </w:p>
  <w:p>
    <w:pPr>
      <w:pStyle w:val="2"/>
      <w:ind w:right="360"/>
      <w:rPr>
        <w:rFonts w:cs="Times New Roma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5C4E"/>
    <w:rsid w:val="000E3F67"/>
    <w:rsid w:val="00175F78"/>
    <w:rsid w:val="001F3931"/>
    <w:rsid w:val="00292141"/>
    <w:rsid w:val="004F62BF"/>
    <w:rsid w:val="00504A92"/>
    <w:rsid w:val="00530081"/>
    <w:rsid w:val="00601447"/>
    <w:rsid w:val="00752707"/>
    <w:rsid w:val="009F7E2C"/>
    <w:rsid w:val="00C65C4E"/>
    <w:rsid w:val="00D55636"/>
    <w:rsid w:val="00DD6FD5"/>
    <w:rsid w:val="00DE06CC"/>
    <w:rsid w:val="00FE3493"/>
    <w:rsid w:val="773D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99"/>
  </w:style>
  <w:style w:type="paragraph" w:customStyle="1" w:styleId="7">
    <w:name w:val="List Paragraph1"/>
    <w:basedOn w:val="1"/>
    <w:uiPriority w:val="99"/>
    <w:pPr>
      <w:ind w:firstLine="420" w:firstLineChars="200"/>
    </w:pPr>
  </w:style>
  <w:style w:type="character" w:customStyle="1" w:styleId="8">
    <w:name w:val="Header Char"/>
    <w:basedOn w:val="5"/>
    <w:link w:val="3"/>
    <w:locked/>
    <w:uiPriority w:val="99"/>
    <w:rPr>
      <w:rFonts w:ascii="Calibri" w:hAnsi="Calibri" w:cs="Calibri"/>
      <w:kern w:val="2"/>
      <w:sz w:val="18"/>
      <w:szCs w:val="18"/>
    </w:rPr>
  </w:style>
  <w:style w:type="character" w:customStyle="1" w:styleId="9">
    <w:name w:val="Footer Char"/>
    <w:basedOn w:val="5"/>
    <w:link w:val="2"/>
    <w:locked/>
    <w:uiPriority w:val="99"/>
    <w:rPr>
      <w:rFonts w:ascii="Calibri" w:hAnsi="Calibri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www.ftpdown.com</Company>
  <Pages>8</Pages>
  <Words>104</Words>
  <Characters>594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2019-06-27T07:27:00Z</dcterms:created>
  <dc:creator>陈国晓</dc:creator>
  <cp:lastModifiedBy>邓夏</cp:lastModifiedBy>
  <dcterms:modified xsi:type="dcterms:W3CDTF">2025-02-12T07:51:54Z</dcterms:modified>
  <dc:title>实名认证操作指引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