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E2" w:rsidRDefault="005D2E84">
      <w:pPr>
        <w:widowControl/>
        <w:spacing w:before="100" w:beforeAutospacing="1" w:after="100" w:afterAutospacing="1" w:line="432" w:lineRule="auto"/>
        <w:ind w:firstLineChars="50" w:firstLine="160"/>
        <w:rPr>
          <w:rFonts w:ascii="黑体" w:eastAsia="黑体" w:hAnsi="宋体" w:cs="宋体"/>
          <w:bCs/>
          <w:color w:val="000000"/>
          <w:kern w:val="0"/>
          <w:sz w:val="32"/>
          <w:szCs w:val="32"/>
        </w:rPr>
      </w:pPr>
      <w:bookmarkStart w:id="0" w:name="_GoBack"/>
      <w:bookmarkEnd w:id="0"/>
      <w:r>
        <w:rPr>
          <w:rFonts w:ascii="黑体" w:eastAsia="黑体" w:hAnsi="宋体" w:cs="宋体" w:hint="eastAsia"/>
          <w:bCs/>
          <w:color w:val="000000"/>
          <w:kern w:val="0"/>
          <w:sz w:val="32"/>
          <w:szCs w:val="32"/>
        </w:rPr>
        <w:t>附件</w:t>
      </w:r>
    </w:p>
    <w:p w:rsidR="001070E2" w:rsidRDefault="005D2E84">
      <w:pPr>
        <w:widowControl/>
        <w:spacing w:before="100" w:beforeAutospacing="1" w:after="100" w:afterAutospacing="1" w:line="432" w:lineRule="auto"/>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bCs/>
          <w:color w:val="000000"/>
          <w:kern w:val="0"/>
          <w:sz w:val="36"/>
          <w:szCs w:val="36"/>
        </w:rPr>
        <w:t>全文废止的税务规范性文件目录</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3094"/>
        <w:gridCol w:w="2024"/>
        <w:gridCol w:w="2340"/>
      </w:tblGrid>
      <w:tr w:rsidR="001070E2">
        <w:trPr>
          <w:trHeight w:val="715"/>
          <w:jc w:val="center"/>
        </w:trPr>
        <w:tc>
          <w:tcPr>
            <w:tcW w:w="624" w:type="dxa"/>
            <w:vAlign w:val="center"/>
          </w:tcPr>
          <w:p w:rsidR="001070E2" w:rsidRDefault="005D2E84">
            <w:pPr>
              <w:widowControl/>
              <w:spacing w:before="100" w:beforeAutospacing="1" w:after="100" w:afterAutospacing="1"/>
              <w:jc w:val="center"/>
              <w:rPr>
                <w:rFonts w:ascii="宋体" w:hAnsi="宋体" w:cs="宋体"/>
                <w:b/>
                <w:bCs/>
                <w:color w:val="000000"/>
                <w:kern w:val="0"/>
                <w:sz w:val="20"/>
              </w:rPr>
            </w:pPr>
            <w:r>
              <w:rPr>
                <w:rFonts w:ascii="宋体" w:hAnsi="宋体" w:cs="宋体"/>
                <w:b/>
                <w:bCs/>
                <w:color w:val="000000"/>
                <w:kern w:val="0"/>
                <w:sz w:val="20"/>
              </w:rPr>
              <w:t>序号</w:t>
            </w:r>
          </w:p>
        </w:tc>
        <w:tc>
          <w:tcPr>
            <w:tcW w:w="3094" w:type="dxa"/>
            <w:vAlign w:val="center"/>
          </w:tcPr>
          <w:p w:rsidR="001070E2" w:rsidRDefault="005D2E84">
            <w:pPr>
              <w:widowControl/>
              <w:spacing w:before="100" w:beforeAutospacing="1" w:after="100" w:afterAutospacing="1"/>
              <w:jc w:val="center"/>
              <w:rPr>
                <w:rFonts w:ascii="宋体" w:hAnsi="宋体" w:cs="宋体"/>
                <w:color w:val="000000"/>
                <w:kern w:val="0"/>
                <w:sz w:val="24"/>
                <w:szCs w:val="24"/>
              </w:rPr>
            </w:pPr>
            <w:r>
              <w:rPr>
                <w:rFonts w:ascii="宋体" w:hAnsi="宋体" w:cs="宋体"/>
                <w:b/>
                <w:bCs/>
                <w:color w:val="000000"/>
                <w:kern w:val="0"/>
                <w:sz w:val="20"/>
              </w:rPr>
              <w:t>标题</w:t>
            </w:r>
          </w:p>
        </w:tc>
        <w:tc>
          <w:tcPr>
            <w:tcW w:w="2024" w:type="dxa"/>
            <w:vAlign w:val="center"/>
          </w:tcPr>
          <w:p w:rsidR="001070E2" w:rsidRDefault="005D2E84">
            <w:pPr>
              <w:widowControl/>
              <w:spacing w:before="100" w:beforeAutospacing="1" w:after="100" w:afterAutospacing="1"/>
              <w:jc w:val="center"/>
              <w:rPr>
                <w:rFonts w:ascii="宋体" w:hAnsi="宋体" w:cs="宋体"/>
                <w:color w:val="000000"/>
                <w:kern w:val="0"/>
                <w:sz w:val="24"/>
                <w:szCs w:val="24"/>
              </w:rPr>
            </w:pPr>
            <w:r>
              <w:rPr>
                <w:rFonts w:ascii="宋体" w:hAnsi="宋体" w:cs="宋体"/>
                <w:b/>
                <w:bCs/>
                <w:color w:val="000000"/>
                <w:kern w:val="0"/>
                <w:sz w:val="20"/>
              </w:rPr>
              <w:t>发文日期</w:t>
            </w:r>
          </w:p>
        </w:tc>
        <w:tc>
          <w:tcPr>
            <w:tcW w:w="2340" w:type="dxa"/>
            <w:vAlign w:val="center"/>
          </w:tcPr>
          <w:p w:rsidR="001070E2" w:rsidRDefault="005D2E84">
            <w:pPr>
              <w:widowControl/>
              <w:spacing w:before="100" w:beforeAutospacing="1" w:after="100" w:afterAutospacing="1"/>
              <w:jc w:val="center"/>
              <w:rPr>
                <w:rFonts w:ascii="宋体" w:hAnsi="宋体" w:cs="宋体"/>
                <w:b/>
                <w:bCs/>
                <w:color w:val="000000"/>
                <w:kern w:val="0"/>
                <w:sz w:val="20"/>
              </w:rPr>
            </w:pPr>
            <w:r>
              <w:rPr>
                <w:rFonts w:ascii="宋体" w:hAnsi="宋体" w:cs="宋体"/>
                <w:b/>
                <w:bCs/>
                <w:color w:val="000000"/>
                <w:kern w:val="0"/>
                <w:sz w:val="20"/>
              </w:rPr>
              <w:t>文号</w:t>
            </w:r>
          </w:p>
        </w:tc>
      </w:tr>
      <w:tr w:rsidR="001070E2">
        <w:trPr>
          <w:cantSplit/>
          <w:trHeight w:val="611"/>
          <w:jc w:val="center"/>
        </w:trPr>
        <w:tc>
          <w:tcPr>
            <w:tcW w:w="624" w:type="dxa"/>
            <w:vAlign w:val="center"/>
          </w:tcPr>
          <w:p w:rsidR="001070E2" w:rsidRDefault="005D2E84">
            <w:pPr>
              <w:jc w:val="center"/>
              <w:rPr>
                <w:rFonts w:ascii="宋体" w:hAnsi="宋体"/>
                <w:color w:val="000000"/>
                <w:sz w:val="20"/>
                <w:szCs w:val="20"/>
              </w:rPr>
            </w:pPr>
            <w:r>
              <w:rPr>
                <w:rFonts w:ascii="宋体" w:hAnsi="宋体" w:hint="eastAsia"/>
                <w:color w:val="000000"/>
                <w:sz w:val="20"/>
                <w:szCs w:val="20"/>
              </w:rPr>
              <w:t>1</w:t>
            </w:r>
          </w:p>
        </w:tc>
        <w:tc>
          <w:tcPr>
            <w:tcW w:w="3094" w:type="dxa"/>
            <w:vAlign w:val="center"/>
          </w:tcPr>
          <w:p w:rsidR="001070E2" w:rsidRDefault="005D2E84">
            <w:pPr>
              <w:rPr>
                <w:rFonts w:ascii="宋体" w:hAnsi="宋体" w:cs="宋体"/>
                <w:szCs w:val="21"/>
              </w:rPr>
            </w:pPr>
            <w:r>
              <w:rPr>
                <w:rFonts w:ascii="宋体" w:hAnsi="宋体" w:hint="eastAsia"/>
                <w:szCs w:val="21"/>
              </w:rPr>
              <w:t>梅州市地方税务局关于土地增值税清算房屋建安工程造价标准的公告</w:t>
            </w:r>
          </w:p>
        </w:tc>
        <w:tc>
          <w:tcPr>
            <w:tcW w:w="2024" w:type="dxa"/>
            <w:vAlign w:val="center"/>
          </w:tcPr>
          <w:p w:rsidR="001070E2" w:rsidRDefault="005D2E84">
            <w:pPr>
              <w:jc w:val="center"/>
              <w:rPr>
                <w:rFonts w:ascii="宋体" w:hAnsi="宋体" w:cs="宋体"/>
                <w:szCs w:val="21"/>
              </w:rPr>
            </w:pPr>
            <w:r>
              <w:rPr>
                <w:rFonts w:ascii="宋体" w:hAnsi="宋体" w:hint="eastAsia"/>
                <w:szCs w:val="21"/>
              </w:rPr>
              <w:t>2014</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4</w:t>
            </w:r>
            <w:r>
              <w:rPr>
                <w:rFonts w:ascii="宋体" w:hAnsi="宋体" w:hint="eastAsia"/>
                <w:szCs w:val="21"/>
              </w:rPr>
              <w:t>日</w:t>
            </w:r>
          </w:p>
        </w:tc>
        <w:tc>
          <w:tcPr>
            <w:tcW w:w="2340" w:type="dxa"/>
            <w:vAlign w:val="center"/>
          </w:tcPr>
          <w:p w:rsidR="001070E2" w:rsidRDefault="005D2E84">
            <w:pPr>
              <w:rPr>
                <w:rFonts w:ascii="宋体" w:hAnsi="宋体"/>
                <w:szCs w:val="21"/>
              </w:rPr>
            </w:pPr>
            <w:r>
              <w:rPr>
                <w:rFonts w:ascii="宋体" w:hAnsi="宋体" w:hint="eastAsia"/>
                <w:szCs w:val="21"/>
              </w:rPr>
              <w:t>广东省梅州市地方税务局公告</w:t>
            </w:r>
            <w:r>
              <w:rPr>
                <w:rFonts w:ascii="宋体" w:hAnsi="宋体" w:hint="eastAsia"/>
                <w:szCs w:val="21"/>
              </w:rPr>
              <w:t>2014</w:t>
            </w:r>
            <w:r>
              <w:rPr>
                <w:rFonts w:ascii="宋体" w:hAnsi="宋体" w:hint="eastAsia"/>
                <w:szCs w:val="21"/>
              </w:rPr>
              <w:t>年第</w:t>
            </w:r>
            <w:r>
              <w:rPr>
                <w:rFonts w:ascii="宋体" w:hAnsi="宋体" w:hint="eastAsia"/>
                <w:szCs w:val="21"/>
              </w:rPr>
              <w:t>2</w:t>
            </w:r>
            <w:r>
              <w:rPr>
                <w:rFonts w:ascii="宋体" w:hAnsi="宋体" w:hint="eastAsia"/>
                <w:szCs w:val="21"/>
              </w:rPr>
              <w:t>号</w:t>
            </w:r>
          </w:p>
        </w:tc>
      </w:tr>
      <w:tr w:rsidR="001070E2">
        <w:trPr>
          <w:cantSplit/>
          <w:trHeight w:val="611"/>
          <w:jc w:val="center"/>
        </w:trPr>
        <w:tc>
          <w:tcPr>
            <w:tcW w:w="624" w:type="dxa"/>
            <w:vAlign w:val="center"/>
          </w:tcPr>
          <w:p w:rsidR="001070E2" w:rsidRDefault="005D2E84">
            <w:pPr>
              <w:jc w:val="center"/>
              <w:rPr>
                <w:rFonts w:ascii="宋体" w:hAnsi="宋体" w:cs="宋体"/>
                <w:color w:val="000000"/>
                <w:sz w:val="20"/>
                <w:szCs w:val="20"/>
              </w:rPr>
            </w:pPr>
            <w:r>
              <w:rPr>
                <w:rFonts w:ascii="宋体" w:hAnsi="宋体" w:hint="eastAsia"/>
                <w:color w:val="000000"/>
                <w:sz w:val="20"/>
                <w:szCs w:val="20"/>
              </w:rPr>
              <w:t>2</w:t>
            </w:r>
          </w:p>
        </w:tc>
        <w:tc>
          <w:tcPr>
            <w:tcW w:w="3094" w:type="dxa"/>
            <w:vAlign w:val="center"/>
          </w:tcPr>
          <w:p w:rsidR="001070E2" w:rsidRDefault="005D2E84">
            <w:pPr>
              <w:rPr>
                <w:rFonts w:ascii="宋体" w:hAnsi="宋体" w:cs="宋体"/>
                <w:szCs w:val="21"/>
              </w:rPr>
            </w:pPr>
            <w:r>
              <w:rPr>
                <w:rFonts w:ascii="宋体" w:hAnsi="宋体" w:hint="eastAsia"/>
                <w:szCs w:val="21"/>
              </w:rPr>
              <w:t>梅州市地方税务局关于调整全市建筑安装行业建造房屋最低计税标准的公告</w:t>
            </w:r>
          </w:p>
        </w:tc>
        <w:tc>
          <w:tcPr>
            <w:tcW w:w="2024" w:type="dxa"/>
            <w:vAlign w:val="center"/>
          </w:tcPr>
          <w:p w:rsidR="001070E2" w:rsidRDefault="005D2E84">
            <w:pPr>
              <w:jc w:val="center"/>
              <w:rPr>
                <w:rFonts w:ascii="宋体" w:hAnsi="宋体" w:cs="宋体"/>
                <w:szCs w:val="21"/>
              </w:rPr>
            </w:pPr>
            <w:r>
              <w:rPr>
                <w:rFonts w:ascii="宋体" w:hAnsi="宋体" w:hint="eastAsia"/>
                <w:szCs w:val="21"/>
              </w:rPr>
              <w:t>2014</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4</w:t>
            </w:r>
            <w:r>
              <w:rPr>
                <w:rFonts w:ascii="宋体" w:hAnsi="宋体" w:hint="eastAsia"/>
                <w:szCs w:val="21"/>
              </w:rPr>
              <w:t>日</w:t>
            </w:r>
          </w:p>
        </w:tc>
        <w:tc>
          <w:tcPr>
            <w:tcW w:w="2340" w:type="dxa"/>
            <w:vAlign w:val="center"/>
          </w:tcPr>
          <w:p w:rsidR="001070E2" w:rsidRDefault="005D2E84">
            <w:pPr>
              <w:rPr>
                <w:rFonts w:ascii="宋体" w:hAnsi="宋体"/>
                <w:szCs w:val="21"/>
              </w:rPr>
            </w:pPr>
            <w:r>
              <w:rPr>
                <w:rFonts w:ascii="宋体" w:hAnsi="宋体" w:hint="eastAsia"/>
                <w:szCs w:val="21"/>
              </w:rPr>
              <w:t>广东省梅州市地方税务局公告</w:t>
            </w:r>
            <w:r>
              <w:rPr>
                <w:rFonts w:ascii="宋体" w:hAnsi="宋体" w:hint="eastAsia"/>
                <w:szCs w:val="21"/>
              </w:rPr>
              <w:t>2014</w:t>
            </w:r>
            <w:r>
              <w:rPr>
                <w:rFonts w:ascii="宋体" w:hAnsi="宋体" w:hint="eastAsia"/>
                <w:szCs w:val="21"/>
              </w:rPr>
              <w:t>年第</w:t>
            </w:r>
            <w:r>
              <w:rPr>
                <w:rFonts w:ascii="宋体" w:hAnsi="宋体" w:hint="eastAsia"/>
                <w:szCs w:val="21"/>
              </w:rPr>
              <w:t>3</w:t>
            </w:r>
            <w:r>
              <w:rPr>
                <w:rFonts w:ascii="宋体" w:hAnsi="宋体" w:hint="eastAsia"/>
                <w:szCs w:val="21"/>
              </w:rPr>
              <w:t>号</w:t>
            </w:r>
          </w:p>
        </w:tc>
      </w:tr>
    </w:tbl>
    <w:p w:rsidR="001070E2" w:rsidRDefault="001070E2"/>
    <w:sectPr w:rsidR="001070E2" w:rsidSect="001070E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E84" w:rsidRDefault="005D2E84" w:rsidP="003128A6">
      <w:r>
        <w:separator/>
      </w:r>
    </w:p>
  </w:endnote>
  <w:endnote w:type="continuationSeparator" w:id="1">
    <w:p w:rsidR="005D2E84" w:rsidRDefault="005D2E84" w:rsidP="00312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E84" w:rsidRDefault="005D2E84" w:rsidP="003128A6">
      <w:r>
        <w:separator/>
      </w:r>
    </w:p>
  </w:footnote>
  <w:footnote w:type="continuationSeparator" w:id="1">
    <w:p w:rsidR="005D2E84" w:rsidRDefault="005D2E84" w:rsidP="003128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comments" w:enforcement="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FDE"/>
    <w:rsid w:val="001070E2"/>
    <w:rsid w:val="003054F5"/>
    <w:rsid w:val="00307138"/>
    <w:rsid w:val="003128A6"/>
    <w:rsid w:val="004678A0"/>
    <w:rsid w:val="005D2E84"/>
    <w:rsid w:val="00A51FDE"/>
    <w:rsid w:val="00A640C1"/>
    <w:rsid w:val="00BC3EC4"/>
    <w:rsid w:val="00E3426B"/>
    <w:rsid w:val="16F8498B"/>
    <w:rsid w:val="25D25D4E"/>
    <w:rsid w:val="5202605D"/>
    <w:rsid w:val="573520CC"/>
    <w:rsid w:val="6DDE54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0E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28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28A6"/>
    <w:rPr>
      <w:rFonts w:ascii="Calibri" w:hAnsi="Calibri"/>
      <w:kern w:val="2"/>
      <w:sz w:val="18"/>
      <w:szCs w:val="18"/>
    </w:rPr>
  </w:style>
  <w:style w:type="paragraph" w:styleId="a4">
    <w:name w:val="footer"/>
    <w:basedOn w:val="a"/>
    <w:link w:val="Char0"/>
    <w:rsid w:val="003128A6"/>
    <w:pPr>
      <w:tabs>
        <w:tab w:val="center" w:pos="4153"/>
        <w:tab w:val="right" w:pos="8306"/>
      </w:tabs>
      <w:snapToGrid w:val="0"/>
      <w:jc w:val="left"/>
    </w:pPr>
    <w:rPr>
      <w:sz w:val="18"/>
      <w:szCs w:val="18"/>
    </w:rPr>
  </w:style>
  <w:style w:type="character" w:customStyle="1" w:styleId="Char0">
    <w:name w:val="页脚 Char"/>
    <w:basedOn w:val="a0"/>
    <w:link w:val="a4"/>
    <w:rsid w:val="003128A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144</Characters>
  <Application>Microsoft Office Word</Application>
  <DocSecurity>0</DocSecurity>
  <Lines>1</Lines>
  <Paragraphs>1</Paragraphs>
  <ScaleCrop>false</ScaleCrop>
  <Company>Chinese ORG</Company>
  <LinksUpToDate>false</LinksUpToDate>
  <CharactersWithSpaces>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陈雅乐</cp:lastModifiedBy>
  <cp:revision>2</cp:revision>
  <dcterms:created xsi:type="dcterms:W3CDTF">2021-04-01T01:56:00Z</dcterms:created>
  <dcterms:modified xsi:type="dcterms:W3CDTF">2021-04-01T01:56:00Z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