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华文中宋" w:hAnsi="华文中宋" w:eastAsia="华文中宋"/>
          <w:b/>
          <w:spacing w:val="-20"/>
          <w:sz w:val="52"/>
          <w:szCs w:val="52"/>
          <w:lang w:eastAsia="zh-CN"/>
        </w:rPr>
      </w:pPr>
      <w:bookmarkStart w:id="0" w:name="swjgMc"/>
      <w:bookmarkEnd w:id="0"/>
      <w:r>
        <w:rPr>
          <w:rFonts w:hint="eastAsia" w:ascii="华文中宋" w:hAnsi="华文中宋" w:eastAsia="华文中宋"/>
          <w:b/>
          <w:spacing w:val="-20"/>
          <w:sz w:val="52"/>
          <w:szCs w:val="52"/>
          <w:lang w:eastAsia="zh-CN"/>
        </w:rPr>
        <w:t>国家税务总局韶关市税务局第一稽查局</w:t>
      </w:r>
    </w:p>
    <w:p>
      <w:pPr>
        <w:jc w:val="center"/>
        <w:rPr>
          <w:rFonts w:hint="eastAsia" w:ascii="华文中宋" w:hAnsi="华文中宋" w:eastAsia="华文中宋"/>
          <w:b/>
          <w:spacing w:val="20"/>
          <w:sz w:val="72"/>
          <w:szCs w:val="72"/>
        </w:rPr>
      </w:pPr>
      <w:r>
        <w:rPr>
          <w:rFonts w:hint="eastAsia" w:ascii="华文中宋" w:hAnsi="华文中宋" w:eastAsia="华文中宋"/>
          <w:b/>
          <w:spacing w:val="20"/>
          <w:sz w:val="72"/>
          <w:szCs w:val="72"/>
        </w:rPr>
        <w:t>税务</w:t>
      </w:r>
      <w:r>
        <w:rPr>
          <w:rFonts w:hint="eastAsia" w:ascii="华文中宋" w:hAnsi="华文中宋" w:eastAsia="华文中宋"/>
          <w:b/>
          <w:spacing w:val="20"/>
          <w:sz w:val="72"/>
          <w:szCs w:val="72"/>
          <w:lang w:eastAsia="zh-CN"/>
        </w:rPr>
        <w:t>检查</w:t>
      </w:r>
      <w:r>
        <w:rPr>
          <w:rFonts w:hint="eastAsia" w:ascii="华文中宋" w:hAnsi="华文中宋" w:eastAsia="华文中宋"/>
          <w:b/>
          <w:spacing w:val="20"/>
          <w:sz w:val="72"/>
          <w:szCs w:val="72"/>
        </w:rPr>
        <w:t>通知书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FangSong_GB2312" w:hAnsi="FangSong_GB2312" w:eastAsia="FangSong_GB2312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  <w:lang w:eastAsia="zh-CN"/>
        </w:rPr>
        <w:t>韶</w:t>
      </w:r>
      <w:r>
        <w:rPr>
          <w:rFonts w:hint="eastAsia" w:ascii="FangSong_GB2312" w:hAnsi="FangSong_GB2312" w:eastAsia="FangSong_GB2312"/>
          <w:sz w:val="32"/>
        </w:rPr>
        <w:t>税</w:t>
      </w:r>
      <w:r>
        <w:rPr>
          <w:rFonts w:hint="eastAsia" w:ascii="FangSong_GB2312" w:hAnsi="FangSong_GB2312" w:eastAsia="FangSong_GB2312"/>
          <w:sz w:val="32"/>
          <w:lang w:eastAsia="zh-CN"/>
        </w:rPr>
        <w:t>一稽检</w:t>
      </w:r>
      <w:r>
        <w:rPr>
          <w:rFonts w:hint="eastAsia" w:ascii="FangSong_GB2312" w:hAnsi="FangSong_GB2312" w:eastAsia="FangSong_GB2312"/>
          <w:sz w:val="32"/>
        </w:rPr>
        <w:t>通〔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2024</w:t>
      </w:r>
      <w:r>
        <w:rPr>
          <w:rFonts w:hint="eastAsia" w:ascii="FangSong_GB2312" w:hAnsi="FangSong_GB2312" w:eastAsia="FangSong_GB2312"/>
          <w:sz w:val="32"/>
        </w:rPr>
        <w:t>〕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1</w:t>
      </w:r>
      <w:r>
        <w:rPr>
          <w:rFonts w:hint="eastAsia" w:ascii="FangSong_GB2312" w:hAnsi="FangSong_GB2312" w:eastAsia="FangSong_GB2312"/>
          <w:sz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FangSong_GB2312" w:hAnsi="FangSong_GB2312" w:eastAsia="FangSong_GB2312"/>
          <w:sz w:val="32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韶关市荣华实业有限公司（识别号914402046183577066）</w:t>
      </w:r>
      <w:r>
        <w:rPr>
          <w:rFonts w:hint="eastAsia" w:ascii="FangSong_GB2312" w:hAnsi="FangSong_GB2312" w:eastAsia="FangSong_GB2312"/>
          <w:sz w:val="32"/>
        </w:rPr>
        <w:t>：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根据《中华人民共和国税收征收管理法》第五十四条规定，决定派</w:t>
      </w:r>
      <w:bookmarkStart w:id="1" w:name="jcryzw"/>
      <w:bookmarkEnd w:id="1"/>
      <w:r>
        <w:rPr>
          <w:rFonts w:hint="eastAsia" w:ascii="仿宋_GB2312" w:hAnsi="仿宋" w:eastAsia="仿宋_GB2312"/>
          <w:sz w:val="32"/>
          <w:szCs w:val="32"/>
          <w:lang w:eastAsia="zh-CN"/>
        </w:rPr>
        <w:t>陈永红、林继新、周炜</w:t>
      </w:r>
      <w:r>
        <w:rPr>
          <w:rFonts w:hint="eastAsia" w:ascii="仿宋_GB2312" w:hAnsi="仿宋" w:eastAsia="仿宋_GB2312"/>
          <w:sz w:val="32"/>
          <w:szCs w:val="32"/>
        </w:rPr>
        <w:t>等人，自</w:t>
      </w:r>
      <w:bookmarkStart w:id="2" w:name="jcrqqf"/>
      <w:bookmarkEnd w:id="2"/>
      <w:r>
        <w:rPr>
          <w:rFonts w:hint="eastAsia" w:ascii="仿宋_GB2312" w:hAnsi="仿宋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日</w:t>
      </w:r>
      <w:r>
        <w:rPr>
          <w:rFonts w:hint="eastAsia" w:ascii="仿宋_GB2312" w:hAnsi="仿宋" w:eastAsia="仿宋_GB2312"/>
          <w:sz w:val="32"/>
          <w:szCs w:val="32"/>
        </w:rPr>
        <w:t>起对你（单位）</w:t>
      </w:r>
      <w:bookmarkStart w:id="3" w:name="jcssqjqf"/>
      <w:bookmarkEnd w:id="3"/>
      <w:r>
        <w:rPr>
          <w:rFonts w:hint="eastAsia" w:ascii="仿宋_GB2312" w:hAnsi="仿宋" w:eastAsia="仿宋_GB2312"/>
          <w:sz w:val="32"/>
          <w:szCs w:val="32"/>
          <w:lang w:eastAsia="zh-CN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年1月1日</w:t>
      </w:r>
      <w:r>
        <w:rPr>
          <w:rFonts w:hint="eastAsia" w:ascii="仿宋_GB2312" w:hAnsi="仿宋" w:eastAsia="仿宋_GB2312"/>
          <w:sz w:val="32"/>
          <w:szCs w:val="32"/>
        </w:rPr>
        <w:t>至</w:t>
      </w:r>
      <w:bookmarkStart w:id="4" w:name="jcssqjzf"/>
      <w:bookmarkEnd w:id="4"/>
      <w:r>
        <w:rPr>
          <w:rFonts w:hint="eastAsia" w:ascii="仿宋_GB2312" w:hAnsi="仿宋" w:eastAsia="仿宋_GB2312"/>
          <w:sz w:val="32"/>
          <w:szCs w:val="32"/>
          <w:lang w:eastAsia="zh-CN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月31日</w:t>
      </w:r>
      <w:r>
        <w:rPr>
          <w:rFonts w:hint="eastAsia" w:ascii="仿宋_GB2312" w:hAnsi="仿宋" w:eastAsia="仿宋_GB2312"/>
          <w:sz w:val="32"/>
          <w:szCs w:val="32"/>
        </w:rPr>
        <w:t>期间（如检查发现此期间以外明显的税收违法嫌疑或线索不受此限）涉税情况进行检查。届时请依法接受检查，如实反映情况，提供有关资料。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ind w:left="4800" w:hanging="4800" w:hangingChars="150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</w:t>
      </w:r>
      <w:bookmarkStart w:id="5" w:name="_GoBack"/>
      <w:bookmarkEnd w:id="5"/>
      <w:r>
        <w:rPr>
          <w:rFonts w:hint="eastAsia" w:ascii="仿宋_GB2312" w:hAnsi="仿宋_GB2312" w:eastAsia="仿宋_GB2312" w:cs="仿宋_GB2312"/>
          <w:sz w:val="32"/>
          <w:lang w:eastAsia="zh-CN"/>
        </w:rPr>
        <w:t>国家税务总局韶关市税务局第一稽查局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           2024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</w:rPr>
        <w:t>日</w:t>
      </w:r>
    </w:p>
    <w:p>
      <w:pPr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告知：税务机关派出的人员进行税务检查时，应当出示税务检查证和税务检查通知书，并有责任为被检查人保守秘密；未出示税务检查证和税务检查通知书的，被检查人有权拒绝检查。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F6439"/>
    <w:rsid w:val="113F6439"/>
    <w:rsid w:val="240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2024-02-19T01:26:00Z</dcterms:created>
  <dc:creator>陈永红</dc:creator>
  <cp:lastModifiedBy>陈永红</cp:lastModifiedBy>
  <dcterms:modified xsi:type="dcterms:W3CDTF">2024-02-19T01:26:47Z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