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100" w:after="100" w:line="360" w:lineRule="auto"/>
        <w:ind w:firstLine="643" w:firstLineChars="200"/>
        <w:textAlignment w:val="auto"/>
        <w:rPr>
          <w:rFonts w:hint="eastAsia" w:ascii="宋体" w:hAnsi="宋体" w:eastAsia="宋体" w:cs="宋体"/>
          <w:b/>
          <w:sz w:val="32"/>
          <w:szCs w:val="32"/>
        </w:rPr>
      </w:pPr>
      <w:r>
        <w:rPr>
          <w:rFonts w:hint="eastAsia" w:ascii="宋体" w:hAnsi="宋体" w:eastAsia="宋体" w:cs="宋体"/>
          <w:b/>
          <w:sz w:val="32"/>
          <w:szCs w:val="32"/>
        </w:rPr>
        <w:t>8国际税收业务办理</w:t>
      </w:r>
    </w:p>
    <w:p>
      <w:pPr>
        <w:keepNext w:val="0"/>
        <w:keepLines w:val="0"/>
        <w:pageBreakBefore w:val="0"/>
        <w:kinsoku/>
        <w:overflowPunct/>
        <w:topLinePunct w:val="0"/>
        <w:autoSpaceDE/>
        <w:autoSpaceDN/>
        <w:bidi w:val="0"/>
        <w:adjustRightInd/>
        <w:snapToGrid/>
        <w:spacing w:before="100" w:after="100" w:line="360" w:lineRule="auto"/>
        <w:ind w:firstLine="602" w:firstLineChars="200"/>
        <w:textAlignment w:val="auto"/>
        <w:rPr>
          <w:rFonts w:hint="eastAsia" w:ascii="宋体" w:hAnsi="宋体" w:eastAsia="宋体" w:cs="宋体"/>
          <w:b/>
          <w:sz w:val="30"/>
          <w:szCs w:val="30"/>
        </w:rPr>
      </w:pPr>
      <w:bookmarkStart w:id="0" w:name="_GoBack"/>
      <w:r>
        <w:rPr>
          <w:rFonts w:hint="eastAsia" w:ascii="宋体" w:hAnsi="宋体" w:eastAsia="宋体" w:cs="宋体"/>
          <w:b/>
          <w:sz w:val="30"/>
          <w:szCs w:val="30"/>
        </w:rPr>
        <w:t>8.4中国税收居民身份证明</w:t>
      </w:r>
    </w:p>
    <w:bookmarkEnd w:id="0"/>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一、【申请条件】</w:t>
      </w:r>
    </w:p>
    <w:p>
      <w:pPr>
        <w:keepNext w:val="0"/>
        <w:keepLines w:val="0"/>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rPr>
        <w:t xml:space="preserve">  </w:t>
      </w:r>
      <w:r>
        <w:rPr>
          <w:rFonts w:hint="eastAsia" w:ascii="宋体" w:hAnsi="宋体" w:eastAsia="宋体" w:cs="宋体"/>
          <w:color w:val="333333"/>
          <w:sz w:val="24"/>
          <w:szCs w:val="24"/>
          <w:shd w:val="clear" w:color="auto" w:fill="FFFFFF"/>
        </w:rPr>
        <w:t>企业或者个人为享受中国政府对外签署的税收协定（含与香港、澳门和台湾签署的税收安排或者协议）、航空协定税收条款、海运协定税收条款、汽车运输协定税收条款、互免国际运输收入税收协议或者换函待遇，可以向税务机关申请开具《税收居民证明》。</w:t>
      </w:r>
    </w:p>
    <w:p>
      <w:pPr>
        <w:keepNext w:val="0"/>
        <w:keepLines w:val="0"/>
        <w:pageBreakBefore w:val="0"/>
        <w:kinsoku/>
        <w:overflowPunct/>
        <w:topLinePunct w:val="0"/>
        <w:autoSpaceDE/>
        <w:autoSpaceDN/>
        <w:bidi w:val="0"/>
        <w:adjustRightInd/>
        <w:snapToGrid/>
        <w:spacing w:before="100" w:after="100" w:line="360" w:lineRule="auto"/>
        <w:ind w:firstLine="480" w:firstLineChars="200"/>
        <w:textAlignment w:val="auto"/>
        <w:rPr>
          <w:rFonts w:hint="eastAsia" w:ascii="宋体" w:hAnsi="宋体" w:eastAsia="宋体" w:cs="宋体"/>
          <w:color w:val="333333"/>
          <w:kern w:val="0"/>
          <w:sz w:val="24"/>
          <w:szCs w:val="24"/>
          <w:shd w:val="clear" w:color="auto" w:fill="FFFFFF"/>
        </w:rPr>
      </w:pPr>
    </w:p>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 xml:space="preserve">二、【政策依据】  </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kern w:val="2"/>
          <w:sz w:val="24"/>
          <w:szCs w:val="24"/>
          <w:shd w:val="clear" w:color="auto" w:fill="FFFFFF"/>
        </w:rPr>
      </w:pPr>
      <w:r>
        <w:rPr>
          <w:rFonts w:hint="eastAsia" w:ascii="宋体" w:hAnsi="宋体" w:eastAsia="宋体" w:cs="宋体"/>
          <w:color w:val="333333"/>
          <w:kern w:val="2"/>
          <w:sz w:val="24"/>
          <w:szCs w:val="24"/>
          <w:shd w:val="clear" w:color="auto" w:fill="FFFFFF"/>
          <w:lang w:val="en-US" w:eastAsia="zh-CN"/>
        </w:rPr>
        <w:t>1.</w:t>
      </w:r>
      <w:r>
        <w:rPr>
          <w:rFonts w:hint="eastAsia" w:ascii="宋体" w:hAnsi="宋体" w:eastAsia="宋体" w:cs="宋体"/>
          <w:color w:val="333333"/>
          <w:kern w:val="2"/>
          <w:sz w:val="24"/>
          <w:szCs w:val="24"/>
          <w:shd w:val="clear" w:color="auto" w:fill="FFFFFF"/>
        </w:rPr>
        <w:t>《国家税务总局关于调整《中国税收居民身份证明》有关事项的公告》(国家税务总局公告2019年第17号)；</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kern w:val="2"/>
          <w:sz w:val="24"/>
          <w:szCs w:val="24"/>
          <w:shd w:val="clear" w:color="auto" w:fill="FFFFFF"/>
        </w:rPr>
      </w:pPr>
      <w:r>
        <w:rPr>
          <w:rFonts w:hint="eastAsia" w:ascii="宋体" w:hAnsi="宋体" w:eastAsia="宋体" w:cs="宋体"/>
          <w:color w:val="333333"/>
          <w:kern w:val="2"/>
          <w:sz w:val="24"/>
          <w:szCs w:val="24"/>
          <w:shd w:val="clear" w:color="auto" w:fill="FFFFFF"/>
          <w:lang w:val="en-US" w:eastAsia="zh-CN"/>
        </w:rPr>
        <w:t>2.</w:t>
      </w:r>
      <w:r>
        <w:rPr>
          <w:rFonts w:hint="eastAsia" w:ascii="宋体" w:hAnsi="宋体" w:eastAsia="宋体" w:cs="宋体"/>
          <w:color w:val="333333"/>
          <w:kern w:val="2"/>
          <w:sz w:val="24"/>
          <w:szCs w:val="24"/>
          <w:shd w:val="clear" w:color="auto" w:fill="FFFFFF"/>
        </w:rPr>
        <w:t>《国家税务总局关于开具〈中国税收居民身份证明〉有关事项的公告》（国家税务总局公告2016年第40号）。</w:t>
      </w:r>
    </w:p>
    <w:p>
      <w:pPr>
        <w:keepNext w:val="0"/>
        <w:keepLines w:val="0"/>
        <w:pageBreakBefore w:val="0"/>
        <w:kinsoku/>
        <w:overflowPunct/>
        <w:topLinePunct w:val="0"/>
        <w:autoSpaceDE/>
        <w:autoSpaceDN/>
        <w:bidi w:val="0"/>
        <w:adjustRightInd/>
        <w:snapToGrid/>
        <w:spacing w:before="100" w:after="100" w:line="360" w:lineRule="auto"/>
        <w:ind w:firstLine="480" w:firstLineChars="200"/>
        <w:textAlignment w:val="auto"/>
        <w:rPr>
          <w:rFonts w:hint="eastAsia" w:ascii="宋体" w:hAnsi="宋体" w:eastAsia="宋体" w:cs="宋体"/>
          <w:color w:val="333333"/>
          <w:sz w:val="24"/>
          <w:szCs w:val="24"/>
          <w:shd w:val="clear" w:color="auto" w:fill="FFFFFF"/>
        </w:rPr>
      </w:pPr>
    </w:p>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三、【办理资料】</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7"/>
        <w:gridCol w:w="2703"/>
        <w:gridCol w:w="1758"/>
        <w:gridCol w:w="1759"/>
        <w:gridCol w:w="17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17"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r>
              <w:rPr>
                <w:rFonts w:hint="eastAsia" w:ascii="宋体" w:hAnsi="宋体" w:eastAsia="宋体" w:cs="宋体"/>
                <w:b/>
                <w:color w:val="000000" w:themeColor="text1"/>
                <w:sz w:val="24"/>
                <w:szCs w:val="24"/>
                <w:shd w:val="clear" w:color="auto" w:fill="FFFFFF"/>
              </w:rPr>
              <w:t>序号</w:t>
            </w:r>
          </w:p>
        </w:tc>
        <w:tc>
          <w:tcPr>
            <w:tcW w:w="2725"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r>
              <w:rPr>
                <w:rFonts w:hint="eastAsia" w:ascii="宋体" w:hAnsi="宋体" w:eastAsia="宋体" w:cs="宋体"/>
                <w:b/>
                <w:color w:val="333333"/>
                <w:sz w:val="24"/>
                <w:szCs w:val="24"/>
                <w:shd w:val="clear" w:color="auto" w:fill="F7F7F7"/>
              </w:rPr>
              <w:t>资料名称</w:t>
            </w:r>
          </w:p>
        </w:tc>
        <w:tc>
          <w:tcPr>
            <w:tcW w:w="1771"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r>
              <w:rPr>
                <w:rFonts w:hint="eastAsia" w:ascii="宋体" w:hAnsi="宋体" w:eastAsia="宋体" w:cs="宋体"/>
                <w:b/>
                <w:color w:val="000000" w:themeColor="text1"/>
                <w:sz w:val="24"/>
                <w:szCs w:val="24"/>
                <w:shd w:val="clear" w:color="auto" w:fill="FFFFFF"/>
              </w:rPr>
              <w:t xml:space="preserve"> </w:t>
            </w:r>
            <w:r>
              <w:rPr>
                <w:rFonts w:hint="eastAsia" w:ascii="宋体" w:hAnsi="宋体" w:eastAsia="宋体" w:cs="宋体"/>
                <w:b/>
                <w:color w:val="000000" w:themeColor="text1"/>
                <w:sz w:val="24"/>
                <w:szCs w:val="24"/>
                <w:shd w:val="clear" w:color="auto" w:fill="FFFFFF"/>
              </w:rPr>
              <w:t xml:space="preserve"> 报送条件</w:t>
            </w:r>
          </w:p>
        </w:tc>
        <w:tc>
          <w:tcPr>
            <w:tcW w:w="1771"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r>
              <w:rPr>
                <w:rFonts w:hint="eastAsia" w:ascii="宋体" w:hAnsi="宋体" w:eastAsia="宋体" w:cs="宋体"/>
                <w:b/>
                <w:color w:val="000000" w:themeColor="text1"/>
                <w:sz w:val="24"/>
                <w:szCs w:val="24"/>
                <w:shd w:val="clear" w:color="auto" w:fill="FFFFFF"/>
              </w:rPr>
              <w:t>电子渠道填写</w:t>
            </w:r>
          </w:p>
        </w:tc>
        <w:tc>
          <w:tcPr>
            <w:tcW w:w="1772"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r>
              <w:rPr>
                <w:rFonts w:hint="eastAsia" w:ascii="宋体" w:hAnsi="宋体" w:eastAsia="宋体" w:cs="宋体"/>
                <w:b/>
                <w:color w:val="000000" w:themeColor="text1"/>
                <w:sz w:val="24"/>
                <w:szCs w:val="24"/>
                <w:shd w:val="clear" w:color="auto" w:fill="FFFFFF"/>
              </w:rPr>
              <w:t>电子件上传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r>
              <w:rPr>
                <w:rFonts w:hint="eastAsia" w:ascii="宋体" w:hAnsi="宋体" w:eastAsia="宋体" w:cs="宋体"/>
                <w:b/>
                <w:color w:val="000000" w:themeColor="text1"/>
                <w:sz w:val="24"/>
                <w:szCs w:val="24"/>
                <w:shd w:val="clear" w:color="auto" w:fill="FFFFFF"/>
              </w:rPr>
              <w:t>1</w:t>
            </w:r>
          </w:p>
        </w:tc>
        <w:tc>
          <w:tcPr>
            <w:tcW w:w="2725" w:type="dxa"/>
          </w:tcPr>
          <w:p>
            <w:pPr>
              <w:keepNext w:val="0"/>
              <w:keepLines w:val="0"/>
              <w:pageBreakBefore w:val="0"/>
              <w:kinsoku/>
              <w:overflowPunct/>
              <w:topLinePunct w:val="0"/>
              <w:autoSpaceDE/>
              <w:autoSpaceDN/>
              <w:bidi w:val="0"/>
              <w:adjustRightInd/>
              <w:snapToGrid/>
              <w:spacing w:before="100" w:after="100" w:line="360" w:lineRule="auto"/>
              <w:ind w:firstLine="480" w:firstLineChars="200"/>
              <w:textAlignment w:val="auto"/>
              <w:rPr>
                <w:rFonts w:hint="eastAsia" w:ascii="宋体" w:hAnsi="宋体" w:eastAsia="宋体" w:cs="宋体"/>
                <w:b/>
                <w:color w:val="000000" w:themeColor="text1"/>
                <w:sz w:val="24"/>
                <w:szCs w:val="24"/>
                <w:shd w:val="clear" w:color="auto" w:fill="FFFFFF"/>
              </w:rPr>
            </w:pPr>
            <w:r>
              <w:rPr>
                <w:rFonts w:hint="eastAsia" w:ascii="宋体" w:hAnsi="宋体" w:eastAsia="宋体" w:cs="宋体"/>
                <w:color w:val="333333"/>
                <w:sz w:val="24"/>
                <w:szCs w:val="24"/>
                <w:shd w:val="clear" w:color="auto" w:fill="FFFFFF"/>
              </w:rPr>
              <w:t>交通运输主管部门出具的《具备线上服务能力要求通知书》</w:t>
            </w:r>
          </w:p>
        </w:tc>
        <w:tc>
          <w:tcPr>
            <w:tcW w:w="1771"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p>
        </w:tc>
        <w:tc>
          <w:tcPr>
            <w:tcW w:w="1771"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p>
        </w:tc>
        <w:tc>
          <w:tcPr>
            <w:tcW w:w="1772"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3" w:hRule="atLeast"/>
        </w:trPr>
        <w:tc>
          <w:tcPr>
            <w:tcW w:w="817"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r>
              <w:rPr>
                <w:rFonts w:hint="eastAsia" w:ascii="宋体" w:hAnsi="宋体" w:eastAsia="宋体" w:cs="宋体"/>
                <w:b/>
                <w:color w:val="000000" w:themeColor="text1"/>
                <w:sz w:val="24"/>
                <w:szCs w:val="24"/>
                <w:shd w:val="clear" w:color="auto" w:fill="FFFFFF"/>
              </w:rPr>
              <w:t>2</w:t>
            </w:r>
          </w:p>
        </w:tc>
        <w:tc>
          <w:tcPr>
            <w:tcW w:w="2725" w:type="dxa"/>
          </w:tcPr>
          <w:p>
            <w:pPr>
              <w:keepNext w:val="0"/>
              <w:keepLines w:val="0"/>
              <w:pageBreakBefore w:val="0"/>
              <w:kinsoku/>
              <w:overflowPunct/>
              <w:topLinePunct w:val="0"/>
              <w:autoSpaceDE/>
              <w:autoSpaceDN/>
              <w:bidi w:val="0"/>
              <w:adjustRightInd/>
              <w:snapToGrid/>
              <w:spacing w:before="100" w:after="100" w:line="360" w:lineRule="auto"/>
              <w:ind w:firstLine="480" w:firstLineChars="200"/>
              <w:textAlignment w:val="auto"/>
              <w:rPr>
                <w:rFonts w:hint="eastAsia" w:ascii="宋体" w:hAnsi="宋体" w:eastAsia="宋体" w:cs="宋体"/>
                <w:b/>
                <w:color w:val="000000" w:themeColor="text1"/>
                <w:sz w:val="24"/>
                <w:szCs w:val="24"/>
                <w:shd w:val="clear" w:color="auto" w:fill="FFFFFF"/>
              </w:rPr>
            </w:pPr>
            <w:r>
              <w:rPr>
                <w:rFonts w:hint="eastAsia" w:ascii="宋体" w:hAnsi="宋体" w:eastAsia="宋体" w:cs="宋体"/>
                <w:color w:val="333333"/>
                <w:sz w:val="24"/>
                <w:szCs w:val="24"/>
                <w:shd w:val="clear" w:color="auto" w:fill="FFFFFF"/>
              </w:rPr>
              <w:t>在中国境内实际居住时间的证明材料，包括出入境信息等资料</w:t>
            </w:r>
          </w:p>
        </w:tc>
        <w:tc>
          <w:tcPr>
            <w:tcW w:w="1771" w:type="dxa"/>
          </w:tcPr>
          <w:p>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申请人为个人且在中国境内无住所，而一个纳税年度内在中国境内居住累计满183天的</w:t>
            </w:r>
          </w:p>
        </w:tc>
        <w:tc>
          <w:tcPr>
            <w:tcW w:w="1771" w:type="dxa"/>
          </w:tcPr>
          <w:p>
            <w:pPr>
              <w:keepNext w:val="0"/>
              <w:keepLines w:val="0"/>
              <w:pageBreakBefore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shd w:val="clear" w:color="auto" w:fill="FFFFFF"/>
              </w:rPr>
            </w:pPr>
          </w:p>
        </w:tc>
        <w:tc>
          <w:tcPr>
            <w:tcW w:w="1772"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r>
              <w:rPr>
                <w:rFonts w:hint="eastAsia" w:ascii="宋体" w:hAnsi="宋体" w:eastAsia="宋体" w:cs="宋体"/>
                <w:b/>
                <w:color w:val="000000" w:themeColor="text1"/>
                <w:sz w:val="24"/>
                <w:szCs w:val="24"/>
                <w:shd w:val="clear" w:color="auto" w:fill="FFFFFF"/>
              </w:rPr>
              <w:t>3</w:t>
            </w:r>
          </w:p>
        </w:tc>
        <w:tc>
          <w:tcPr>
            <w:tcW w:w="2725" w:type="dxa"/>
          </w:tcPr>
          <w:p>
            <w:pPr>
              <w:keepNext w:val="0"/>
              <w:keepLines w:val="0"/>
              <w:pageBreakBefore w:val="0"/>
              <w:kinsoku/>
              <w:overflowPunct/>
              <w:topLinePunct w:val="0"/>
              <w:autoSpaceDE/>
              <w:autoSpaceDN/>
              <w:bidi w:val="0"/>
              <w:adjustRightInd/>
              <w:snapToGrid/>
              <w:spacing w:before="100" w:after="100" w:line="360" w:lineRule="auto"/>
              <w:ind w:firstLine="480" w:firstLineChars="200"/>
              <w:textAlignment w:val="auto"/>
              <w:rPr>
                <w:rFonts w:hint="eastAsia" w:ascii="宋体" w:hAnsi="宋体" w:eastAsia="宋体" w:cs="宋体"/>
                <w:b/>
                <w:color w:val="000000" w:themeColor="text1"/>
                <w:sz w:val="24"/>
                <w:szCs w:val="24"/>
                <w:shd w:val="clear" w:color="auto" w:fill="FFFFFF"/>
              </w:rPr>
            </w:pPr>
            <w:r>
              <w:rPr>
                <w:rFonts w:hint="eastAsia" w:ascii="宋体" w:hAnsi="宋体" w:eastAsia="宋体" w:cs="宋体"/>
                <w:color w:val="333333"/>
                <w:sz w:val="24"/>
                <w:szCs w:val="24"/>
                <w:shd w:val="clear" w:color="auto" w:fill="FFFFFF"/>
              </w:rPr>
              <w:t>材料文本的中文译本</w:t>
            </w:r>
          </w:p>
        </w:tc>
        <w:tc>
          <w:tcPr>
            <w:tcW w:w="1771" w:type="dxa"/>
          </w:tcPr>
          <w:p>
            <w:pPr>
              <w:keepNext w:val="0"/>
              <w:keepLines w:val="0"/>
              <w:pageBreakBefore w:val="0"/>
              <w:kinsoku/>
              <w:overflowPunct/>
              <w:topLinePunct w:val="0"/>
              <w:autoSpaceDE/>
              <w:autoSpaceDN/>
              <w:bidi w:val="0"/>
              <w:adjustRightInd/>
              <w:snapToGrid/>
              <w:spacing w:before="100" w:after="100" w:line="360" w:lineRule="auto"/>
              <w:ind w:firstLine="480" w:firstLineChars="200"/>
              <w:textAlignment w:val="auto"/>
              <w:rPr>
                <w:rFonts w:hint="eastAsia" w:ascii="宋体" w:hAnsi="宋体" w:eastAsia="宋体" w:cs="宋体"/>
                <w:b/>
                <w:color w:val="000000" w:themeColor="text1"/>
                <w:sz w:val="24"/>
                <w:szCs w:val="24"/>
                <w:shd w:val="clear" w:color="auto" w:fill="FFFFFF"/>
              </w:rPr>
            </w:pPr>
            <w:r>
              <w:rPr>
                <w:rFonts w:hint="eastAsia" w:ascii="宋体" w:hAnsi="宋体" w:eastAsia="宋体" w:cs="宋体"/>
                <w:color w:val="333333"/>
                <w:sz w:val="24"/>
                <w:szCs w:val="24"/>
                <w:shd w:val="clear" w:color="auto" w:fill="FFFFFF"/>
              </w:rPr>
              <w:t>材料文本为外文的</w:t>
            </w:r>
          </w:p>
        </w:tc>
        <w:tc>
          <w:tcPr>
            <w:tcW w:w="1771"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p>
        </w:tc>
        <w:tc>
          <w:tcPr>
            <w:tcW w:w="1772"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r>
              <w:rPr>
                <w:rFonts w:hint="eastAsia" w:ascii="宋体" w:hAnsi="宋体" w:eastAsia="宋体" w:cs="宋体"/>
                <w:b/>
                <w:color w:val="000000" w:themeColor="text1"/>
                <w:sz w:val="24"/>
                <w:szCs w:val="24"/>
                <w:shd w:val="clear" w:color="auto" w:fill="FFFFFF"/>
              </w:rPr>
              <w:t>4</w:t>
            </w:r>
          </w:p>
        </w:tc>
        <w:tc>
          <w:tcPr>
            <w:tcW w:w="2725" w:type="dxa"/>
          </w:tcPr>
          <w:p>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《中国税收居民身份证明》</w:t>
            </w:r>
          </w:p>
        </w:tc>
        <w:tc>
          <w:tcPr>
            <w:tcW w:w="1771"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p>
        </w:tc>
        <w:tc>
          <w:tcPr>
            <w:tcW w:w="1771"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p>
        </w:tc>
        <w:tc>
          <w:tcPr>
            <w:tcW w:w="1772" w:type="dxa"/>
          </w:tcPr>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p>
        </w:tc>
      </w:tr>
    </w:tbl>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p>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color w:val="000000" w:themeColor="text1"/>
          <w:sz w:val="24"/>
          <w:szCs w:val="24"/>
          <w:shd w:val="clear" w:color="auto" w:fill="FFFFFF"/>
        </w:rPr>
      </w:pPr>
    </w:p>
    <w:p>
      <w:pPr>
        <w:keepNext w:val="0"/>
        <w:keepLines w:val="0"/>
        <w:pageBreakBefore w:val="0"/>
        <w:kinsoku/>
        <w:overflowPunct/>
        <w:topLinePunct w:val="0"/>
        <w:autoSpaceDE/>
        <w:autoSpaceDN/>
        <w:bidi w:val="0"/>
        <w:adjustRightInd/>
        <w:snapToGrid/>
        <w:spacing w:before="100" w:after="100"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"http://150.18.40.119:8080/ywbz/views/ywwd/ysContent.html" \l "none"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b/>
          <w:sz w:val="24"/>
          <w:szCs w:val="24"/>
        </w:rPr>
        <w:t>四、【办理渠道】</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广东省电子税务局。</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shd w:val="clear" w:color="auto" w:fill="FFFFFF"/>
        </w:rPr>
      </w:pPr>
    </w:p>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五【纳税人系统操作指引】</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广东省电子税务局操作如下:</w:t>
      </w:r>
    </w:p>
    <w:p>
      <w:pPr>
        <w:pStyle w:val="6"/>
        <w:keepNext w:val="0"/>
        <w:keepLines w:val="0"/>
        <w:pageBreakBefore w:val="0"/>
        <w:kinsoku/>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打开中国税收居民身份证明界面.</w:t>
      </w:r>
    </w:p>
    <w:p>
      <w:pPr>
        <w:pStyle w:val="6"/>
        <w:keepNext w:val="0"/>
        <w:keepLines w:val="0"/>
        <w:pageBreakBefore w:val="0"/>
        <w:kinsoku/>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选择菜单项【我要办税】—【证明开具】—【中国税收居民身份证明】，可进入“《中国税收居民身份证明》开具”界面。</w:t>
      </w:r>
    </w:p>
    <w:p>
      <w:pPr>
        <w:pStyle w:val="6"/>
        <w:keepNext w:val="0"/>
        <w:keepLines w:val="0"/>
        <w:pageBreakBefore w:val="0"/>
        <w:kinsoku/>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486400" cy="2638425"/>
            <wp:effectExtent l="19050" t="0" r="0" b="0"/>
            <wp:docPr id="1" name="图片 1" descr="http://86.16.233.4:8080/ywbzpt/ywbz/file/showFile.do?filePath=/lvfshome/vfs_home/publish/ywbzptbd/bzds/2020/3/13/02203ac1350743a3babcd69da3b8b43e/%E5%9B%BE%E7%89%8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86.16.233.4:8080/ywbzpt/ywbz/file/showFile.do?filePath=/lvfshome/vfs_home/publish/ywbzptbd/bzds/2020/3/13/02203ac1350743a3babcd69da3b8b43e/%E5%9B%BE%E7%89%8736.png"/>
                    <pic:cNvPicPr>
                      <a:picLocks noChangeAspect="1" noChangeArrowheads="1"/>
                    </pic:cNvPicPr>
                  </pic:nvPicPr>
                  <pic:blipFill>
                    <a:blip r:embed="rId4"/>
                    <a:srcRect/>
                    <a:stretch>
                      <a:fillRect/>
                    </a:stretch>
                  </pic:blipFill>
                  <pic:spPr>
                    <a:xfrm>
                      <a:off x="0" y="0"/>
                      <a:ext cx="5486400" cy="2638774"/>
                    </a:xfrm>
                    <a:prstGeom prst="rect">
                      <a:avLst/>
                    </a:prstGeom>
                    <a:noFill/>
                    <a:ln w="9525">
                      <a:noFill/>
                      <a:miter lim="800000"/>
                      <a:headEnd/>
                      <a:tailEnd/>
                    </a:ln>
                  </pic:spPr>
                </pic:pic>
              </a:graphicData>
            </a:graphic>
          </wp:inline>
        </w:drawing>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kern w:val="0"/>
          <w:sz w:val="24"/>
          <w:szCs w:val="24"/>
        </w:rPr>
      </w:pP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sz w:val="24"/>
          <w:szCs w:val="24"/>
        </w:rPr>
        <w:drawing>
          <wp:inline distT="0" distB="0" distL="0" distR="0">
            <wp:extent cx="5486400" cy="2638425"/>
            <wp:effectExtent l="19050" t="0" r="0" b="0"/>
            <wp:docPr id="4" name="图片 4" descr="http://86.16.233.4:8080/ywbzpt/ywbz/file/showFile.do?filePath=/lvfshome/vfs_home/publish/ywbzptbd/bzds/2020/3/13/65c7be474b354503bb4715208201c9ef/%E5%9B%BE%E7%89%8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86.16.233.4:8080/ywbzpt/ywbz/file/showFile.do?filePath=/lvfshome/vfs_home/publish/ywbzptbd/bzds/2020/3/13/65c7be474b354503bb4715208201c9ef/%E5%9B%BE%E7%89%8737.png"/>
                    <pic:cNvPicPr>
                      <a:picLocks noChangeAspect="1" noChangeArrowheads="1"/>
                    </pic:cNvPicPr>
                  </pic:nvPicPr>
                  <pic:blipFill>
                    <a:blip r:embed="rId5"/>
                    <a:srcRect/>
                    <a:stretch>
                      <a:fillRect/>
                    </a:stretch>
                  </pic:blipFill>
                  <pic:spPr>
                    <a:xfrm>
                      <a:off x="0" y="0"/>
                      <a:ext cx="5486400" cy="2638774"/>
                    </a:xfrm>
                    <a:prstGeom prst="rect">
                      <a:avLst/>
                    </a:prstGeom>
                    <a:noFill/>
                    <a:ln w="9525">
                      <a:noFill/>
                      <a:miter lim="800000"/>
                      <a:headEnd/>
                      <a:tailEnd/>
                    </a:ln>
                  </pic:spPr>
                </pic:pic>
              </a:graphicData>
            </a:graphic>
          </wp:inline>
        </w:drawing>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kern w:val="0"/>
          <w:sz w:val="24"/>
          <w:szCs w:val="24"/>
        </w:rPr>
      </w:pP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sz w:val="24"/>
          <w:szCs w:val="24"/>
          <w:shd w:val="clear" w:color="auto" w:fill="FFFFFF"/>
        </w:rPr>
        <w:t>（2）进入《中国税收居民身份证明》开具“业务概述和政策依据”.</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sz w:val="24"/>
          <w:szCs w:val="24"/>
        </w:rPr>
        <w:drawing>
          <wp:inline distT="0" distB="0" distL="0" distR="0">
            <wp:extent cx="5486400" cy="2638425"/>
            <wp:effectExtent l="19050" t="0" r="0" b="0"/>
            <wp:docPr id="7" name="图片 7" descr="http://86.16.233.4:8080/ywbzpt/ywbz/file/showFile.do?filePath=/lvfshome/vfs_home/publish/ywbzptbd/bzds/2020/3/13/f5a8fce77da24c4785c6da576fde0fbe/%E5%9B%BE%E7%89%8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86.16.233.4:8080/ywbzpt/ywbz/file/showFile.do?filePath=/lvfshome/vfs_home/publish/ywbzptbd/bzds/2020/3/13/f5a8fce77da24c4785c6da576fde0fbe/%E5%9B%BE%E7%89%8738.png"/>
                    <pic:cNvPicPr>
                      <a:picLocks noChangeAspect="1" noChangeArrowheads="1"/>
                    </pic:cNvPicPr>
                  </pic:nvPicPr>
                  <pic:blipFill>
                    <a:blip r:embed="rId6"/>
                    <a:srcRect/>
                    <a:stretch>
                      <a:fillRect/>
                    </a:stretch>
                  </pic:blipFill>
                  <pic:spPr>
                    <a:xfrm>
                      <a:off x="0" y="0"/>
                      <a:ext cx="5486400" cy="2638774"/>
                    </a:xfrm>
                    <a:prstGeom prst="rect">
                      <a:avLst/>
                    </a:prstGeom>
                    <a:noFill/>
                    <a:ln w="9525">
                      <a:noFill/>
                      <a:miter lim="800000"/>
                      <a:headEnd/>
                      <a:tailEnd/>
                    </a:ln>
                  </pic:spPr>
                </pic:pic>
              </a:graphicData>
            </a:graphic>
          </wp:inline>
        </w:drawing>
      </w:r>
    </w:p>
    <w:p>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rPr>
      </w:pP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color w:val="333333"/>
          <w:sz w:val="24"/>
          <w:szCs w:val="24"/>
          <w:shd w:val="clear" w:color="auto" w:fill="FFFFFF"/>
        </w:rPr>
        <w:t>（3）点击下一步“填写申请表”.</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sz w:val="24"/>
          <w:szCs w:val="24"/>
        </w:rPr>
        <w:drawing>
          <wp:inline distT="0" distB="0" distL="0" distR="0">
            <wp:extent cx="5486400" cy="2638425"/>
            <wp:effectExtent l="19050" t="0" r="0" b="0"/>
            <wp:docPr id="10" name="图片 10" descr="http://86.16.233.4:8080/ywbzpt/ywbz/file/showFile.do?filePath=/lvfshome/vfs_home/publish/ywbzptbd/bzds/2020/3/13/89fc52211cc74e369d06e86e27c48ada/%E5%9B%BE%E7%89%8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86.16.233.4:8080/ywbzpt/ywbz/file/showFile.do?filePath=/lvfshome/vfs_home/publish/ywbzptbd/bzds/2020/3/13/89fc52211cc74e369d06e86e27c48ada/%E5%9B%BE%E7%89%8739.png"/>
                    <pic:cNvPicPr>
                      <a:picLocks noChangeAspect="1" noChangeArrowheads="1"/>
                    </pic:cNvPicPr>
                  </pic:nvPicPr>
                  <pic:blipFill>
                    <a:blip r:embed="rId7"/>
                    <a:srcRect/>
                    <a:stretch>
                      <a:fillRect/>
                    </a:stretch>
                  </pic:blipFill>
                  <pic:spPr>
                    <a:xfrm>
                      <a:off x="0" y="0"/>
                      <a:ext cx="5486400" cy="2638774"/>
                    </a:xfrm>
                    <a:prstGeom prst="rect">
                      <a:avLst/>
                    </a:prstGeom>
                    <a:noFill/>
                    <a:ln w="9525">
                      <a:noFill/>
                      <a:miter lim="800000"/>
                      <a:headEnd/>
                      <a:tailEnd/>
                    </a:ln>
                  </pic:spPr>
                </pic:pic>
              </a:graphicData>
            </a:graphic>
          </wp:inline>
        </w:drawing>
      </w:r>
    </w:p>
    <w:p>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rPr>
      </w:pP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color w:val="333333"/>
          <w:sz w:val="24"/>
          <w:szCs w:val="24"/>
          <w:shd w:val="clear" w:color="auto" w:fill="FFFFFF"/>
        </w:rPr>
        <w:t>（4）表格填写完成后，点击“下一步”上传附报资料.</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sz w:val="24"/>
          <w:szCs w:val="24"/>
        </w:rPr>
        <w:drawing>
          <wp:inline distT="0" distB="0" distL="0" distR="0">
            <wp:extent cx="5486400" cy="2638425"/>
            <wp:effectExtent l="19050" t="0" r="0" b="0"/>
            <wp:docPr id="13" name="图片 13" descr="http://86.16.233.4:8080/ywbzpt/ywbz/file/showFile.do?filePath=/lvfshome/vfs_home/publish/ywbzptbd/bzds/2020/3/13/d02ffde4de2f4499a2554e2f6af616eb/%E5%9B%BE%E7%89%8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86.16.233.4:8080/ywbzpt/ywbz/file/showFile.do?filePath=/lvfshome/vfs_home/publish/ywbzptbd/bzds/2020/3/13/d02ffde4de2f4499a2554e2f6af616eb/%E5%9B%BE%E7%89%8740.png"/>
                    <pic:cNvPicPr>
                      <a:picLocks noChangeAspect="1" noChangeArrowheads="1"/>
                    </pic:cNvPicPr>
                  </pic:nvPicPr>
                  <pic:blipFill>
                    <a:blip r:embed="rId8"/>
                    <a:srcRect/>
                    <a:stretch>
                      <a:fillRect/>
                    </a:stretch>
                  </pic:blipFill>
                  <pic:spPr>
                    <a:xfrm>
                      <a:off x="0" y="0"/>
                      <a:ext cx="5486400" cy="2638774"/>
                    </a:xfrm>
                    <a:prstGeom prst="rect">
                      <a:avLst/>
                    </a:prstGeom>
                    <a:noFill/>
                    <a:ln w="9525">
                      <a:noFill/>
                      <a:miter lim="800000"/>
                      <a:headEnd/>
                      <a:tailEnd/>
                    </a:ln>
                  </pic:spPr>
                </pic:pic>
              </a:graphicData>
            </a:graphic>
          </wp:inline>
        </w:drawing>
      </w:r>
    </w:p>
    <w:p>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rPr>
      </w:pP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color w:val="333333"/>
          <w:sz w:val="24"/>
          <w:szCs w:val="24"/>
          <w:shd w:val="clear" w:color="auto" w:fill="FFFFFF"/>
        </w:rPr>
        <w:t>（5）附报资料上传完成后，点击“提交”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sz w:val="24"/>
          <w:szCs w:val="24"/>
        </w:rPr>
        <w:drawing>
          <wp:inline distT="0" distB="0" distL="0" distR="0">
            <wp:extent cx="5486400" cy="2638425"/>
            <wp:effectExtent l="19050" t="0" r="0" b="0"/>
            <wp:docPr id="16" name="图片 16" descr="http://86.16.233.4:8080/ywbzpt/ywbz/file/showFile.do?filePath=/lvfshome/vfs_home/publish/ywbzptbd/bzds/2020/3/13/f28f4bf0b5104b1885de41028ae9b23c/%E5%9B%BE%E7%89%8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86.16.233.4:8080/ywbzpt/ywbz/file/showFile.do?filePath=/lvfshome/vfs_home/publish/ywbzptbd/bzds/2020/3/13/f28f4bf0b5104b1885de41028ae9b23c/%E5%9B%BE%E7%89%8741.png"/>
                    <pic:cNvPicPr>
                      <a:picLocks noChangeAspect="1" noChangeArrowheads="1"/>
                    </pic:cNvPicPr>
                  </pic:nvPicPr>
                  <pic:blipFill>
                    <a:blip r:embed="rId9"/>
                    <a:srcRect/>
                    <a:stretch>
                      <a:fillRect/>
                    </a:stretch>
                  </pic:blipFill>
                  <pic:spPr>
                    <a:xfrm>
                      <a:off x="0" y="0"/>
                      <a:ext cx="5486400" cy="2638774"/>
                    </a:xfrm>
                    <a:prstGeom prst="rect">
                      <a:avLst/>
                    </a:prstGeom>
                    <a:noFill/>
                    <a:ln w="9525">
                      <a:noFill/>
                      <a:miter lim="800000"/>
                      <a:headEnd/>
                      <a:tailEnd/>
                    </a:ln>
                  </pic:spPr>
                </pic:pic>
              </a:graphicData>
            </a:graphic>
          </wp:inline>
        </w:drawing>
      </w:r>
    </w:p>
    <w:p>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rPr>
      </w:pP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themeColor="text1"/>
          <w:sz w:val="24"/>
          <w:szCs w:val="24"/>
        </w:rPr>
      </w:pPr>
      <w:r>
        <w:rPr>
          <w:rFonts w:hint="eastAsia" w:ascii="宋体" w:hAnsi="宋体" w:eastAsia="宋体" w:cs="宋体"/>
          <w:sz w:val="24"/>
          <w:szCs w:val="24"/>
        </w:rPr>
        <w:drawing>
          <wp:inline distT="0" distB="0" distL="0" distR="0">
            <wp:extent cx="5486400" cy="2638425"/>
            <wp:effectExtent l="19050" t="0" r="0" b="0"/>
            <wp:docPr id="19" name="图片 19" descr="http://86.16.233.4:8080/ywbzpt/ywbz/file/showFile.do?filePath=/lvfshome/vfs_home/publish/ywbzptbd/bzds/2020/3/13/523569cc18204c049c7e1cf3ca380cc9/%E5%9B%BE%E7%89%87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86.16.233.4:8080/ywbzpt/ywbz/file/showFile.do?filePath=/lvfshome/vfs_home/publish/ywbzptbd/bzds/2020/3/13/523569cc18204c049c7e1cf3ca380cc9/%E5%9B%BE%E7%89%8742.png"/>
                    <pic:cNvPicPr>
                      <a:picLocks noChangeAspect="1" noChangeArrowheads="1"/>
                    </pic:cNvPicPr>
                  </pic:nvPicPr>
                  <pic:blipFill>
                    <a:blip r:embed="rId10"/>
                    <a:srcRect/>
                    <a:stretch>
                      <a:fillRect/>
                    </a:stretch>
                  </pic:blipFill>
                  <pic:spPr>
                    <a:xfrm>
                      <a:off x="0" y="0"/>
                      <a:ext cx="5486400" cy="2638774"/>
                    </a:xfrm>
                    <a:prstGeom prst="rect">
                      <a:avLst/>
                    </a:prstGeom>
                    <a:noFill/>
                    <a:ln w="9525">
                      <a:noFill/>
                      <a:miter lim="800000"/>
                      <a:headEnd/>
                      <a:tailEnd/>
                    </a:ln>
                  </pic:spPr>
                </pic:pic>
              </a:graphicData>
            </a:graphic>
          </wp:inline>
        </w:drawing>
      </w:r>
    </w:p>
    <w:p>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rPr>
      </w:pPr>
    </w:p>
    <w:p>
      <w:pPr>
        <w:keepNext w:val="0"/>
        <w:keepLines w:val="0"/>
        <w:pageBreakBefore w:val="0"/>
        <w:kinsoku/>
        <w:overflowPunct/>
        <w:topLinePunct w:val="0"/>
        <w:autoSpaceDE/>
        <w:autoSpaceDN/>
        <w:bidi w:val="0"/>
        <w:adjustRightInd/>
        <w:snapToGrid/>
        <w:spacing w:before="100" w:after="10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六、[纳税人注意事项</w:t>
      </w:r>
      <w:r>
        <w:rPr>
          <w:rFonts w:hint="eastAsia" w:ascii="宋体" w:hAnsi="宋体" w:eastAsia="宋体" w:cs="宋体"/>
          <w:b/>
          <w:sz w:val="24"/>
          <w:szCs w:val="24"/>
        </w:rPr>
        <w:t>]</w:t>
      </w:r>
    </w:p>
    <w:p>
      <w:pPr>
        <w:keepNext w:val="0"/>
        <w:keepLines w:val="0"/>
        <w:pageBreakBefore w:val="0"/>
        <w:kinsoku/>
        <w:overflowPunct/>
        <w:topLinePunct w:val="0"/>
        <w:autoSpaceDE/>
        <w:autoSpaceDN/>
        <w:bidi w:val="0"/>
        <w:adjustRightInd/>
        <w:snapToGrid/>
        <w:spacing w:line="360" w:lineRule="auto"/>
        <w:ind w:left="120"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1.</w:t>
      </w:r>
      <w:r>
        <w:rPr>
          <w:rFonts w:hint="eastAsia" w:ascii="宋体" w:hAnsi="宋体" w:eastAsia="宋体" w:cs="宋体"/>
          <w:color w:val="333333"/>
          <w:kern w:val="0"/>
          <w:sz w:val="24"/>
          <w:szCs w:val="24"/>
        </w:rPr>
        <w:t>申请人对报送材料的真实性和合法性承担责任。</w:t>
      </w:r>
    </w:p>
    <w:p>
      <w:pPr>
        <w:keepNext w:val="0"/>
        <w:keepLines w:val="0"/>
        <w:pageBreakBefore w:val="0"/>
        <w:kinsoku/>
        <w:overflowPunct/>
        <w:topLinePunct w:val="0"/>
        <w:autoSpaceDE/>
        <w:autoSpaceDN/>
        <w:bidi w:val="0"/>
        <w:adjustRightInd/>
        <w:snapToGrid/>
        <w:spacing w:line="360" w:lineRule="auto"/>
        <w:ind w:left="120"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文书表单可在省税务机关门户网站查询下载或到办税服务厅领取。</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3.</w:t>
      </w:r>
      <w:r>
        <w:rPr>
          <w:rFonts w:hint="eastAsia" w:ascii="宋体" w:hAnsi="宋体" w:eastAsia="宋体" w:cs="宋体"/>
          <w:color w:val="333333"/>
          <w:kern w:val="0"/>
          <w:sz w:val="24"/>
          <w:szCs w:val="24"/>
        </w:rPr>
        <w:t>申请人填报或提供的资料应提交中文文本，相关资料原件为外文文本的，应当同时提供中文译本。申请人向主管税务机关提交上述资料的复印件时，应在复印件上加盖申请人印章或签字，主管税务机关核验原件后留存复印件。</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4.</w:t>
      </w:r>
      <w:r>
        <w:rPr>
          <w:rFonts w:hint="eastAsia" w:ascii="宋体" w:hAnsi="宋体" w:eastAsia="宋体" w:cs="宋体"/>
          <w:color w:val="333333"/>
          <w:kern w:val="0"/>
          <w:sz w:val="24"/>
          <w:szCs w:val="24"/>
        </w:rPr>
        <w:t>申请人可以就其构成中国税收居民期间的任意一个公历年度申请开具《税收居民证明》。</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缔约对方税务主管当局对《税收居民证明》样式有特殊要求的，申请人可提供书面说明以及《税收居民证明》样式申请办理。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70707"/>
          <w:kern w:val="0"/>
          <w:sz w:val="24"/>
          <w:szCs w:val="24"/>
        </w:rPr>
      </w:pPr>
      <w:r>
        <w:rPr>
          <w:rFonts w:hint="eastAsia" w:ascii="宋体" w:hAnsi="宋体" w:eastAsia="宋体" w:cs="宋体"/>
          <w:color w:val="333333"/>
          <w:kern w:val="0"/>
          <w:sz w:val="24"/>
          <w:szCs w:val="24"/>
          <w:lang w:val="en-US" w:eastAsia="zh-CN"/>
        </w:rPr>
        <w:t>6.</w:t>
      </w:r>
      <w:r>
        <w:rPr>
          <w:rFonts w:hint="eastAsia" w:ascii="宋体" w:hAnsi="宋体" w:eastAsia="宋体" w:cs="宋体"/>
          <w:color w:val="333333"/>
          <w:kern w:val="0"/>
          <w:sz w:val="24"/>
          <w:szCs w:val="24"/>
        </w:rPr>
        <w:t>主管税务机关或者上级税务机关根据申请人提交资料无法作出判断的，可以要求申请人补充提供相关资料，需要补充的内容应当一次性书面告知。申请人补充资料的时间不计入工作时限。</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sz w:val="24"/>
          <w:szCs w:val="24"/>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D3D28"/>
    <w:rsid w:val="000270AF"/>
    <w:rsid w:val="00032853"/>
    <w:rsid w:val="00077120"/>
    <w:rsid w:val="000C480C"/>
    <w:rsid w:val="000C72AD"/>
    <w:rsid w:val="00101E45"/>
    <w:rsid w:val="001212FE"/>
    <w:rsid w:val="00122054"/>
    <w:rsid w:val="001C288E"/>
    <w:rsid w:val="001C5AB1"/>
    <w:rsid w:val="001D31E6"/>
    <w:rsid w:val="001F5942"/>
    <w:rsid w:val="00203232"/>
    <w:rsid w:val="00226711"/>
    <w:rsid w:val="002326ED"/>
    <w:rsid w:val="0025521C"/>
    <w:rsid w:val="002869BA"/>
    <w:rsid w:val="00295894"/>
    <w:rsid w:val="002E4A22"/>
    <w:rsid w:val="0030481F"/>
    <w:rsid w:val="0032013E"/>
    <w:rsid w:val="0032268C"/>
    <w:rsid w:val="00333E2E"/>
    <w:rsid w:val="003357F6"/>
    <w:rsid w:val="0035595C"/>
    <w:rsid w:val="00395C40"/>
    <w:rsid w:val="00396248"/>
    <w:rsid w:val="003D3D28"/>
    <w:rsid w:val="003D5EEE"/>
    <w:rsid w:val="003F4E78"/>
    <w:rsid w:val="0043195B"/>
    <w:rsid w:val="00433526"/>
    <w:rsid w:val="00435426"/>
    <w:rsid w:val="00440BA2"/>
    <w:rsid w:val="00467841"/>
    <w:rsid w:val="00472069"/>
    <w:rsid w:val="00475330"/>
    <w:rsid w:val="00483F0E"/>
    <w:rsid w:val="004F2FBC"/>
    <w:rsid w:val="00506F08"/>
    <w:rsid w:val="00531B5C"/>
    <w:rsid w:val="005555BA"/>
    <w:rsid w:val="00571386"/>
    <w:rsid w:val="0057359E"/>
    <w:rsid w:val="00575AD5"/>
    <w:rsid w:val="00575C6D"/>
    <w:rsid w:val="00587EE5"/>
    <w:rsid w:val="005C4657"/>
    <w:rsid w:val="00621DBF"/>
    <w:rsid w:val="00633C3F"/>
    <w:rsid w:val="0064728A"/>
    <w:rsid w:val="00656FAD"/>
    <w:rsid w:val="006614E0"/>
    <w:rsid w:val="00672384"/>
    <w:rsid w:val="006923CA"/>
    <w:rsid w:val="00693227"/>
    <w:rsid w:val="00695DEA"/>
    <w:rsid w:val="006A1C35"/>
    <w:rsid w:val="006D3DB7"/>
    <w:rsid w:val="006D56CB"/>
    <w:rsid w:val="006D7691"/>
    <w:rsid w:val="00726278"/>
    <w:rsid w:val="00735999"/>
    <w:rsid w:val="00741C19"/>
    <w:rsid w:val="0074706B"/>
    <w:rsid w:val="00766132"/>
    <w:rsid w:val="007B6442"/>
    <w:rsid w:val="007E74A1"/>
    <w:rsid w:val="007E764F"/>
    <w:rsid w:val="00802BEA"/>
    <w:rsid w:val="00825C87"/>
    <w:rsid w:val="008E02B6"/>
    <w:rsid w:val="008E6BD3"/>
    <w:rsid w:val="00907670"/>
    <w:rsid w:val="0093649B"/>
    <w:rsid w:val="009421C0"/>
    <w:rsid w:val="009545CD"/>
    <w:rsid w:val="00973663"/>
    <w:rsid w:val="00976808"/>
    <w:rsid w:val="009C0C37"/>
    <w:rsid w:val="00A004CC"/>
    <w:rsid w:val="00A021AA"/>
    <w:rsid w:val="00A478D5"/>
    <w:rsid w:val="00A55924"/>
    <w:rsid w:val="00A759D3"/>
    <w:rsid w:val="00A85BC8"/>
    <w:rsid w:val="00A8680C"/>
    <w:rsid w:val="00A9348E"/>
    <w:rsid w:val="00A94B52"/>
    <w:rsid w:val="00AB56BC"/>
    <w:rsid w:val="00AC1FEB"/>
    <w:rsid w:val="00AC38E8"/>
    <w:rsid w:val="00AF2043"/>
    <w:rsid w:val="00B033F2"/>
    <w:rsid w:val="00B152C5"/>
    <w:rsid w:val="00B5159A"/>
    <w:rsid w:val="00B63577"/>
    <w:rsid w:val="00B95577"/>
    <w:rsid w:val="00B96AF2"/>
    <w:rsid w:val="00BD3158"/>
    <w:rsid w:val="00C02224"/>
    <w:rsid w:val="00C02990"/>
    <w:rsid w:val="00C049E9"/>
    <w:rsid w:val="00C242C0"/>
    <w:rsid w:val="00C31D81"/>
    <w:rsid w:val="00C43800"/>
    <w:rsid w:val="00C44716"/>
    <w:rsid w:val="00C5276C"/>
    <w:rsid w:val="00C67447"/>
    <w:rsid w:val="00C81584"/>
    <w:rsid w:val="00CD0280"/>
    <w:rsid w:val="00CD0405"/>
    <w:rsid w:val="00CD1767"/>
    <w:rsid w:val="00CE4C2F"/>
    <w:rsid w:val="00CE7B97"/>
    <w:rsid w:val="00D46C5D"/>
    <w:rsid w:val="00D51EB0"/>
    <w:rsid w:val="00D73424"/>
    <w:rsid w:val="00DA6E42"/>
    <w:rsid w:val="00DC3364"/>
    <w:rsid w:val="00DF7964"/>
    <w:rsid w:val="00E27054"/>
    <w:rsid w:val="00E2735F"/>
    <w:rsid w:val="00E33BAC"/>
    <w:rsid w:val="00E94754"/>
    <w:rsid w:val="00E96014"/>
    <w:rsid w:val="00EA0D78"/>
    <w:rsid w:val="00EC472E"/>
    <w:rsid w:val="00F33123"/>
    <w:rsid w:val="00F34580"/>
    <w:rsid w:val="00F34A87"/>
    <w:rsid w:val="00F54CCF"/>
    <w:rsid w:val="00F73281"/>
    <w:rsid w:val="00F76948"/>
    <w:rsid w:val="00F803B0"/>
    <w:rsid w:val="00FB5088"/>
    <w:rsid w:val="00FD6504"/>
    <w:rsid w:val="00FD71F3"/>
    <w:rsid w:val="00FF3324"/>
    <w:rsid w:val="7144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uiPriority w:val="9"/>
    <w:rPr>
      <w:rFonts w:ascii="Calibri" w:hAnsi="Calibri" w:eastAsia="宋体" w:cs="Times New Roman"/>
      <w:b/>
      <w:bCs/>
      <w:kern w:val="44"/>
      <w:sz w:val="44"/>
      <w:szCs w:val="44"/>
    </w:rPr>
  </w:style>
  <w:style w:type="paragraph" w:customStyle="1" w:styleId="14">
    <w:name w:val="正文 首行缩进"/>
    <w:basedOn w:val="1"/>
    <w:qFormat/>
    <w:uiPriority w:val="0"/>
    <w:pPr>
      <w:spacing w:line="360" w:lineRule="auto"/>
      <w:ind w:firstLine="420" w:firstLineChars="200"/>
    </w:pPr>
    <w:rPr>
      <w:rFonts w:ascii="Arial" w:hAnsi="Arial" w:eastAsia="宋体" w:cs="Times New Roman"/>
      <w:kern w:val="0"/>
      <w:sz w:val="20"/>
      <w:szCs w:val="20"/>
    </w:rPr>
  </w:style>
  <w:style w:type="character" w:customStyle="1" w:styleId="15">
    <w:name w:val="批注框文本 Char"/>
    <w:basedOn w:val="9"/>
    <w:link w:val="3"/>
    <w:semiHidden/>
    <w:uiPriority w:val="99"/>
    <w:rPr>
      <w:sz w:val="18"/>
      <w:szCs w:val="18"/>
    </w:rPr>
  </w:style>
  <w:style w:type="paragraph" w:styleId="16">
    <w:name w:val="List Paragraph"/>
    <w:basedOn w:val="1"/>
    <w:qFormat/>
    <w:uiPriority w:val="34"/>
    <w:pPr>
      <w:ind w:firstLine="420" w:firstLineChars="200"/>
    </w:pPr>
  </w:style>
  <w:style w:type="character" w:customStyle="1" w:styleId="17">
    <w:name w:val="zheduan"/>
    <w:basedOn w:val="9"/>
    <w:uiPriority w:val="0"/>
  </w:style>
  <w:style w:type="character" w:customStyle="1" w:styleId="18">
    <w:name w:val="apple-converted-space"/>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170</Words>
  <Characters>973</Characters>
  <Lines>8</Lines>
  <Paragraphs>2</Paragraphs>
  <TotalTime>873</TotalTime>
  <ScaleCrop>false</ScaleCrop>
  <LinksUpToDate>false</LinksUpToDate>
  <CharactersWithSpaces>1141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2021-05-17T02:03:00Z</dcterms:created>
  <dc:creator>罗玉基</dc:creator>
  <cp:lastModifiedBy>Administrator</cp:lastModifiedBy>
  <dcterms:modified xsi:type="dcterms:W3CDTF">2021-07-15T19:04:35Z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