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2D" w:rsidRPr="00C44220" w:rsidRDefault="006F462D" w:rsidP="006F462D">
      <w:pPr>
        <w:jc w:val="center"/>
        <w:rPr>
          <w:rFonts w:ascii="方正小标宋简体" w:eastAsia="方正小标宋简体"/>
          <w:b/>
          <w:bCs/>
          <w:sz w:val="44"/>
          <w:szCs w:val="44"/>
        </w:rPr>
      </w:pPr>
      <w:r w:rsidRPr="00C44220">
        <w:rPr>
          <w:rFonts w:ascii="方正小标宋简体" w:eastAsia="方正小标宋简体" w:cs="仿宋_GB2312" w:hint="eastAsia"/>
          <w:b/>
          <w:bCs/>
          <w:sz w:val="44"/>
          <w:szCs w:val="44"/>
        </w:rPr>
        <w:t>个人取得单位发放用于预防新冠肺炎疫情医护用品、药品免征个人所得税</w:t>
      </w:r>
    </w:p>
    <w:p w:rsidR="006F462D" w:rsidRPr="00C44220" w:rsidRDefault="006F462D" w:rsidP="006F462D">
      <w:pPr>
        <w:ind w:firstLineChars="100" w:firstLine="320"/>
        <w:jc w:val="left"/>
        <w:rPr>
          <w:rFonts w:ascii="黑体" w:eastAsia="黑体" w:cs="黑体"/>
          <w:sz w:val="32"/>
          <w:szCs w:val="32"/>
        </w:rPr>
      </w:pPr>
    </w:p>
    <w:p w:rsidR="006F462D" w:rsidRDefault="006F462D" w:rsidP="006F462D">
      <w:pPr>
        <w:ind w:firstLineChars="200" w:firstLine="640"/>
        <w:jc w:val="left"/>
        <w:rPr>
          <w:rFonts w:ascii="黑体" w:eastAsia="黑体"/>
          <w:sz w:val="32"/>
          <w:szCs w:val="32"/>
        </w:rPr>
      </w:pPr>
      <w:r>
        <w:rPr>
          <w:rFonts w:ascii="黑体" w:eastAsia="黑体" w:cs="黑体" w:hint="eastAsia"/>
          <w:sz w:val="32"/>
          <w:szCs w:val="32"/>
        </w:rPr>
        <w:t>一、政策描述</w:t>
      </w:r>
    </w:p>
    <w:p w:rsidR="006F462D" w:rsidRDefault="006F462D" w:rsidP="006F462D">
      <w:pPr>
        <w:ind w:firstLineChars="200" w:firstLine="640"/>
        <w:jc w:val="left"/>
        <w:rPr>
          <w:rFonts w:ascii="仿宋_GB2312" w:eastAsia="仿宋_GB2312" w:hAnsi="仿宋"/>
          <w:color w:val="000000"/>
          <w:sz w:val="32"/>
          <w:szCs w:val="32"/>
        </w:rPr>
      </w:pPr>
      <w:r>
        <w:rPr>
          <w:rFonts w:ascii="仿宋_GB2312" w:eastAsia="仿宋_GB2312" w:hAnsi="仿宋" w:cs="仿宋_GB2312" w:hint="eastAsia"/>
          <w:color w:val="000000"/>
          <w:sz w:val="32"/>
          <w:szCs w:val="32"/>
        </w:rPr>
        <w:t>取得单位发放的预防新型冠状病毒感染肺炎的医药防护用品等实物（不包括现金）免征个人所得税</w:t>
      </w:r>
    </w:p>
    <w:p w:rsidR="006F462D" w:rsidRDefault="006F462D" w:rsidP="006F462D">
      <w:pPr>
        <w:ind w:firstLineChars="200" w:firstLine="640"/>
        <w:jc w:val="left"/>
        <w:rPr>
          <w:rFonts w:ascii="黑体" w:eastAsia="黑体" w:hAnsi="仿宋" w:cs="黑体"/>
          <w:color w:val="000000"/>
          <w:sz w:val="32"/>
          <w:szCs w:val="32"/>
        </w:rPr>
      </w:pPr>
      <w:r>
        <w:rPr>
          <w:rFonts w:ascii="黑体" w:eastAsia="黑体" w:hAnsi="仿宋" w:cs="黑体" w:hint="eastAsia"/>
          <w:color w:val="000000"/>
          <w:sz w:val="32"/>
          <w:szCs w:val="32"/>
        </w:rPr>
        <w:t>二、主要内容</w:t>
      </w:r>
    </w:p>
    <w:p w:rsidR="006F462D" w:rsidRDefault="006F462D" w:rsidP="006F462D">
      <w:pPr>
        <w:ind w:firstLineChars="100" w:firstLine="320"/>
        <w:jc w:val="left"/>
        <w:rPr>
          <w:rFonts w:ascii="仿宋_GB2312" w:eastAsia="仿宋_GB2312" w:hAnsi="仿宋"/>
          <w:color w:val="000000"/>
          <w:sz w:val="32"/>
          <w:szCs w:val="32"/>
        </w:rPr>
      </w:pPr>
      <w:r w:rsidRPr="00D95029">
        <w:rPr>
          <w:rFonts w:ascii="仿宋_GB2312" w:eastAsia="仿宋_GB2312" w:hAnsi="仿宋" w:cs="黑体" w:hint="eastAsia"/>
          <w:color w:val="000000"/>
          <w:sz w:val="32"/>
          <w:szCs w:val="32"/>
        </w:rPr>
        <w:t>（一）享受主体</w:t>
      </w:r>
      <w:r w:rsidRPr="00D95029">
        <w:rPr>
          <w:rFonts w:ascii="仿宋_GB2312" w:eastAsia="仿宋_GB2312" w:hAnsi="仿宋" w:hint="eastAsia"/>
          <w:color w:val="000000"/>
          <w:sz w:val="32"/>
          <w:szCs w:val="32"/>
        </w:rPr>
        <w:t>是</w:t>
      </w:r>
      <w:r>
        <w:rPr>
          <w:rFonts w:ascii="仿宋_GB2312" w:eastAsia="仿宋_GB2312" w:hAnsi="仿宋" w:cs="仿宋_GB2312" w:hint="eastAsia"/>
          <w:color w:val="000000"/>
          <w:sz w:val="32"/>
          <w:szCs w:val="32"/>
        </w:rPr>
        <w:t>取得单位发放的预防新型冠状病毒感染肺炎的医药防护用品等实物（不包括现金）的个人</w:t>
      </w:r>
    </w:p>
    <w:p w:rsidR="006F462D" w:rsidRDefault="006F462D" w:rsidP="006F462D">
      <w:pPr>
        <w:snapToGrid w:val="0"/>
        <w:spacing w:line="360" w:lineRule="auto"/>
        <w:ind w:firstLineChars="100" w:firstLine="320"/>
        <w:rPr>
          <w:rFonts w:ascii="仿宋_GB2312" w:eastAsia="仿宋_GB2312" w:hAnsi="仿宋"/>
          <w:color w:val="000000"/>
          <w:sz w:val="32"/>
          <w:szCs w:val="32"/>
        </w:rPr>
      </w:pPr>
      <w:r>
        <w:rPr>
          <w:rFonts w:ascii="仿宋_GB2312" w:eastAsia="仿宋_GB2312" w:hAnsi="仿宋" w:cs="仿宋_GB2312" w:hint="eastAsia"/>
          <w:color w:val="000000"/>
          <w:sz w:val="32"/>
          <w:szCs w:val="32"/>
        </w:rPr>
        <w:t>（二）自</w:t>
      </w:r>
      <w:r>
        <w:rPr>
          <w:rFonts w:ascii="仿宋_GB2312" w:eastAsia="仿宋_GB2312" w:hAnsi="仿宋" w:cs="仿宋_GB2312"/>
          <w:color w:val="000000"/>
          <w:sz w:val="32"/>
          <w:szCs w:val="32"/>
        </w:rPr>
        <w:t>2020</w:t>
      </w:r>
      <w:r>
        <w:rPr>
          <w:rFonts w:ascii="仿宋_GB2312" w:eastAsia="仿宋_GB2312" w:hAnsi="仿宋" w:cs="仿宋_GB2312" w:hint="eastAsia"/>
          <w:color w:val="000000"/>
          <w:sz w:val="32"/>
          <w:szCs w:val="32"/>
        </w:rPr>
        <w:t>年</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月</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日起，单位发给个人用于预防新型冠状病毒感染肺炎的药品、医疗用品和防护用品等实物（不包括现金），不计入工资、薪金收入，免征个人所得税。</w:t>
      </w:r>
    </w:p>
    <w:p w:rsidR="006F462D" w:rsidRPr="00444E4D" w:rsidRDefault="006F462D" w:rsidP="006F462D">
      <w:pPr>
        <w:ind w:firstLineChars="200" w:firstLine="640"/>
        <w:jc w:val="left"/>
        <w:rPr>
          <w:rFonts w:ascii="黑体" w:eastAsia="黑体" w:hAnsi="仿宋" w:cs="仿宋"/>
          <w:color w:val="000000"/>
          <w:sz w:val="32"/>
          <w:szCs w:val="32"/>
        </w:rPr>
      </w:pPr>
      <w:r w:rsidRPr="00444E4D">
        <w:rPr>
          <w:rFonts w:ascii="黑体" w:eastAsia="黑体" w:hAnsi="仿宋" w:cs="仿宋" w:hint="eastAsia"/>
          <w:color w:val="000000"/>
          <w:sz w:val="32"/>
          <w:szCs w:val="32"/>
        </w:rPr>
        <w:t xml:space="preserve">三、 </w:t>
      </w:r>
      <w:r w:rsidRPr="00444E4D">
        <w:rPr>
          <w:rFonts w:ascii="黑体" w:eastAsia="黑体" w:hAnsi="仿宋" w:cs="仿宋" w:hint="eastAsia"/>
          <w:color w:val="000000"/>
          <w:kern w:val="0"/>
          <w:sz w:val="32"/>
          <w:szCs w:val="32"/>
        </w:rPr>
        <w:t>执行期限</w:t>
      </w:r>
    </w:p>
    <w:p w:rsidR="006F462D" w:rsidRPr="0028024C" w:rsidRDefault="006F462D" w:rsidP="006F462D">
      <w:pPr>
        <w:snapToGrid w:val="0"/>
        <w:spacing w:line="360" w:lineRule="auto"/>
        <w:ind w:firstLineChars="200" w:firstLine="640"/>
        <w:rPr>
          <w:rFonts w:ascii="仿宋_GB2312" w:eastAsia="仿宋_GB2312" w:hAnsi="仿宋" w:cs="仿宋"/>
          <w:color w:val="000000"/>
          <w:kern w:val="0"/>
          <w:sz w:val="32"/>
          <w:szCs w:val="32"/>
        </w:rPr>
      </w:pPr>
      <w:r w:rsidRPr="0028024C">
        <w:rPr>
          <w:rFonts w:ascii="仿宋_GB2312" w:eastAsia="仿宋_GB2312" w:hAnsi="仿宋" w:cs="仿宋" w:hint="eastAsia"/>
          <w:color w:val="000000"/>
          <w:kern w:val="0"/>
          <w:sz w:val="32"/>
          <w:szCs w:val="32"/>
        </w:rPr>
        <w:t>自2020年1月1日起实施，截止日期视疫情情况另行公告。</w:t>
      </w:r>
    </w:p>
    <w:p w:rsidR="006F462D" w:rsidRDefault="006F462D" w:rsidP="006F462D">
      <w:pPr>
        <w:ind w:firstLineChars="200" w:firstLine="640"/>
        <w:jc w:val="left"/>
        <w:rPr>
          <w:rFonts w:ascii="黑体" w:eastAsia="黑体" w:hAnsi="仿宋"/>
          <w:color w:val="000000"/>
          <w:sz w:val="32"/>
          <w:szCs w:val="32"/>
        </w:rPr>
      </w:pPr>
      <w:r>
        <w:rPr>
          <w:rFonts w:ascii="黑体" w:eastAsia="黑体" w:hAnsi="仿宋" w:cs="黑体" w:hint="eastAsia"/>
          <w:color w:val="000000"/>
          <w:sz w:val="32"/>
          <w:szCs w:val="32"/>
        </w:rPr>
        <w:t>四、政策依据</w:t>
      </w:r>
    </w:p>
    <w:p w:rsidR="006F462D" w:rsidRDefault="006F462D" w:rsidP="006F462D">
      <w:pPr>
        <w:snapToGrid w:val="0"/>
        <w:spacing w:line="360" w:lineRule="auto"/>
        <w:ind w:firstLineChars="150" w:firstLine="48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《财政部</w:t>
      </w: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税务总局关于支持新型冠状病毒感染的肺炎疫情防控有关个人所得税政策的公告》（财政部</w:t>
      </w: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税务总局公告</w:t>
      </w:r>
      <w:r>
        <w:rPr>
          <w:rFonts w:ascii="仿宋_GB2312" w:eastAsia="仿宋_GB2312" w:hAnsi="仿宋" w:cs="仿宋_GB2312"/>
          <w:color w:val="000000"/>
          <w:kern w:val="0"/>
          <w:sz w:val="32"/>
          <w:szCs w:val="32"/>
        </w:rPr>
        <w:t>2020</w:t>
      </w:r>
      <w:r>
        <w:rPr>
          <w:rFonts w:ascii="仿宋_GB2312" w:eastAsia="仿宋_GB2312" w:hAnsi="仿宋" w:cs="仿宋_GB2312" w:hint="eastAsia"/>
          <w:color w:val="000000"/>
          <w:kern w:val="0"/>
          <w:sz w:val="32"/>
          <w:szCs w:val="32"/>
        </w:rPr>
        <w:t>年第</w:t>
      </w:r>
      <w:r>
        <w:rPr>
          <w:rFonts w:ascii="仿宋_GB2312" w:eastAsia="仿宋_GB2312" w:hAnsi="仿宋" w:cs="仿宋_GB2312"/>
          <w:color w:val="000000"/>
          <w:kern w:val="0"/>
          <w:sz w:val="32"/>
          <w:szCs w:val="32"/>
        </w:rPr>
        <w:t>10</w:t>
      </w:r>
      <w:r>
        <w:rPr>
          <w:rFonts w:ascii="仿宋_GB2312" w:eastAsia="仿宋_GB2312" w:hAnsi="仿宋" w:cs="仿宋_GB2312" w:hint="eastAsia"/>
          <w:color w:val="000000"/>
          <w:kern w:val="0"/>
          <w:sz w:val="32"/>
          <w:szCs w:val="32"/>
        </w:rPr>
        <w:t>号）</w:t>
      </w:r>
    </w:p>
    <w:p w:rsidR="006F462D" w:rsidRPr="00C44220" w:rsidRDefault="006F462D" w:rsidP="006F462D">
      <w:pPr>
        <w:snapToGrid w:val="0"/>
        <w:spacing w:line="360" w:lineRule="auto"/>
        <w:ind w:firstLineChars="200" w:firstLine="640"/>
        <w:rPr>
          <w:rFonts w:ascii="黑体" w:eastAsia="黑体" w:hAnsi="仿宋"/>
          <w:color w:val="000000"/>
          <w:kern w:val="0"/>
          <w:sz w:val="32"/>
          <w:szCs w:val="32"/>
        </w:rPr>
      </w:pPr>
      <w:r>
        <w:rPr>
          <w:rFonts w:ascii="黑体" w:eastAsia="黑体" w:hAnsi="仿宋" w:cs="黑体" w:hint="eastAsia"/>
          <w:color w:val="000000"/>
          <w:kern w:val="0"/>
          <w:sz w:val="32"/>
          <w:szCs w:val="32"/>
        </w:rPr>
        <w:t>五、</w:t>
      </w:r>
      <w:r w:rsidRPr="00C44220">
        <w:rPr>
          <w:rFonts w:ascii="黑体" w:eastAsia="黑体" w:hAnsi="仿宋" w:cs="黑体" w:hint="eastAsia"/>
          <w:color w:val="000000"/>
          <w:kern w:val="0"/>
          <w:sz w:val="32"/>
          <w:szCs w:val="32"/>
        </w:rPr>
        <w:t>办理流程</w:t>
      </w:r>
    </w:p>
    <w:p w:rsidR="006F462D" w:rsidRDefault="006F462D" w:rsidP="006F462D">
      <w:pPr>
        <w:snapToGrid w:val="0"/>
        <w:spacing w:line="360" w:lineRule="auto"/>
        <w:ind w:left="640"/>
        <w:rPr>
          <w:rFonts w:ascii="仿宋_GB2312" w:eastAsia="仿宋_GB2312" w:hAnsi="仿宋" w:cs="仿宋_GB2312"/>
          <w:color w:val="000000"/>
          <w:sz w:val="32"/>
          <w:szCs w:val="32"/>
        </w:rPr>
      </w:pPr>
      <w:r w:rsidRPr="00C44220">
        <w:rPr>
          <w:rFonts w:ascii="仿宋_GB2312" w:eastAsia="仿宋_GB2312" w:hAnsi="仿宋" w:cs="仿宋_GB2312" w:hint="eastAsia"/>
          <w:color w:val="000000"/>
          <w:sz w:val="32"/>
          <w:szCs w:val="32"/>
        </w:rPr>
        <w:t>个人取得上述物品不计入工资薪金收入申报</w:t>
      </w:r>
      <w:r>
        <w:rPr>
          <w:rFonts w:ascii="仿宋_GB2312" w:eastAsia="仿宋_GB2312" w:hAnsi="仿宋" w:cs="仿宋_GB2312" w:hint="eastAsia"/>
          <w:color w:val="000000"/>
          <w:sz w:val="32"/>
          <w:szCs w:val="32"/>
        </w:rPr>
        <w:t>。</w:t>
      </w:r>
    </w:p>
    <w:p w:rsidR="006F462D" w:rsidRPr="00C44220" w:rsidRDefault="006F462D" w:rsidP="006F462D">
      <w:pPr>
        <w:snapToGrid w:val="0"/>
        <w:spacing w:line="360" w:lineRule="auto"/>
        <w:ind w:firstLineChars="250" w:firstLine="800"/>
        <w:rPr>
          <w:rFonts w:ascii="黑体" w:eastAsia="黑体" w:hAnsi="仿宋"/>
          <w:color w:val="000000"/>
          <w:kern w:val="0"/>
          <w:sz w:val="32"/>
          <w:szCs w:val="32"/>
        </w:rPr>
      </w:pPr>
      <w:r>
        <w:rPr>
          <w:rFonts w:ascii="黑体" w:eastAsia="黑体" w:hAnsi="仿宋" w:cs="仿宋_GB2312" w:hint="eastAsia"/>
          <w:bCs/>
          <w:color w:val="000000"/>
          <w:kern w:val="0"/>
          <w:sz w:val="32"/>
          <w:szCs w:val="32"/>
        </w:rPr>
        <w:lastRenderedPageBreak/>
        <w:t>六、</w:t>
      </w:r>
      <w:r w:rsidRPr="00C44220">
        <w:rPr>
          <w:rFonts w:ascii="黑体" w:eastAsia="黑体" w:hAnsi="仿宋" w:cs="仿宋_GB2312" w:hint="eastAsia"/>
          <w:bCs/>
          <w:color w:val="000000"/>
          <w:kern w:val="0"/>
          <w:sz w:val="32"/>
          <w:szCs w:val="32"/>
        </w:rPr>
        <w:t>即问即答</w:t>
      </w:r>
    </w:p>
    <w:p w:rsidR="00B47423" w:rsidRDefault="006F462D" w:rsidP="006F462D">
      <w:pPr>
        <w:snapToGrid w:val="0"/>
        <w:spacing w:line="360" w:lineRule="auto"/>
        <w:ind w:firstLineChars="200" w:firstLine="640"/>
        <w:rPr>
          <w:rFonts w:ascii="仿宋_GB2312" w:eastAsia="仿宋_GB2312" w:hAnsi="仿宋" w:cs="仿宋_GB2312" w:hint="eastAsia"/>
          <w:color w:val="000000"/>
          <w:sz w:val="32"/>
          <w:szCs w:val="32"/>
        </w:rPr>
      </w:pPr>
      <w:r>
        <w:rPr>
          <w:rFonts w:ascii="仿宋_GB2312" w:eastAsia="仿宋_GB2312" w:hAnsi="仿宋" w:cs="仿宋_GB2312" w:hint="eastAsia"/>
          <w:color w:val="000000"/>
          <w:sz w:val="32"/>
          <w:szCs w:val="32"/>
        </w:rPr>
        <w:t>阳东一五金刀剪龙头企业咨询，目前企业严格按照政府要求结合企业实际，有序复工复产，为了确保复工人员流动带来交叉感染的风险，企业购进复工必须的口罩、84</w:t>
      </w:r>
      <w:r w:rsidR="004441D3">
        <w:rPr>
          <w:rFonts w:ascii="仿宋_GB2312" w:eastAsia="仿宋_GB2312" w:hAnsi="仿宋" w:cs="仿宋_GB2312" w:hint="eastAsia"/>
          <w:color w:val="000000"/>
          <w:sz w:val="32"/>
          <w:szCs w:val="32"/>
        </w:rPr>
        <w:t>消毒液、藿香正气胶囊</w:t>
      </w:r>
      <w:r>
        <w:rPr>
          <w:rFonts w:ascii="仿宋_GB2312" w:eastAsia="仿宋_GB2312" w:hAnsi="仿宋" w:cs="仿宋_GB2312" w:hint="eastAsia"/>
          <w:color w:val="000000"/>
          <w:sz w:val="32"/>
          <w:szCs w:val="32"/>
        </w:rPr>
        <w:t>等预防新型冠状病毒感染肺炎的药品和防护用品，发给企业员工使用。</w:t>
      </w:r>
    </w:p>
    <w:p w:rsidR="006F462D" w:rsidRPr="00C44220" w:rsidRDefault="006F462D" w:rsidP="006F462D">
      <w:pPr>
        <w:snapToGrid w:val="0"/>
        <w:spacing w:line="360" w:lineRule="auto"/>
        <w:ind w:firstLineChars="200" w:firstLine="640"/>
        <w:rPr>
          <w:rFonts w:ascii="黑体" w:eastAsia="黑体" w:hAnsi="仿宋"/>
          <w:color w:val="000000"/>
          <w:kern w:val="0"/>
          <w:sz w:val="32"/>
          <w:szCs w:val="32"/>
        </w:rPr>
      </w:pPr>
      <w:r>
        <w:rPr>
          <w:rFonts w:ascii="仿宋_GB2312" w:eastAsia="仿宋_GB2312" w:hAnsi="仿宋" w:cs="仿宋_GB2312" w:hint="eastAsia"/>
          <w:color w:val="000000"/>
          <w:sz w:val="32"/>
          <w:szCs w:val="32"/>
        </w:rPr>
        <w:t>问：发给员工个人用于预防新型冠状病毒感染肺炎的这些药品和防护用品等实物，企业是否要将这些实物计入员工工资代扣代缴个人所得税？</w:t>
      </w:r>
      <w:r w:rsidRPr="00C44220">
        <w:rPr>
          <w:rFonts w:ascii="黑体" w:eastAsia="黑体" w:hAnsi="仿宋"/>
          <w:color w:val="000000"/>
          <w:kern w:val="0"/>
          <w:sz w:val="32"/>
          <w:szCs w:val="32"/>
        </w:rPr>
        <w:t xml:space="preserve"> </w:t>
      </w:r>
    </w:p>
    <w:p w:rsidR="006F462D" w:rsidRDefault="006F462D" w:rsidP="006F462D">
      <w:pPr>
        <w:snapToGrid w:val="0"/>
        <w:spacing w:line="360" w:lineRule="auto"/>
        <w:ind w:firstLineChars="150" w:firstLine="480"/>
        <w:rPr>
          <w:rFonts w:ascii="仿宋_GB2312" w:eastAsia="仿宋_GB2312" w:hAnsi="仿宋"/>
          <w:color w:val="000000"/>
          <w:sz w:val="32"/>
          <w:szCs w:val="32"/>
        </w:rPr>
      </w:pPr>
      <w:r>
        <w:rPr>
          <w:rFonts w:ascii="仿宋_GB2312" w:eastAsia="仿宋_GB2312" w:hAnsi="仿宋" w:cs="仿宋_GB2312" w:hint="eastAsia"/>
          <w:color w:val="000000"/>
          <w:sz w:val="32"/>
          <w:szCs w:val="32"/>
        </w:rPr>
        <w:t>答：不计入工资、薪金收入计算个人所得税。根据</w:t>
      </w:r>
      <w:r>
        <w:rPr>
          <w:rFonts w:ascii="仿宋_GB2312" w:eastAsia="仿宋_GB2312" w:hAnsi="仿宋" w:cs="仿宋_GB2312" w:hint="eastAsia"/>
          <w:color w:val="000000"/>
          <w:kern w:val="0"/>
          <w:sz w:val="32"/>
          <w:szCs w:val="32"/>
        </w:rPr>
        <w:t>《财政部</w:t>
      </w: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税务总局关于支持新型冠状病毒感染的肺炎疫情防控有关个人所得税政策的公告》（财政部</w:t>
      </w:r>
      <w:r>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税务总局公告</w:t>
      </w:r>
      <w:r>
        <w:rPr>
          <w:rFonts w:ascii="仿宋_GB2312" w:eastAsia="仿宋_GB2312" w:hAnsi="仿宋" w:cs="仿宋_GB2312"/>
          <w:color w:val="000000"/>
          <w:kern w:val="0"/>
          <w:sz w:val="32"/>
          <w:szCs w:val="32"/>
        </w:rPr>
        <w:t>2020</w:t>
      </w:r>
      <w:r>
        <w:rPr>
          <w:rFonts w:ascii="仿宋_GB2312" w:eastAsia="仿宋_GB2312" w:hAnsi="仿宋" w:cs="仿宋_GB2312" w:hint="eastAsia"/>
          <w:color w:val="000000"/>
          <w:kern w:val="0"/>
          <w:sz w:val="32"/>
          <w:szCs w:val="32"/>
        </w:rPr>
        <w:t>年第</w:t>
      </w:r>
      <w:r>
        <w:rPr>
          <w:rFonts w:ascii="仿宋_GB2312" w:eastAsia="仿宋_GB2312" w:hAnsi="仿宋" w:cs="仿宋_GB2312"/>
          <w:color w:val="000000"/>
          <w:kern w:val="0"/>
          <w:sz w:val="32"/>
          <w:szCs w:val="32"/>
        </w:rPr>
        <w:t>10</w:t>
      </w:r>
      <w:r>
        <w:rPr>
          <w:rFonts w:ascii="仿宋_GB2312" w:eastAsia="仿宋_GB2312" w:hAnsi="仿宋" w:cs="仿宋_GB2312" w:hint="eastAsia"/>
          <w:color w:val="000000"/>
          <w:kern w:val="0"/>
          <w:sz w:val="32"/>
          <w:szCs w:val="32"/>
        </w:rPr>
        <w:t>号）第二条规定，</w:t>
      </w:r>
      <w:r>
        <w:rPr>
          <w:rFonts w:ascii="仿宋_GB2312" w:eastAsia="仿宋_GB2312" w:hAnsi="仿宋" w:cs="仿宋_GB2312" w:hint="eastAsia"/>
          <w:color w:val="000000"/>
          <w:sz w:val="32"/>
          <w:szCs w:val="32"/>
        </w:rPr>
        <w:t>单位发给个人用于预防新型冠状病毒感染肺炎的药品、医疗用品和防护用品等实物（不包括现金），不计入工资、薪金收入，免征个人所得税。该规定自</w:t>
      </w:r>
      <w:r>
        <w:rPr>
          <w:rFonts w:ascii="仿宋_GB2312" w:eastAsia="仿宋_GB2312" w:hAnsi="仿宋" w:cs="仿宋_GB2312"/>
          <w:color w:val="000000"/>
          <w:sz w:val="32"/>
          <w:szCs w:val="32"/>
        </w:rPr>
        <w:t>2020</w:t>
      </w:r>
      <w:r>
        <w:rPr>
          <w:rFonts w:ascii="仿宋_GB2312" w:eastAsia="仿宋_GB2312" w:hAnsi="仿宋" w:cs="仿宋_GB2312" w:hint="eastAsia"/>
          <w:color w:val="000000"/>
          <w:sz w:val="32"/>
          <w:szCs w:val="32"/>
        </w:rPr>
        <w:t>年</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月</w:t>
      </w:r>
      <w:r>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日起施行，截止日期视疫情情况另行公告。</w:t>
      </w:r>
    </w:p>
    <w:p w:rsidR="006F462D" w:rsidRPr="00C44220" w:rsidRDefault="006F462D" w:rsidP="006F462D"/>
    <w:p w:rsidR="007974F5" w:rsidRPr="006F462D" w:rsidRDefault="007974F5"/>
    <w:sectPr w:rsidR="007974F5" w:rsidRPr="006F462D" w:rsidSect="007974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FAA" w:rsidRDefault="004B5FAA" w:rsidP="004441D3">
      <w:r>
        <w:separator/>
      </w:r>
    </w:p>
  </w:endnote>
  <w:endnote w:type="continuationSeparator" w:id="1">
    <w:p w:rsidR="004B5FAA" w:rsidRDefault="004B5FAA" w:rsidP="004441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Microsoft JhengHei Light"/>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FAA" w:rsidRDefault="004B5FAA" w:rsidP="004441D3">
      <w:r>
        <w:separator/>
      </w:r>
    </w:p>
  </w:footnote>
  <w:footnote w:type="continuationSeparator" w:id="1">
    <w:p w:rsidR="004B5FAA" w:rsidRDefault="004B5FAA" w:rsidP="004441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462D"/>
    <w:rsid w:val="004441D3"/>
    <w:rsid w:val="004B5FAA"/>
    <w:rsid w:val="004E24AC"/>
    <w:rsid w:val="006F0A66"/>
    <w:rsid w:val="006F462D"/>
    <w:rsid w:val="007974F5"/>
    <w:rsid w:val="00936C59"/>
    <w:rsid w:val="00B47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62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41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41D3"/>
    <w:rPr>
      <w:rFonts w:ascii="Times New Roman" w:eastAsia="宋体" w:hAnsi="Times New Roman" w:cs="Times New Roman"/>
      <w:sz w:val="18"/>
      <w:szCs w:val="18"/>
    </w:rPr>
  </w:style>
  <w:style w:type="paragraph" w:styleId="a4">
    <w:name w:val="footer"/>
    <w:basedOn w:val="a"/>
    <w:link w:val="Char0"/>
    <w:uiPriority w:val="99"/>
    <w:semiHidden/>
    <w:unhideWhenUsed/>
    <w:rsid w:val="004441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41D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620</Characters>
  <Application>Microsoft Office Word</Application>
  <DocSecurity>0</DocSecurity>
  <Lines>5</Lines>
  <Paragraphs>1</Paragraphs>
  <ScaleCrop>false</ScaleCrop>
  <Company>Lenovo (Beijing) Limited</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敖军</dc:creator>
  <cp:keywords/>
  <dc:description/>
  <cp:lastModifiedBy>敖军</cp:lastModifiedBy>
  <cp:revision>3</cp:revision>
  <dcterms:created xsi:type="dcterms:W3CDTF">2020-02-21T02:57:00Z</dcterms:created>
  <dcterms:modified xsi:type="dcterms:W3CDTF">2020-02-21T08:16:00Z</dcterms:modified>
</cp:coreProperties>
</file>