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BBFEE2" w14:textId="77777777" w:rsidR="00846449" w:rsidRPr="00B02CAF" w:rsidRDefault="00B02CAF">
      <w:pPr>
        <w:widowControl/>
        <w:tabs>
          <w:tab w:val="left" w:pos="2677"/>
          <w:tab w:val="center" w:pos="4212"/>
        </w:tabs>
        <w:spacing w:line="26" w:lineRule="atLeast"/>
        <w:jc w:val="left"/>
        <w:rPr>
          <w:rFonts w:ascii="黑体" w:eastAsia="黑体" w:hAnsi="黑体"/>
          <w:b/>
          <w:bCs/>
          <w:sz w:val="44"/>
          <w:szCs w:val="44"/>
        </w:rPr>
      </w:pPr>
      <w:r w:rsidRPr="00B02CAF">
        <w:rPr>
          <w:rFonts w:ascii="仿宋_GB2312" w:eastAsia="仿宋_GB2312" w:hAnsi="宋体" w:cs="宋体" w:hint="eastAsia"/>
          <w:b/>
          <w:bCs/>
          <w:color w:val="222222"/>
          <w:kern w:val="0"/>
          <w:sz w:val="28"/>
          <w:szCs w:val="28"/>
          <w:lang w:bidi="ar"/>
        </w:rPr>
        <w:tab/>
      </w:r>
      <w:r w:rsidRPr="00B02CAF">
        <w:rPr>
          <w:rFonts w:ascii="黑体" w:eastAsia="黑体" w:hAnsi="黑体" w:cs="宋体" w:hint="eastAsia"/>
          <w:b/>
          <w:bCs/>
          <w:color w:val="222222"/>
          <w:kern w:val="0"/>
          <w:sz w:val="44"/>
          <w:szCs w:val="44"/>
          <w:lang w:bidi="ar"/>
        </w:rPr>
        <w:tab/>
        <w:t>建筑服务类预缴申报</w:t>
      </w:r>
    </w:p>
    <w:p w14:paraId="002DDB54"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第一步</w:t>
      </w:r>
    </w:p>
    <w:p w14:paraId="6DAEE3FC" w14:textId="523BA7AB" w:rsidR="008837CF" w:rsidRDefault="008837C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登录国家税务总局广东省电子税务局</w:t>
      </w:r>
    </w:p>
    <w:p w14:paraId="6616F6F0" w14:textId="77777777" w:rsidR="008837CF" w:rsidRPr="00B02CAF" w:rsidRDefault="008837CF" w:rsidP="008837C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登录网址:</w:t>
      </w:r>
      <w:r w:rsidRPr="00B02CAF">
        <w:rPr>
          <w:rFonts w:ascii="仿宋_GB2312" w:eastAsia="仿宋_GB2312" w:hAnsi="仿宋" w:cs="宋体" w:hint="eastAsia"/>
          <w:color w:val="222222"/>
          <w:kern w:val="0"/>
          <w:sz w:val="28"/>
          <w:szCs w:val="28"/>
          <w:lang w:bidi="ar"/>
        </w:rPr>
        <w:t xml:space="preserve"> </w:t>
      </w:r>
      <w:r w:rsidRPr="00B02CAF">
        <w:rPr>
          <w:rFonts w:ascii="仿宋_GB2312" w:eastAsia="仿宋_GB2312" w:hAnsi="仿宋" w:cs="宋体" w:hint="eastAsia"/>
          <w:b/>
          <w:bCs/>
          <w:color w:val="DF402A"/>
          <w:kern w:val="0"/>
          <w:sz w:val="28"/>
          <w:szCs w:val="28"/>
          <w:u w:val="single"/>
          <w:lang w:bidi="ar"/>
        </w:rPr>
        <w:t>https://etax.guangdong.chinatax.gov.cn/xxmh/</w:t>
      </w:r>
    </w:p>
    <w:p w14:paraId="6B61CA17" w14:textId="6F21FF73" w:rsidR="00846449" w:rsidRPr="008837C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选择【跨区域报验户业务】身份，输入“社会信用代码/识别号+用户名/实名手机号+账号密码”</w:t>
      </w:r>
      <w:r w:rsidR="008837CF">
        <w:rPr>
          <w:rFonts w:ascii="仿宋_GB2312" w:eastAsia="仿宋_GB2312" w:hAnsi="宋体" w:cs="宋体" w:hint="eastAsia"/>
          <w:color w:val="222222"/>
          <w:kern w:val="0"/>
          <w:sz w:val="28"/>
          <w:szCs w:val="28"/>
          <w:lang w:bidi="ar"/>
        </w:rPr>
        <w:t>，</w:t>
      </w:r>
      <w:r w:rsidRPr="00B02CAF">
        <w:rPr>
          <w:rFonts w:ascii="仿宋_GB2312" w:eastAsia="仿宋_GB2312" w:hAnsi="宋体" w:cs="宋体" w:hint="eastAsia"/>
          <w:color w:val="222222"/>
          <w:kern w:val="0"/>
          <w:sz w:val="28"/>
          <w:szCs w:val="28"/>
          <w:lang w:bidi="ar"/>
        </w:rPr>
        <w:t>“用户名/实名手机号+账号密码”是指第一步时您已实名注册并完成报验的个人用户信息或法人的实名注册信息。</w:t>
      </w:r>
    </w:p>
    <w:p w14:paraId="2192B205" w14:textId="77777777" w:rsidR="00846449" w:rsidRPr="00B02CAF" w:rsidRDefault="00B02CAF">
      <w:pPr>
        <w:widowControl/>
        <w:spacing w:line="26" w:lineRule="atLeast"/>
        <w:jc w:val="left"/>
        <w:rPr>
          <w:rFonts w:ascii="仿宋_GB2312" w:eastAsia="仿宋_GB2312"/>
          <w:sz w:val="28"/>
          <w:szCs w:val="28"/>
        </w:rPr>
      </w:pPr>
      <w:r w:rsidRPr="00B02CAF">
        <w:rPr>
          <w:rFonts w:ascii="仿宋_GB2312" w:eastAsia="仿宋_GB2312" w:hint="eastAsia"/>
          <w:noProof/>
          <w:sz w:val="28"/>
          <w:szCs w:val="28"/>
        </w:rPr>
        <w:drawing>
          <wp:inline distT="0" distB="0" distL="114300" distR="114300" wp14:anchorId="79E36C36" wp14:editId="24BB5612">
            <wp:extent cx="3177540" cy="3017520"/>
            <wp:effectExtent l="0" t="0" r="7620" b="0"/>
            <wp:docPr id="15" name="图片 15" descr="登录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登录1"/>
                    <pic:cNvPicPr>
                      <a:picLocks noChangeAspect="1"/>
                    </pic:cNvPicPr>
                  </pic:nvPicPr>
                  <pic:blipFill>
                    <a:blip r:embed="rId6"/>
                    <a:stretch>
                      <a:fillRect/>
                    </a:stretch>
                  </pic:blipFill>
                  <pic:spPr>
                    <a:xfrm>
                      <a:off x="0" y="0"/>
                      <a:ext cx="3177540" cy="3017520"/>
                    </a:xfrm>
                    <a:prstGeom prst="rect">
                      <a:avLst/>
                    </a:prstGeom>
                  </pic:spPr>
                </pic:pic>
              </a:graphicData>
            </a:graphic>
          </wp:inline>
        </w:drawing>
      </w:r>
    </w:p>
    <w:p w14:paraId="65F5144B" w14:textId="77777777" w:rsidR="00846449" w:rsidRPr="00B02CAF" w:rsidRDefault="00846449">
      <w:pPr>
        <w:widowControl/>
        <w:spacing w:line="26" w:lineRule="atLeast"/>
        <w:jc w:val="left"/>
        <w:rPr>
          <w:rFonts w:ascii="仿宋_GB2312" w:eastAsia="仿宋_GB2312" w:hint="eastAsia"/>
          <w:sz w:val="28"/>
          <w:szCs w:val="28"/>
        </w:rPr>
      </w:pPr>
    </w:p>
    <w:p w14:paraId="061880B4"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第二步</w:t>
      </w:r>
    </w:p>
    <w:p w14:paraId="750E2BB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在【请选择跨区域涉税事项报验信息】界面输入需要跨区域涉税事项报验管理编号，选择对应的行政区划、主管税务机关,点击【查询】，则显示所对应的记录，您可根据实际情况，点击【选择】按钮，选择对应的跨区域涉税事项记录。</w:t>
      </w:r>
    </w:p>
    <w:p w14:paraId="3BB0F443" w14:textId="77777777" w:rsidR="00846449" w:rsidRPr="00B02CAF" w:rsidRDefault="00B02CAF">
      <w:pPr>
        <w:widowControl/>
        <w:spacing w:line="26" w:lineRule="atLeast"/>
        <w:jc w:val="left"/>
        <w:rPr>
          <w:rFonts w:ascii="仿宋_GB2312" w:eastAsia="仿宋_GB2312" w:hAnsi="宋体" w:cs="宋体"/>
          <w:color w:val="FFFFFF"/>
          <w:kern w:val="0"/>
          <w:sz w:val="28"/>
          <w:szCs w:val="28"/>
          <w:shd w:val="clear" w:color="auto" w:fill="F9963B"/>
          <w:lang w:bidi="ar"/>
        </w:rPr>
      </w:pPr>
      <w:r w:rsidRPr="00B02CAF">
        <w:rPr>
          <w:rFonts w:ascii="仿宋_GB2312" w:eastAsia="仿宋_GB2312" w:hAnsi="宋体" w:cs="宋体" w:hint="eastAsia"/>
          <w:noProof/>
          <w:color w:val="FFFFFF"/>
          <w:kern w:val="0"/>
          <w:sz w:val="28"/>
          <w:szCs w:val="28"/>
          <w:shd w:val="clear" w:color="auto" w:fill="F9963B"/>
          <w:lang w:bidi="ar"/>
        </w:rPr>
        <w:lastRenderedPageBreak/>
        <w:drawing>
          <wp:inline distT="0" distB="0" distL="114300" distR="114300" wp14:anchorId="41E1AD28" wp14:editId="09BCAF5A">
            <wp:extent cx="5266690" cy="2745740"/>
            <wp:effectExtent l="0" t="0" r="6350" b="12700"/>
            <wp:docPr id="16" name="图片 16" descr="登录选择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登录选择2"/>
                    <pic:cNvPicPr>
                      <a:picLocks noChangeAspect="1"/>
                    </pic:cNvPicPr>
                  </pic:nvPicPr>
                  <pic:blipFill>
                    <a:blip r:embed="rId7"/>
                    <a:stretch>
                      <a:fillRect/>
                    </a:stretch>
                  </pic:blipFill>
                  <pic:spPr>
                    <a:xfrm>
                      <a:off x="0" y="0"/>
                      <a:ext cx="5266690" cy="2745740"/>
                    </a:xfrm>
                    <a:prstGeom prst="rect">
                      <a:avLst/>
                    </a:prstGeom>
                  </pic:spPr>
                </pic:pic>
              </a:graphicData>
            </a:graphic>
          </wp:inline>
        </w:drawing>
      </w:r>
    </w:p>
    <w:p w14:paraId="0E9778E6"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系统会跳转到跨区域报验户办税套餐界面，请选择所需要申报的【税款所属期起】和【税款所属期止】，点击【我要申报】按钮。</w:t>
      </w:r>
    </w:p>
    <w:p w14:paraId="6405B8C3"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269FBEAD" wp14:editId="5962C86A">
            <wp:extent cx="4213860" cy="1577340"/>
            <wp:effectExtent l="0" t="0" r="7620" b="7620"/>
            <wp:docPr id="30" name="图片 30" descr="登录选择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登录选择3"/>
                    <pic:cNvPicPr>
                      <a:picLocks noChangeAspect="1"/>
                    </pic:cNvPicPr>
                  </pic:nvPicPr>
                  <pic:blipFill>
                    <a:blip r:embed="rId8"/>
                    <a:stretch>
                      <a:fillRect/>
                    </a:stretch>
                  </pic:blipFill>
                  <pic:spPr>
                    <a:xfrm>
                      <a:off x="0" y="0"/>
                      <a:ext cx="4213860" cy="1577340"/>
                    </a:xfrm>
                    <a:prstGeom prst="rect">
                      <a:avLst/>
                    </a:prstGeom>
                  </pic:spPr>
                </pic:pic>
              </a:graphicData>
            </a:graphic>
          </wp:inline>
        </w:drawing>
      </w:r>
    </w:p>
    <w:p w14:paraId="4A8E0D4C"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46A0EB22"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第三步</w:t>
      </w:r>
    </w:p>
    <w:p w14:paraId="336D7EAE" w14:textId="176545BF"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依次申报税种</w:t>
      </w:r>
    </w:p>
    <w:p w14:paraId="0AA1953B" w14:textId="77777777" w:rsidR="00846449" w:rsidRPr="00B02CAF" w:rsidRDefault="00B02CAF">
      <w:pPr>
        <w:widowControl/>
        <w:numPr>
          <w:ilvl w:val="0"/>
          <w:numId w:val="1"/>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增值税、附加税的预缴申报操作：</w:t>
      </w:r>
    </w:p>
    <w:p w14:paraId="73E6BED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点击选择左侧的【跨区域涉税事项办理】，然后再选择序号2的增值税及附加税预缴申报（建筑服务类），点击【我要申报】，根据弹出的弹窗，先确认主管税务机关之后，再根据实际情况选择是否为一般纳税人。</w:t>
      </w:r>
    </w:p>
    <w:p w14:paraId="76351A98"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114300" distR="114300" wp14:anchorId="3DAF74FB" wp14:editId="0F279F4C">
            <wp:extent cx="5392420" cy="2018665"/>
            <wp:effectExtent l="0" t="0" r="2540" b="8255"/>
            <wp:docPr id="31" name="图片 31" descr="申报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申报2"/>
                    <pic:cNvPicPr>
                      <a:picLocks noChangeAspect="1"/>
                    </pic:cNvPicPr>
                  </pic:nvPicPr>
                  <pic:blipFill>
                    <a:blip r:embed="rId9"/>
                    <a:stretch>
                      <a:fillRect/>
                    </a:stretch>
                  </pic:blipFill>
                  <pic:spPr>
                    <a:xfrm>
                      <a:off x="0" y="0"/>
                      <a:ext cx="5392420" cy="2018665"/>
                    </a:xfrm>
                    <a:prstGeom prst="rect">
                      <a:avLst/>
                    </a:prstGeom>
                  </pic:spPr>
                </pic:pic>
              </a:graphicData>
            </a:graphic>
          </wp:inline>
        </w:drawing>
      </w:r>
    </w:p>
    <w:p w14:paraId="6E4A323A" w14:textId="77777777" w:rsidR="00846449" w:rsidRPr="00B02CAF" w:rsidRDefault="00B02CAF">
      <w:pPr>
        <w:widowControl/>
        <w:spacing w:line="26" w:lineRule="atLeast"/>
        <w:jc w:val="left"/>
        <w:rPr>
          <w:rFonts w:ascii="仿宋_GB2312" w:eastAsia="仿宋_GB2312" w:hAnsi="宋体" w:cs="宋体"/>
          <w:kern w:val="0"/>
          <w:sz w:val="28"/>
          <w:szCs w:val="28"/>
          <w:lang w:bidi="ar"/>
        </w:rPr>
      </w:pPr>
      <w:r w:rsidRPr="00B02CAF">
        <w:rPr>
          <w:rFonts w:ascii="仿宋_GB2312" w:eastAsia="仿宋_GB2312" w:hAnsi="宋体" w:cs="宋体" w:hint="eastAsia"/>
          <w:noProof/>
          <w:kern w:val="0"/>
          <w:sz w:val="28"/>
          <w:szCs w:val="28"/>
          <w:lang w:bidi="ar"/>
        </w:rPr>
        <w:drawing>
          <wp:inline distT="0" distB="0" distL="114300" distR="114300" wp14:anchorId="7E16DF7A" wp14:editId="4E88465A">
            <wp:extent cx="5731510" cy="2735580"/>
            <wp:effectExtent l="0" t="0" r="13970" b="7620"/>
            <wp:docPr id="8"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63"/>
                    <pic:cNvPicPr>
                      <a:picLocks noChangeAspect="1"/>
                    </pic:cNvPicPr>
                  </pic:nvPicPr>
                  <pic:blipFill>
                    <a:blip r:embed="rId10"/>
                    <a:stretch>
                      <a:fillRect/>
                    </a:stretch>
                  </pic:blipFill>
                  <pic:spPr>
                    <a:xfrm>
                      <a:off x="0" y="0"/>
                      <a:ext cx="5731510" cy="2735580"/>
                    </a:xfrm>
                    <a:prstGeom prst="rect">
                      <a:avLst/>
                    </a:prstGeom>
                    <a:noFill/>
                    <a:ln w="9525">
                      <a:noFill/>
                    </a:ln>
                  </pic:spPr>
                </pic:pic>
              </a:graphicData>
            </a:graphic>
          </wp:inline>
        </w:drawing>
      </w:r>
    </w:p>
    <w:p w14:paraId="2F75C266" w14:textId="77777777" w:rsidR="00846449" w:rsidRPr="00B02CAF" w:rsidRDefault="00846449">
      <w:pPr>
        <w:widowControl/>
        <w:spacing w:line="26" w:lineRule="atLeast"/>
        <w:jc w:val="left"/>
        <w:rPr>
          <w:rFonts w:ascii="仿宋_GB2312" w:eastAsia="仿宋_GB2312" w:hAnsi="宋体" w:cs="宋体"/>
          <w:kern w:val="0"/>
          <w:sz w:val="28"/>
          <w:szCs w:val="28"/>
          <w:lang w:bidi="ar"/>
        </w:rPr>
      </w:pPr>
    </w:p>
    <w:p w14:paraId="53AF891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进入增值税及附加税预缴表页面后，请选择【是否适用一般计税方法】，根据表格填写【项目编号】、【项目名称】,并依次选择【广东省】、【xx市】、【xx区】、【xx镇】，填写项目详细地址，最后在建筑服务对应栏目填写本次需预缴增值税的含税销售额，如有分包款差额扣除请填写【扣除金额】，并点击左上角【附送资料报送】上</w:t>
      </w:r>
      <w:proofErr w:type="gramStart"/>
      <w:r w:rsidRPr="00B02CAF">
        <w:rPr>
          <w:rFonts w:ascii="仿宋_GB2312" w:eastAsia="仿宋_GB2312" w:hAnsi="宋体" w:cs="宋体" w:hint="eastAsia"/>
          <w:color w:val="222222"/>
          <w:kern w:val="0"/>
          <w:sz w:val="28"/>
          <w:szCs w:val="28"/>
          <w:lang w:bidi="ar"/>
        </w:rPr>
        <w:t>传相关</w:t>
      </w:r>
      <w:proofErr w:type="gramEnd"/>
      <w:r w:rsidRPr="00B02CAF">
        <w:rPr>
          <w:rFonts w:ascii="仿宋_GB2312" w:eastAsia="仿宋_GB2312" w:hAnsi="宋体" w:cs="宋体" w:hint="eastAsia"/>
          <w:color w:val="222222"/>
          <w:kern w:val="0"/>
          <w:sz w:val="28"/>
          <w:szCs w:val="28"/>
          <w:lang w:bidi="ar"/>
        </w:rPr>
        <w:t>文件。</w:t>
      </w:r>
    </w:p>
    <w:p w14:paraId="102BF102"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114300" distR="114300" wp14:anchorId="5CFFCE6C" wp14:editId="5C9EFC5E">
            <wp:extent cx="5328285" cy="3077845"/>
            <wp:effectExtent l="0" t="0" r="5715" b="635"/>
            <wp:docPr id="29" name="图片 29" descr="申报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申报3"/>
                    <pic:cNvPicPr>
                      <a:picLocks noChangeAspect="1"/>
                    </pic:cNvPicPr>
                  </pic:nvPicPr>
                  <pic:blipFill>
                    <a:blip r:embed="rId11"/>
                    <a:stretch>
                      <a:fillRect/>
                    </a:stretch>
                  </pic:blipFill>
                  <pic:spPr>
                    <a:xfrm>
                      <a:off x="0" y="0"/>
                      <a:ext cx="5328285" cy="3077845"/>
                    </a:xfrm>
                    <a:prstGeom prst="rect">
                      <a:avLst/>
                    </a:prstGeom>
                  </pic:spPr>
                </pic:pic>
              </a:graphicData>
            </a:graphic>
          </wp:inline>
        </w:drawing>
      </w:r>
    </w:p>
    <w:p w14:paraId="00C99A8B"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完成【增值税预缴税款表】后，请点击【附加税费情况表】进行核对【城市维护建设税】、【教育费附加】、【地方教育附加】。</w:t>
      </w:r>
    </w:p>
    <w:p w14:paraId="513A7E8B" w14:textId="77777777" w:rsidR="00846449" w:rsidRPr="00B02CAF" w:rsidRDefault="00B02CAF">
      <w:pPr>
        <w:widowControl/>
        <w:spacing w:line="26" w:lineRule="atLeast"/>
        <w:jc w:val="left"/>
        <w:rPr>
          <w:rFonts w:ascii="仿宋_GB2312" w:eastAsia="仿宋_GB2312" w:hAnsi="宋体" w:cs="宋体"/>
          <w:kern w:val="0"/>
          <w:sz w:val="28"/>
          <w:szCs w:val="28"/>
          <w:lang w:bidi="ar"/>
        </w:rPr>
      </w:pPr>
      <w:r w:rsidRPr="00B02CAF">
        <w:rPr>
          <w:rFonts w:ascii="仿宋_GB2312" w:eastAsia="仿宋_GB2312" w:hAnsi="宋体" w:cs="宋体" w:hint="eastAsia"/>
          <w:noProof/>
          <w:kern w:val="0"/>
          <w:sz w:val="28"/>
          <w:szCs w:val="28"/>
          <w:lang w:bidi="ar"/>
        </w:rPr>
        <w:drawing>
          <wp:inline distT="0" distB="0" distL="114300" distR="114300" wp14:anchorId="5A449B02" wp14:editId="14FB750B">
            <wp:extent cx="5901055" cy="2823845"/>
            <wp:effectExtent l="0" t="0" r="12065" b="10795"/>
            <wp:docPr id="11"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G_266"/>
                    <pic:cNvPicPr>
                      <a:picLocks noChangeAspect="1"/>
                    </pic:cNvPicPr>
                  </pic:nvPicPr>
                  <pic:blipFill>
                    <a:blip r:embed="rId12"/>
                    <a:stretch>
                      <a:fillRect/>
                    </a:stretch>
                  </pic:blipFill>
                  <pic:spPr>
                    <a:xfrm>
                      <a:off x="0" y="0"/>
                      <a:ext cx="5901055" cy="2823845"/>
                    </a:xfrm>
                    <a:prstGeom prst="rect">
                      <a:avLst/>
                    </a:prstGeom>
                    <a:noFill/>
                    <a:ln w="9525">
                      <a:noFill/>
                    </a:ln>
                  </pic:spPr>
                </pic:pic>
              </a:graphicData>
            </a:graphic>
          </wp:inline>
        </w:drawing>
      </w:r>
    </w:p>
    <w:p w14:paraId="4C156F3E"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完成【填写申报单】、【附送资料报送】后，请点击右上角【保存】、【提交】，系统将会弹出申报成功页面。</w:t>
      </w:r>
    </w:p>
    <w:p w14:paraId="6D596D2B"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kern w:val="0"/>
          <w:sz w:val="28"/>
          <w:szCs w:val="28"/>
          <w:lang w:bidi="ar"/>
        </w:rPr>
        <w:lastRenderedPageBreak/>
        <w:drawing>
          <wp:inline distT="0" distB="0" distL="114300" distR="114300" wp14:anchorId="0DC5EE42" wp14:editId="7D52037C">
            <wp:extent cx="5824220" cy="2646045"/>
            <wp:effectExtent l="0" t="0" r="12700" b="5715"/>
            <wp:docPr id="12"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IMG_267"/>
                    <pic:cNvPicPr>
                      <a:picLocks noChangeAspect="1"/>
                    </pic:cNvPicPr>
                  </pic:nvPicPr>
                  <pic:blipFill>
                    <a:blip r:embed="rId13"/>
                    <a:stretch>
                      <a:fillRect/>
                    </a:stretch>
                  </pic:blipFill>
                  <pic:spPr>
                    <a:xfrm>
                      <a:off x="0" y="0"/>
                      <a:ext cx="5824220" cy="2646045"/>
                    </a:xfrm>
                    <a:prstGeom prst="rect">
                      <a:avLst/>
                    </a:prstGeom>
                    <a:noFill/>
                    <a:ln w="9525">
                      <a:noFill/>
                    </a:ln>
                  </pic:spPr>
                </pic:pic>
              </a:graphicData>
            </a:graphic>
          </wp:inline>
        </w:drawing>
      </w:r>
    </w:p>
    <w:p w14:paraId="1ABE0E0C" w14:textId="77777777" w:rsidR="00846449" w:rsidRPr="00B02CAF" w:rsidRDefault="00B02CAF">
      <w:pPr>
        <w:widowControl/>
        <w:numPr>
          <w:ilvl w:val="0"/>
          <w:numId w:val="1"/>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企业所得税的预缴申报操作：</w:t>
      </w:r>
    </w:p>
    <w:p w14:paraId="082DACEB"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回到首页左侧选择跨区域涉税事项办理，选择序号为3的企业所得税预缴申报，进入企业所得税预缴表后根据表格填写【项目名称】、【项目金额】，并根据实际情况选择【预缴期】（按月或按季），填写【当期预缴实际经营收入】。保存提交后返回办理事项进度查看审核流程。</w:t>
      </w:r>
    </w:p>
    <w:p w14:paraId="5B4F5C95"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4E5C9E03" wp14:editId="5226BD91">
            <wp:extent cx="5107940" cy="1911985"/>
            <wp:effectExtent l="0" t="0" r="12700" b="8255"/>
            <wp:docPr id="32" name="图片 32" descr="起申报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起申报1"/>
                    <pic:cNvPicPr>
                      <a:picLocks noChangeAspect="1"/>
                    </pic:cNvPicPr>
                  </pic:nvPicPr>
                  <pic:blipFill>
                    <a:blip r:embed="rId14"/>
                    <a:stretch>
                      <a:fillRect/>
                    </a:stretch>
                  </pic:blipFill>
                  <pic:spPr>
                    <a:xfrm>
                      <a:off x="0" y="0"/>
                      <a:ext cx="5107940" cy="1911985"/>
                    </a:xfrm>
                    <a:prstGeom prst="rect">
                      <a:avLst/>
                    </a:prstGeom>
                  </pic:spPr>
                </pic:pic>
              </a:graphicData>
            </a:graphic>
          </wp:inline>
        </w:drawing>
      </w:r>
    </w:p>
    <w:p w14:paraId="0E9F963A" w14:textId="77777777" w:rsidR="00846449" w:rsidRPr="00B02CAF" w:rsidRDefault="00B02CAF">
      <w:pPr>
        <w:widowControl/>
        <w:spacing w:line="26" w:lineRule="atLeast"/>
        <w:jc w:val="left"/>
        <w:rPr>
          <w:rFonts w:ascii="仿宋_GB2312" w:eastAsia="仿宋_GB2312"/>
          <w:sz w:val="28"/>
          <w:szCs w:val="28"/>
        </w:rPr>
      </w:pPr>
      <w:r w:rsidRPr="00B02CAF">
        <w:rPr>
          <w:rFonts w:ascii="仿宋_GB2312" w:eastAsia="仿宋_GB2312" w:hint="eastAsia"/>
          <w:noProof/>
          <w:sz w:val="28"/>
          <w:szCs w:val="28"/>
        </w:rPr>
        <w:drawing>
          <wp:inline distT="0" distB="0" distL="114300" distR="114300" wp14:anchorId="334353C5" wp14:editId="38F17C37">
            <wp:extent cx="5560060" cy="965200"/>
            <wp:effectExtent l="0" t="0" r="2540" b="10160"/>
            <wp:docPr id="33" name="图片 33" descr="起申报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起申报2"/>
                    <pic:cNvPicPr>
                      <a:picLocks noChangeAspect="1"/>
                    </pic:cNvPicPr>
                  </pic:nvPicPr>
                  <pic:blipFill>
                    <a:blip r:embed="rId15"/>
                    <a:stretch>
                      <a:fillRect/>
                    </a:stretch>
                  </pic:blipFill>
                  <pic:spPr>
                    <a:xfrm>
                      <a:off x="0" y="0"/>
                      <a:ext cx="5560060" cy="965200"/>
                    </a:xfrm>
                    <a:prstGeom prst="rect">
                      <a:avLst/>
                    </a:prstGeom>
                  </pic:spPr>
                </pic:pic>
              </a:graphicData>
            </a:graphic>
          </wp:inline>
        </w:drawing>
      </w:r>
    </w:p>
    <w:p w14:paraId="1B52D73C" w14:textId="77777777" w:rsidR="00846449" w:rsidRPr="00B02CAF" w:rsidRDefault="00B02CAF">
      <w:pPr>
        <w:widowControl/>
        <w:spacing w:line="26" w:lineRule="atLeast"/>
        <w:jc w:val="left"/>
        <w:rPr>
          <w:rFonts w:ascii="仿宋_GB2312" w:eastAsia="仿宋_GB2312"/>
          <w:sz w:val="28"/>
          <w:szCs w:val="28"/>
        </w:rPr>
      </w:pPr>
      <w:r w:rsidRPr="00B02CAF">
        <w:rPr>
          <w:rFonts w:ascii="仿宋_GB2312" w:eastAsia="仿宋_GB2312" w:hint="eastAsia"/>
          <w:noProof/>
          <w:sz w:val="28"/>
          <w:szCs w:val="28"/>
        </w:rPr>
        <w:lastRenderedPageBreak/>
        <w:drawing>
          <wp:inline distT="0" distB="0" distL="114300" distR="114300" wp14:anchorId="2337270B" wp14:editId="15E19B67">
            <wp:extent cx="5266690" cy="2774950"/>
            <wp:effectExtent l="0" t="0" r="6350" b="13970"/>
            <wp:docPr id="34" name="图片 34" descr="报告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报告4"/>
                    <pic:cNvPicPr>
                      <a:picLocks noChangeAspect="1"/>
                    </pic:cNvPicPr>
                  </pic:nvPicPr>
                  <pic:blipFill>
                    <a:blip r:embed="rId16"/>
                    <a:stretch>
                      <a:fillRect/>
                    </a:stretch>
                  </pic:blipFill>
                  <pic:spPr>
                    <a:xfrm>
                      <a:off x="0" y="0"/>
                      <a:ext cx="5266690" cy="2774950"/>
                    </a:xfrm>
                    <a:prstGeom prst="rect">
                      <a:avLst/>
                    </a:prstGeom>
                  </pic:spPr>
                </pic:pic>
              </a:graphicData>
            </a:graphic>
          </wp:inline>
        </w:drawing>
      </w:r>
    </w:p>
    <w:p w14:paraId="3B660936" w14:textId="77777777" w:rsidR="00B02CAF" w:rsidRDefault="00B02CAF">
      <w:pPr>
        <w:widowControl/>
        <w:spacing w:line="26" w:lineRule="atLeast"/>
        <w:jc w:val="left"/>
        <w:rPr>
          <w:rFonts w:ascii="仿宋_GB2312" w:eastAsia="仿宋_GB2312" w:hAnsi="宋体" w:cs="宋体"/>
          <w:color w:val="222222"/>
          <w:kern w:val="0"/>
          <w:sz w:val="28"/>
          <w:szCs w:val="28"/>
          <w:lang w:bidi="ar"/>
        </w:rPr>
      </w:pPr>
    </w:p>
    <w:p w14:paraId="5417DA0F" w14:textId="23317519"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第四步</w:t>
      </w:r>
    </w:p>
    <w:p w14:paraId="3215534F"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清缴税款</w:t>
      </w:r>
    </w:p>
    <w:p w14:paraId="7729B9B7"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申报成功后点击【清缴税款】进入清缴税款界面，查看是否有数据，如暂时还未存在数据则静待工作人员审核后再核对金额进行税款清缴。</w:t>
      </w:r>
    </w:p>
    <w:p w14:paraId="16C68E47" w14:textId="77777777" w:rsidR="00846449" w:rsidRPr="00B02CAF" w:rsidRDefault="00B02CAF">
      <w:pPr>
        <w:widowControl/>
        <w:spacing w:line="26" w:lineRule="atLeast"/>
        <w:jc w:val="left"/>
        <w:rPr>
          <w:rFonts w:ascii="仿宋_GB2312" w:eastAsia="仿宋_GB2312"/>
          <w:sz w:val="28"/>
          <w:szCs w:val="28"/>
        </w:rPr>
      </w:pPr>
      <w:r w:rsidRPr="00B02CAF">
        <w:rPr>
          <w:rFonts w:ascii="仿宋_GB2312" w:eastAsia="仿宋_GB2312" w:hAnsi="宋体" w:cs="宋体" w:hint="eastAsia"/>
          <w:noProof/>
          <w:kern w:val="0"/>
          <w:sz w:val="28"/>
          <w:szCs w:val="28"/>
          <w:lang w:bidi="ar"/>
        </w:rPr>
        <w:drawing>
          <wp:inline distT="0" distB="0" distL="114300" distR="114300" wp14:anchorId="0B13800F" wp14:editId="41DB7ACF">
            <wp:extent cx="5649362" cy="2765519"/>
            <wp:effectExtent l="0" t="0" r="8890" b="0"/>
            <wp:docPr id="25"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IMG_280"/>
                    <pic:cNvPicPr>
                      <a:picLocks noChangeAspect="1"/>
                    </pic:cNvPicPr>
                  </pic:nvPicPr>
                  <pic:blipFill>
                    <a:blip r:embed="rId17"/>
                    <a:stretch>
                      <a:fillRect/>
                    </a:stretch>
                  </pic:blipFill>
                  <pic:spPr>
                    <a:xfrm>
                      <a:off x="0" y="0"/>
                      <a:ext cx="5655913" cy="2768726"/>
                    </a:xfrm>
                    <a:prstGeom prst="rect">
                      <a:avLst/>
                    </a:prstGeom>
                    <a:noFill/>
                    <a:ln w="9525">
                      <a:noFill/>
                    </a:ln>
                  </pic:spPr>
                </pic:pic>
              </a:graphicData>
            </a:graphic>
          </wp:inline>
        </w:drawing>
      </w:r>
    </w:p>
    <w:p w14:paraId="5A4D09B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lastRenderedPageBreak/>
        <w:t>提醒：请及时到自然人扣缴客户端进行全员全额明细申报个人所得税-工资薪金。</w:t>
      </w:r>
    </w:p>
    <w:p w14:paraId="587B9098"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1766F781"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第五步</w:t>
      </w:r>
    </w:p>
    <w:p w14:paraId="6431D2FF"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申报个人所得税</w:t>
      </w:r>
    </w:p>
    <w:p w14:paraId="6678773F" w14:textId="77777777" w:rsidR="00846449" w:rsidRPr="00B02CAF" w:rsidRDefault="00B02CAF">
      <w:pPr>
        <w:widowControl/>
        <w:numPr>
          <w:ilvl w:val="0"/>
          <w:numId w:val="2"/>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登录</w:t>
      </w:r>
    </w:p>
    <w:p w14:paraId="36839A55"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目前，经办人可通过自然人电子税务局WEB端或自然人电子税务局（扣缴端）申报个人所得税。</w:t>
      </w:r>
    </w:p>
    <w:p w14:paraId="71C47EA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自然人电子税务局WEB端需实名登录方式进入操作界面。</w:t>
      </w:r>
    </w:p>
    <w:p w14:paraId="1A3C9DD9"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自然人电子税务局（扣缴端）可选择申报密码登录方式或实名登录方式进入操作界面。</w:t>
      </w:r>
    </w:p>
    <w:p w14:paraId="22804FFF" w14:textId="77777777" w:rsidR="00846449" w:rsidRPr="00B02CAF" w:rsidRDefault="00B02CAF">
      <w:pPr>
        <w:widowControl/>
        <w:numPr>
          <w:ilvl w:val="0"/>
          <w:numId w:val="3"/>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申报密码登录方式</w:t>
      </w:r>
    </w:p>
    <w:p w14:paraId="2F89AC06" w14:textId="709C01EA"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如选择申报密码登录方式的，账号为纳税人识别号（统一社会信用代码），密码则为申报密码</w:t>
      </w:r>
      <w:r>
        <w:rPr>
          <w:rFonts w:ascii="仿宋_GB2312" w:eastAsia="仿宋_GB2312" w:hAnsi="宋体" w:cs="宋体" w:hint="eastAsia"/>
          <w:color w:val="222222"/>
          <w:kern w:val="0"/>
          <w:sz w:val="28"/>
          <w:szCs w:val="28"/>
          <w:lang w:bidi="ar"/>
        </w:rPr>
        <w:t>【</w:t>
      </w:r>
      <w:r w:rsidRPr="00B02CAF">
        <w:rPr>
          <w:rFonts w:ascii="仿宋_GB2312" w:eastAsia="仿宋_GB2312" w:hAnsi="宋体" w:cs="宋体" w:hint="eastAsia"/>
          <w:color w:val="222222"/>
          <w:kern w:val="0"/>
          <w:sz w:val="28"/>
          <w:szCs w:val="28"/>
          <w:lang w:bidi="ar"/>
        </w:rPr>
        <w:t>具体操作可查看</w:t>
      </w:r>
      <w:r>
        <w:rPr>
          <w:rFonts w:ascii="仿宋_GB2312" w:eastAsia="仿宋_GB2312" w:hAnsi="宋体" w:cs="宋体" w:hint="eastAsia"/>
          <w:color w:val="222222"/>
          <w:kern w:val="0"/>
          <w:sz w:val="28"/>
          <w:szCs w:val="28"/>
          <w:lang w:bidi="ar"/>
        </w:rPr>
        <w:t>下文（四）</w:t>
      </w:r>
      <w:r w:rsidRPr="00B02CAF">
        <w:rPr>
          <w:rFonts w:ascii="仿宋_GB2312" w:eastAsia="仿宋_GB2312" w:hAnsi="宋体" w:cs="宋体" w:hint="eastAsia"/>
          <w:color w:val="222222"/>
          <w:kern w:val="0"/>
          <w:sz w:val="28"/>
          <w:szCs w:val="28"/>
          <w:lang w:bidi="ar"/>
        </w:rPr>
        <w:t>申报密码发放”</w:t>
      </w:r>
      <w:r>
        <w:rPr>
          <w:rFonts w:ascii="仿宋_GB2312" w:eastAsia="仿宋_GB2312" w:hAnsi="宋体" w:cs="宋体" w:hint="eastAsia"/>
          <w:color w:val="222222"/>
          <w:kern w:val="0"/>
          <w:sz w:val="28"/>
          <w:szCs w:val="28"/>
          <w:lang w:bidi="ar"/>
        </w:rPr>
        <w:t>】</w:t>
      </w:r>
      <w:r w:rsidRPr="00B02CAF">
        <w:rPr>
          <w:rFonts w:ascii="仿宋_GB2312" w:eastAsia="仿宋_GB2312" w:hAnsi="宋体" w:cs="宋体" w:hint="eastAsia"/>
          <w:color w:val="222222"/>
          <w:kern w:val="0"/>
          <w:sz w:val="28"/>
          <w:szCs w:val="28"/>
          <w:lang w:bidi="ar"/>
        </w:rPr>
        <w:t>。</w:t>
      </w:r>
    </w:p>
    <w:p w14:paraId="4F993978" w14:textId="77777777" w:rsidR="00846449" w:rsidRPr="00B02CAF" w:rsidRDefault="00B02CAF">
      <w:pPr>
        <w:widowControl/>
        <w:numPr>
          <w:ilvl w:val="0"/>
          <w:numId w:val="3"/>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实名登录方式</w:t>
      </w:r>
    </w:p>
    <w:p w14:paraId="443EA1E3"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如选择实名登录方式的，账号和密码均为企业经办人本人注册个人所得税APP的账号密码。</w:t>
      </w:r>
    </w:p>
    <w:p w14:paraId="31D54D85" w14:textId="3D23A808"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由于报验主体登记信息只包含法定代表人信息，并没有财务负责人信息，因此需要由报验主体的</w:t>
      </w:r>
      <w:r w:rsidRPr="00B02CAF">
        <w:rPr>
          <w:rFonts w:ascii="仿宋_GB2312" w:eastAsia="仿宋_GB2312" w:hAnsi="宋体" w:cs="宋体" w:hint="eastAsia"/>
          <w:b/>
          <w:bCs/>
          <w:color w:val="222222"/>
          <w:kern w:val="0"/>
          <w:sz w:val="28"/>
          <w:szCs w:val="28"/>
          <w:lang w:bidi="ar"/>
        </w:rPr>
        <w:t>法定代表人进行个人所得税办税授权</w:t>
      </w:r>
      <w:r w:rsidRPr="00B02CAF">
        <w:rPr>
          <w:rFonts w:ascii="仿宋_GB2312" w:eastAsia="仿宋_GB2312" w:hAnsi="宋体" w:cs="宋体" w:hint="eastAsia"/>
          <w:color w:val="222222"/>
          <w:kern w:val="0"/>
          <w:sz w:val="28"/>
          <w:szCs w:val="28"/>
          <w:lang w:bidi="ar"/>
        </w:rPr>
        <w:t>（扣缴办税权限或扣缴管理权限）后，单位经办人才能在页面选择【单位办税】功能申报报验主体的个人所得税</w:t>
      </w:r>
      <w:r>
        <w:rPr>
          <w:rFonts w:ascii="仿宋_GB2312" w:eastAsia="仿宋_GB2312" w:hAnsi="宋体" w:cs="宋体" w:hint="eastAsia"/>
          <w:color w:val="222222"/>
          <w:kern w:val="0"/>
          <w:sz w:val="28"/>
          <w:szCs w:val="28"/>
          <w:lang w:bidi="ar"/>
        </w:rPr>
        <w:t>【</w:t>
      </w:r>
      <w:r w:rsidRPr="00B02CAF">
        <w:rPr>
          <w:rFonts w:ascii="仿宋_GB2312" w:eastAsia="仿宋_GB2312" w:hAnsi="宋体" w:cs="宋体" w:hint="eastAsia"/>
          <w:color w:val="222222"/>
          <w:kern w:val="0"/>
          <w:sz w:val="28"/>
          <w:szCs w:val="28"/>
          <w:lang w:bidi="ar"/>
        </w:rPr>
        <w:t>（具体操作可查看</w:t>
      </w:r>
      <w:r>
        <w:rPr>
          <w:rFonts w:ascii="仿宋_GB2312" w:eastAsia="仿宋_GB2312" w:hAnsi="宋体" w:cs="宋体" w:hint="eastAsia"/>
          <w:color w:val="222222"/>
          <w:kern w:val="0"/>
          <w:sz w:val="28"/>
          <w:szCs w:val="28"/>
          <w:lang w:bidi="ar"/>
        </w:rPr>
        <w:t>下</w:t>
      </w:r>
      <w:r w:rsidRPr="00B02CAF">
        <w:rPr>
          <w:rFonts w:ascii="仿宋_GB2312" w:eastAsia="仿宋_GB2312" w:hAnsi="宋体" w:cs="宋体" w:hint="eastAsia"/>
          <w:color w:val="222222"/>
          <w:kern w:val="0"/>
          <w:sz w:val="28"/>
          <w:szCs w:val="28"/>
          <w:lang w:bidi="ar"/>
        </w:rPr>
        <w:t>文</w:t>
      </w:r>
      <w:r>
        <w:rPr>
          <w:rFonts w:ascii="仿宋_GB2312" w:eastAsia="仿宋_GB2312" w:hAnsi="宋体" w:cs="宋体" w:hint="eastAsia"/>
          <w:color w:val="222222"/>
          <w:kern w:val="0"/>
          <w:sz w:val="28"/>
          <w:szCs w:val="28"/>
          <w:lang w:bidi="ar"/>
        </w:rPr>
        <w:t>（五）</w:t>
      </w:r>
      <w:r w:rsidRPr="00B02CAF">
        <w:rPr>
          <w:rFonts w:ascii="仿宋_GB2312" w:eastAsia="仿宋_GB2312" w:hAnsi="宋体" w:cs="宋体" w:hint="eastAsia"/>
          <w:color w:val="222222"/>
          <w:kern w:val="0"/>
          <w:sz w:val="28"/>
          <w:szCs w:val="28"/>
          <w:lang w:bidi="ar"/>
        </w:rPr>
        <w:t xml:space="preserve">个人所得税办税授权” </w:t>
      </w:r>
      <w:r>
        <w:rPr>
          <w:rFonts w:ascii="仿宋_GB2312" w:eastAsia="仿宋_GB2312" w:hAnsi="宋体" w:cs="宋体" w:hint="eastAsia"/>
          <w:color w:val="222222"/>
          <w:kern w:val="0"/>
          <w:sz w:val="28"/>
          <w:szCs w:val="28"/>
          <w:lang w:bidi="ar"/>
        </w:rPr>
        <w:t>】</w:t>
      </w:r>
      <w:r w:rsidRPr="00B02CAF">
        <w:rPr>
          <w:rFonts w:ascii="仿宋_GB2312" w:eastAsia="仿宋_GB2312" w:hAnsi="宋体" w:cs="宋体" w:hint="eastAsia"/>
          <w:color w:val="222222"/>
          <w:kern w:val="0"/>
          <w:sz w:val="28"/>
          <w:szCs w:val="28"/>
          <w:lang w:bidi="ar"/>
        </w:rPr>
        <w:t>。</w:t>
      </w:r>
    </w:p>
    <w:p w14:paraId="5F0BA8C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kern w:val="0"/>
          <w:sz w:val="28"/>
          <w:szCs w:val="28"/>
        </w:rPr>
        <w:lastRenderedPageBreak/>
        <w:drawing>
          <wp:inline distT="0" distB="0" distL="0" distR="0" wp14:anchorId="40063803" wp14:editId="499F9365">
            <wp:extent cx="4189095" cy="4561205"/>
            <wp:effectExtent l="0" t="0" r="1905" b="10795"/>
            <wp:docPr id="2" name="图片 2"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0"/>
                    <pic:cNvPicPr>
                      <a:picLocks noChangeAspect="1" noChangeArrowheads="1"/>
                    </pic:cNvPicPr>
                  </pic:nvPicPr>
                  <pic:blipFill>
                    <a:blip r:embed="rId18"/>
                    <a:srcRect/>
                    <a:stretch>
                      <a:fillRect/>
                    </a:stretch>
                  </pic:blipFill>
                  <pic:spPr>
                    <a:xfrm>
                      <a:off x="0" y="0"/>
                      <a:ext cx="4189095" cy="4561205"/>
                    </a:xfrm>
                    <a:prstGeom prst="rect">
                      <a:avLst/>
                    </a:prstGeom>
                    <a:noFill/>
                    <a:ln w="9525">
                      <a:noFill/>
                      <a:miter lim="800000"/>
                      <a:headEnd/>
                      <a:tailEnd/>
                    </a:ln>
                  </pic:spPr>
                </pic:pic>
              </a:graphicData>
            </a:graphic>
          </wp:inline>
        </w:drawing>
      </w:r>
    </w:p>
    <w:p w14:paraId="5D57B73C" w14:textId="77777777" w:rsidR="00846449" w:rsidRPr="00B02CAF" w:rsidRDefault="00B02CAF">
      <w:pPr>
        <w:widowControl/>
        <w:numPr>
          <w:ilvl w:val="0"/>
          <w:numId w:val="2"/>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申报操作</w:t>
      </w:r>
    </w:p>
    <w:p w14:paraId="091D4ED1" w14:textId="77777777" w:rsidR="00846449" w:rsidRPr="00B02CAF" w:rsidRDefault="00B02CAF">
      <w:pPr>
        <w:widowControl/>
        <w:numPr>
          <w:ilvl w:val="0"/>
          <w:numId w:val="4"/>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自然人电子税务局WEB端</w:t>
      </w:r>
    </w:p>
    <w:p w14:paraId="44656F7B"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登录自然人电子税务局WEB端（https://etax.chinatax.gov.cn/）</w:t>
      </w:r>
    </w:p>
    <w:p w14:paraId="0272AD6F"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点击【单位办税】，进入自然人电子税务局操作界面。</w:t>
      </w:r>
    </w:p>
    <w:p w14:paraId="04743672"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09E66E66" wp14:editId="6825F753">
            <wp:extent cx="5269230" cy="2170430"/>
            <wp:effectExtent l="0" t="0" r="7620" b="1270"/>
            <wp:docPr id="3" name="图片 3" descr="网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网页1"/>
                    <pic:cNvPicPr>
                      <a:picLocks noChangeAspect="1"/>
                    </pic:cNvPicPr>
                  </pic:nvPicPr>
                  <pic:blipFill>
                    <a:blip r:embed="rId19"/>
                    <a:stretch>
                      <a:fillRect/>
                    </a:stretch>
                  </pic:blipFill>
                  <pic:spPr>
                    <a:xfrm>
                      <a:off x="0" y="0"/>
                      <a:ext cx="5269230" cy="2170430"/>
                    </a:xfrm>
                    <a:prstGeom prst="rect">
                      <a:avLst/>
                    </a:prstGeom>
                  </pic:spPr>
                </pic:pic>
              </a:graphicData>
            </a:graphic>
          </wp:inline>
        </w:drawing>
      </w:r>
    </w:p>
    <w:p w14:paraId="795972F4"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lastRenderedPageBreak/>
        <w:t>在【请选择为哪个单位办税】窗口中选择对应的单位（或对应的报验主体）——【办理个税业务】，即可进入申报界面。</w:t>
      </w:r>
      <w:r w:rsidRPr="00B02CAF">
        <w:rPr>
          <w:rFonts w:ascii="仿宋_GB2312" w:eastAsia="仿宋_GB2312" w:hAnsi="宋体" w:cs="宋体" w:hint="eastAsia"/>
          <w:noProof/>
          <w:color w:val="222222"/>
          <w:kern w:val="0"/>
          <w:sz w:val="28"/>
          <w:szCs w:val="28"/>
          <w:lang w:bidi="ar"/>
        </w:rPr>
        <w:drawing>
          <wp:inline distT="0" distB="0" distL="114300" distR="114300" wp14:anchorId="138E14CE" wp14:editId="4CC0DAA8">
            <wp:extent cx="5271770" cy="3682365"/>
            <wp:effectExtent l="0" t="0" r="5080" b="13335"/>
            <wp:docPr id="4" name="图片 4" descr="网页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网页2"/>
                    <pic:cNvPicPr>
                      <a:picLocks noChangeAspect="1"/>
                    </pic:cNvPicPr>
                  </pic:nvPicPr>
                  <pic:blipFill>
                    <a:blip r:embed="rId20"/>
                    <a:stretch>
                      <a:fillRect/>
                    </a:stretch>
                  </pic:blipFill>
                  <pic:spPr>
                    <a:xfrm>
                      <a:off x="0" y="0"/>
                      <a:ext cx="5271770" cy="3682365"/>
                    </a:xfrm>
                    <a:prstGeom prst="rect">
                      <a:avLst/>
                    </a:prstGeom>
                  </pic:spPr>
                </pic:pic>
              </a:graphicData>
            </a:graphic>
          </wp:inline>
        </w:drawing>
      </w:r>
    </w:p>
    <w:p w14:paraId="779BECAB"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首页功能菜单下点击【综合所得申报】，进入“综合所得预扣预缴表”页面</w:t>
      </w:r>
    </w:p>
    <w:p w14:paraId="33D35EB9"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kern w:val="0"/>
          <w:sz w:val="28"/>
          <w:szCs w:val="28"/>
        </w:rPr>
        <w:drawing>
          <wp:inline distT="0" distB="0" distL="0" distR="0" wp14:anchorId="1D91453C" wp14:editId="5C8CE30F">
            <wp:extent cx="5818028" cy="1961858"/>
            <wp:effectExtent l="0" t="0" r="0" b="635"/>
            <wp:docPr id="28" name="图片 28"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0"/>
                    <pic:cNvPicPr>
                      <a:picLocks noChangeAspect="1" noChangeArrowheads="1"/>
                    </pic:cNvPicPr>
                  </pic:nvPicPr>
                  <pic:blipFill>
                    <a:blip r:embed="rId21"/>
                    <a:srcRect/>
                    <a:stretch>
                      <a:fillRect/>
                    </a:stretch>
                  </pic:blipFill>
                  <pic:spPr>
                    <a:xfrm>
                      <a:off x="0" y="0"/>
                      <a:ext cx="5827000" cy="1964884"/>
                    </a:xfrm>
                    <a:prstGeom prst="rect">
                      <a:avLst/>
                    </a:prstGeom>
                    <a:noFill/>
                    <a:ln w="9525">
                      <a:noFill/>
                      <a:miter lim="800000"/>
                      <a:headEnd/>
                      <a:tailEnd/>
                    </a:ln>
                  </pic:spPr>
                </pic:pic>
              </a:graphicData>
            </a:graphic>
          </wp:inline>
        </w:drawing>
      </w:r>
    </w:p>
    <w:p w14:paraId="4EE5A9C3"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点击界面下方【正常工资薪金所得】或右边的【填写】进入表单，即可进行数据的录入。</w:t>
      </w:r>
    </w:p>
    <w:p w14:paraId="5BAE6D6A"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kern w:val="0"/>
          <w:sz w:val="28"/>
          <w:szCs w:val="28"/>
        </w:rPr>
        <w:lastRenderedPageBreak/>
        <w:drawing>
          <wp:inline distT="0" distB="0" distL="0" distR="0" wp14:anchorId="209A16ED" wp14:editId="526E4169">
            <wp:extent cx="5836920" cy="2476500"/>
            <wp:effectExtent l="0" t="0" r="11430" b="0"/>
            <wp:docPr id="27" name="图片 27"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0"/>
                    <pic:cNvPicPr>
                      <a:picLocks noChangeAspect="1" noChangeArrowheads="1"/>
                    </pic:cNvPicPr>
                  </pic:nvPicPr>
                  <pic:blipFill>
                    <a:blip r:embed="rId22"/>
                    <a:srcRect/>
                    <a:stretch>
                      <a:fillRect/>
                    </a:stretch>
                  </pic:blipFill>
                  <pic:spPr>
                    <a:xfrm>
                      <a:off x="0" y="0"/>
                      <a:ext cx="5836920" cy="2476500"/>
                    </a:xfrm>
                    <a:prstGeom prst="rect">
                      <a:avLst/>
                    </a:prstGeom>
                    <a:noFill/>
                    <a:ln w="9525">
                      <a:noFill/>
                      <a:miter lim="800000"/>
                      <a:headEnd/>
                      <a:tailEnd/>
                    </a:ln>
                  </pic:spPr>
                </pic:pic>
              </a:graphicData>
            </a:graphic>
          </wp:inline>
        </w:drawing>
      </w:r>
    </w:p>
    <w:p w14:paraId="4DA8519A"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进入“正常工资薪金所得”界面时，校验系统当前是否为“未申报”状态，如果是则弹出下图提示框。如确实无需下载更新的，请忽略本提示的提示框。</w:t>
      </w:r>
    </w:p>
    <w:p w14:paraId="4D4F4F78"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0" distR="0" wp14:anchorId="6AD045A3" wp14:editId="530C7F04">
            <wp:extent cx="6174105" cy="2703195"/>
            <wp:effectExtent l="0" t="0" r="17145" b="1905"/>
            <wp:docPr id="35" name="图片 35"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0"/>
                    <pic:cNvPicPr>
                      <a:picLocks noChangeAspect="1" noChangeArrowheads="1"/>
                    </pic:cNvPicPr>
                  </pic:nvPicPr>
                  <pic:blipFill>
                    <a:blip r:embed="rId23"/>
                    <a:srcRect/>
                    <a:stretch>
                      <a:fillRect/>
                    </a:stretch>
                  </pic:blipFill>
                  <pic:spPr>
                    <a:xfrm>
                      <a:off x="0" y="0"/>
                      <a:ext cx="6174105" cy="2703195"/>
                    </a:xfrm>
                    <a:prstGeom prst="rect">
                      <a:avLst/>
                    </a:prstGeom>
                    <a:noFill/>
                    <a:ln w="9525">
                      <a:noFill/>
                      <a:miter lim="800000"/>
                      <a:headEnd/>
                      <a:tailEnd/>
                    </a:ln>
                  </pic:spPr>
                </pic:pic>
              </a:graphicData>
            </a:graphic>
          </wp:inline>
        </w:drawing>
      </w:r>
    </w:p>
    <w:p w14:paraId="76A89637"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录入申报数据，有如下几种方式。</w:t>
      </w:r>
    </w:p>
    <w:p w14:paraId="3C97C433" w14:textId="77777777" w:rsidR="00846449" w:rsidRPr="00B02CAF" w:rsidRDefault="00B02CAF">
      <w:pPr>
        <w:widowControl/>
        <w:numPr>
          <w:ilvl w:val="0"/>
          <w:numId w:val="5"/>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点击【导入】→【导入数据】弹出的界面，上期有数据的，可正常选中【复制上月当期数据】项，点击【立即复制数据】则将上月的数据复制到本月所属期报表中。复制成功后若有员工涉及到专项附加扣除的，需再点击【预填专项附加扣除】。注：若上月没有数据，</w:t>
      </w:r>
      <w:r w:rsidRPr="00B02CAF">
        <w:rPr>
          <w:rFonts w:ascii="仿宋_GB2312" w:eastAsia="仿宋_GB2312" w:hAnsi="宋体" w:cs="宋体" w:hint="eastAsia"/>
          <w:color w:val="222222"/>
          <w:kern w:val="0"/>
          <w:sz w:val="28"/>
          <w:szCs w:val="28"/>
          <w:lang w:bidi="ar"/>
        </w:rPr>
        <w:lastRenderedPageBreak/>
        <w:t>则【复制上月当期数据】的单选内容置灰，且提示“暂无上月数据，无法复制”。</w:t>
      </w:r>
    </w:p>
    <w:p w14:paraId="254EBB0F"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kern w:val="0"/>
          <w:sz w:val="28"/>
          <w:szCs w:val="28"/>
        </w:rPr>
        <w:drawing>
          <wp:inline distT="0" distB="0" distL="0" distR="0" wp14:anchorId="21719F96" wp14:editId="1F03FCE2">
            <wp:extent cx="5414010" cy="2673985"/>
            <wp:effectExtent l="0" t="0" r="15240" b="12065"/>
            <wp:docPr id="36" name="图片 36"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0"/>
                    <pic:cNvPicPr>
                      <a:picLocks noChangeAspect="1" noChangeArrowheads="1"/>
                    </pic:cNvPicPr>
                  </pic:nvPicPr>
                  <pic:blipFill>
                    <a:blip r:embed="rId24"/>
                    <a:srcRect/>
                    <a:stretch>
                      <a:fillRect/>
                    </a:stretch>
                  </pic:blipFill>
                  <pic:spPr>
                    <a:xfrm>
                      <a:off x="0" y="0"/>
                      <a:ext cx="5414010" cy="2673985"/>
                    </a:xfrm>
                    <a:prstGeom prst="rect">
                      <a:avLst/>
                    </a:prstGeom>
                    <a:noFill/>
                    <a:ln w="9525">
                      <a:noFill/>
                      <a:miter lim="800000"/>
                      <a:headEnd/>
                      <a:tailEnd/>
                    </a:ln>
                  </pic:spPr>
                </pic:pic>
              </a:graphicData>
            </a:graphic>
          </wp:inline>
        </w:drawing>
      </w:r>
    </w:p>
    <w:p w14:paraId="586B02D1" w14:textId="77777777" w:rsidR="00846449" w:rsidRPr="00B02CAF" w:rsidRDefault="00B02CAF">
      <w:pPr>
        <w:widowControl/>
        <w:numPr>
          <w:ilvl w:val="0"/>
          <w:numId w:val="5"/>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点击【导入】→【模板下载】下载标准模板，录入数据后，点击【导入数据】→【标准模板导入】选择模板文件批量导入数据。</w:t>
      </w:r>
    </w:p>
    <w:p w14:paraId="1C57F9FF" w14:textId="77777777" w:rsidR="00846449" w:rsidRPr="00B02CAF" w:rsidRDefault="00B02CAF">
      <w:pPr>
        <w:widowControl/>
        <w:spacing w:line="26" w:lineRule="atLeast"/>
        <w:jc w:val="left"/>
        <w:rPr>
          <w:rFonts w:ascii="仿宋_GB2312" w:eastAsia="仿宋_GB2312" w:hAnsi="宋体" w:cs="宋体"/>
          <w:kern w:val="0"/>
          <w:sz w:val="28"/>
          <w:szCs w:val="28"/>
        </w:rPr>
      </w:pPr>
      <w:r w:rsidRPr="00B02CAF">
        <w:rPr>
          <w:rFonts w:ascii="仿宋_GB2312" w:eastAsia="仿宋_GB2312" w:hAnsi="宋体" w:cs="宋体" w:hint="eastAsia"/>
          <w:noProof/>
          <w:kern w:val="0"/>
          <w:sz w:val="28"/>
          <w:szCs w:val="28"/>
        </w:rPr>
        <w:drawing>
          <wp:inline distT="0" distB="0" distL="0" distR="0" wp14:anchorId="77093733" wp14:editId="37979C35">
            <wp:extent cx="4759325" cy="2910840"/>
            <wp:effectExtent l="0" t="0" r="3175" b="3810"/>
            <wp:docPr id="5" name="图片 5"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0"/>
                    <pic:cNvPicPr>
                      <a:picLocks noChangeAspect="1" noChangeArrowheads="1"/>
                    </pic:cNvPicPr>
                  </pic:nvPicPr>
                  <pic:blipFill>
                    <a:blip r:embed="rId25"/>
                    <a:srcRect/>
                    <a:stretch>
                      <a:fillRect/>
                    </a:stretch>
                  </pic:blipFill>
                  <pic:spPr>
                    <a:xfrm>
                      <a:off x="0" y="0"/>
                      <a:ext cx="4759325" cy="2910840"/>
                    </a:xfrm>
                    <a:prstGeom prst="rect">
                      <a:avLst/>
                    </a:prstGeom>
                    <a:noFill/>
                    <a:ln w="9525">
                      <a:noFill/>
                      <a:miter lim="800000"/>
                      <a:headEnd/>
                      <a:tailEnd/>
                    </a:ln>
                  </pic:spPr>
                </pic:pic>
              </a:graphicData>
            </a:graphic>
          </wp:inline>
        </w:drawing>
      </w:r>
    </w:p>
    <w:p w14:paraId="761E7EF4" w14:textId="77777777" w:rsidR="00846449" w:rsidRPr="00B02CAF" w:rsidRDefault="00B02CAF">
      <w:pPr>
        <w:widowControl/>
        <w:spacing w:line="26" w:lineRule="atLeast"/>
        <w:jc w:val="left"/>
        <w:rPr>
          <w:rFonts w:ascii="仿宋_GB2312" w:eastAsia="仿宋_GB2312" w:hAnsi="宋体" w:cs="宋体"/>
          <w:kern w:val="0"/>
          <w:sz w:val="28"/>
          <w:szCs w:val="28"/>
        </w:rPr>
      </w:pPr>
      <w:r w:rsidRPr="00B02CAF">
        <w:rPr>
          <w:rFonts w:ascii="仿宋_GB2312" w:eastAsia="仿宋_GB2312" w:hAnsi="宋体" w:cs="宋体" w:hint="eastAsia"/>
          <w:noProof/>
          <w:kern w:val="0"/>
          <w:sz w:val="28"/>
          <w:szCs w:val="28"/>
        </w:rPr>
        <w:lastRenderedPageBreak/>
        <w:drawing>
          <wp:inline distT="0" distB="0" distL="0" distR="0" wp14:anchorId="4E5080AF" wp14:editId="016594D7">
            <wp:extent cx="5342255" cy="2874645"/>
            <wp:effectExtent l="0" t="0" r="10795" b="1905"/>
            <wp:docPr id="6" name="图片 6"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0"/>
                    <pic:cNvPicPr>
                      <a:picLocks noChangeAspect="1" noChangeArrowheads="1"/>
                    </pic:cNvPicPr>
                  </pic:nvPicPr>
                  <pic:blipFill>
                    <a:blip r:embed="rId26"/>
                    <a:srcRect/>
                    <a:stretch>
                      <a:fillRect/>
                    </a:stretch>
                  </pic:blipFill>
                  <pic:spPr>
                    <a:xfrm>
                      <a:off x="0" y="0"/>
                      <a:ext cx="5342255" cy="2874645"/>
                    </a:xfrm>
                    <a:prstGeom prst="rect">
                      <a:avLst/>
                    </a:prstGeom>
                    <a:noFill/>
                    <a:ln w="9525">
                      <a:noFill/>
                      <a:miter lim="800000"/>
                      <a:headEnd/>
                      <a:tailEnd/>
                    </a:ln>
                  </pic:spPr>
                </pic:pic>
              </a:graphicData>
            </a:graphic>
          </wp:inline>
        </w:drawing>
      </w:r>
    </w:p>
    <w:p w14:paraId="0AF9563F" w14:textId="77777777" w:rsidR="00846449" w:rsidRPr="00B02CAF" w:rsidRDefault="00B02CAF">
      <w:pPr>
        <w:widowControl/>
        <w:numPr>
          <w:ilvl w:val="0"/>
          <w:numId w:val="5"/>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点击【添加】弹出“正常工资薪金所得 新增”界面，进行单个数据录入。</w:t>
      </w:r>
    </w:p>
    <w:p w14:paraId="1A6E6F41"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kern w:val="0"/>
          <w:sz w:val="28"/>
          <w:szCs w:val="28"/>
        </w:rPr>
        <w:drawing>
          <wp:inline distT="0" distB="0" distL="0" distR="0" wp14:anchorId="310BB8B9" wp14:editId="29BA6907">
            <wp:extent cx="5294630" cy="2865755"/>
            <wp:effectExtent l="0" t="0" r="1270" b="10795"/>
            <wp:docPr id="37" name="图片 37"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0"/>
                    <pic:cNvPicPr>
                      <a:picLocks noChangeAspect="1" noChangeArrowheads="1"/>
                    </pic:cNvPicPr>
                  </pic:nvPicPr>
                  <pic:blipFill>
                    <a:blip r:embed="rId27"/>
                    <a:srcRect/>
                    <a:stretch>
                      <a:fillRect/>
                    </a:stretch>
                  </pic:blipFill>
                  <pic:spPr>
                    <a:xfrm>
                      <a:off x="0" y="0"/>
                      <a:ext cx="5294630" cy="2865755"/>
                    </a:xfrm>
                    <a:prstGeom prst="rect">
                      <a:avLst/>
                    </a:prstGeom>
                    <a:noFill/>
                    <a:ln w="9525">
                      <a:noFill/>
                      <a:miter lim="800000"/>
                      <a:headEnd/>
                      <a:tailEnd/>
                    </a:ln>
                  </pic:spPr>
                </pic:pic>
              </a:graphicData>
            </a:graphic>
          </wp:inline>
        </w:drawing>
      </w:r>
    </w:p>
    <w:p w14:paraId="19AEC537"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若有员工涉及专项附加扣除，点击【预填专项附加扣除】，弹出提示框，</w:t>
      </w:r>
      <w:proofErr w:type="gramStart"/>
      <w:r w:rsidRPr="00B02CAF">
        <w:rPr>
          <w:rFonts w:ascii="仿宋_GB2312" w:eastAsia="仿宋_GB2312" w:hAnsi="宋体" w:cs="宋体" w:hint="eastAsia"/>
          <w:color w:val="222222"/>
          <w:kern w:val="0"/>
          <w:sz w:val="28"/>
          <w:szCs w:val="28"/>
          <w:lang w:bidi="ar"/>
        </w:rPr>
        <w:t>勾选确认</w:t>
      </w:r>
      <w:proofErr w:type="gramEnd"/>
      <w:r w:rsidRPr="00B02CAF">
        <w:rPr>
          <w:rFonts w:ascii="仿宋_GB2312" w:eastAsia="仿宋_GB2312" w:hAnsi="宋体" w:cs="宋体" w:hint="eastAsia"/>
          <w:color w:val="222222"/>
          <w:kern w:val="0"/>
          <w:sz w:val="28"/>
          <w:szCs w:val="28"/>
          <w:lang w:bidi="ar"/>
        </w:rPr>
        <w:t>需要进行自动预填，选择预</w:t>
      </w:r>
      <w:proofErr w:type="gramStart"/>
      <w:r w:rsidRPr="00B02CAF">
        <w:rPr>
          <w:rFonts w:ascii="仿宋_GB2312" w:eastAsia="仿宋_GB2312" w:hAnsi="宋体" w:cs="宋体" w:hint="eastAsia"/>
          <w:color w:val="222222"/>
          <w:kern w:val="0"/>
          <w:sz w:val="28"/>
          <w:szCs w:val="28"/>
          <w:lang w:bidi="ar"/>
        </w:rPr>
        <w:t>填人员</w:t>
      </w:r>
      <w:proofErr w:type="gramEnd"/>
      <w:r w:rsidRPr="00B02CAF">
        <w:rPr>
          <w:rFonts w:ascii="仿宋_GB2312" w:eastAsia="仿宋_GB2312" w:hAnsi="宋体" w:cs="宋体" w:hint="eastAsia"/>
          <w:color w:val="222222"/>
          <w:kern w:val="0"/>
          <w:sz w:val="28"/>
          <w:szCs w:val="28"/>
          <w:lang w:bidi="ar"/>
        </w:rPr>
        <w:t>范围后，点击【确认】，可自动将采集的专项附加扣除信息下载到对应纳税人名下，自动填入申报表。</w:t>
      </w:r>
    </w:p>
    <w:p w14:paraId="60D09616"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0" distR="0" wp14:anchorId="6F5BEC06" wp14:editId="347A8666">
            <wp:extent cx="5647690" cy="2843530"/>
            <wp:effectExtent l="0" t="0" r="10160" b="13970"/>
            <wp:docPr id="38" name="图片 38"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0"/>
                    <pic:cNvPicPr>
                      <a:picLocks noChangeAspect="1" noChangeArrowheads="1"/>
                    </pic:cNvPicPr>
                  </pic:nvPicPr>
                  <pic:blipFill>
                    <a:blip r:embed="rId28"/>
                    <a:srcRect/>
                    <a:stretch>
                      <a:fillRect/>
                    </a:stretch>
                  </pic:blipFill>
                  <pic:spPr>
                    <a:xfrm>
                      <a:off x="0" y="0"/>
                      <a:ext cx="5647690" cy="2843530"/>
                    </a:xfrm>
                    <a:prstGeom prst="rect">
                      <a:avLst/>
                    </a:prstGeom>
                    <a:noFill/>
                    <a:ln w="9525">
                      <a:noFill/>
                      <a:miter lim="800000"/>
                      <a:headEnd/>
                      <a:tailEnd/>
                    </a:ln>
                  </pic:spPr>
                </pic:pic>
              </a:graphicData>
            </a:graphic>
          </wp:inline>
        </w:drawing>
      </w:r>
    </w:p>
    <w:p w14:paraId="3D1AB24B"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返回主界面，点击【税款计算】，系统自动对“收入及减除填写”模块中填写的数据进行计税，会下载本纳税年度上期累计数据，再与当期填写的数据合并累计计税（税款所属期为一月时只检查是否有待计算数据，有则进行算税）。</w:t>
      </w:r>
      <w:r w:rsidRPr="00B02CAF">
        <w:rPr>
          <w:rFonts w:ascii="仿宋_GB2312" w:eastAsia="仿宋_GB2312" w:hAnsi="宋体" w:cs="宋体" w:hint="eastAsia"/>
          <w:noProof/>
          <w:kern w:val="0"/>
          <w:sz w:val="28"/>
          <w:szCs w:val="28"/>
        </w:rPr>
        <w:drawing>
          <wp:inline distT="0" distB="0" distL="0" distR="0" wp14:anchorId="5B82BB9D" wp14:editId="41645798">
            <wp:extent cx="5588635" cy="1482725"/>
            <wp:effectExtent l="0" t="0" r="12065" b="3175"/>
            <wp:docPr id="39" name="图片 39"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0"/>
                    <pic:cNvPicPr>
                      <a:picLocks noChangeAspect="1" noChangeArrowheads="1"/>
                    </pic:cNvPicPr>
                  </pic:nvPicPr>
                  <pic:blipFill>
                    <a:blip r:embed="rId29"/>
                    <a:srcRect/>
                    <a:stretch>
                      <a:fillRect/>
                    </a:stretch>
                  </pic:blipFill>
                  <pic:spPr>
                    <a:xfrm>
                      <a:off x="0" y="0"/>
                      <a:ext cx="5588635" cy="1482725"/>
                    </a:xfrm>
                    <a:prstGeom prst="rect">
                      <a:avLst/>
                    </a:prstGeom>
                    <a:noFill/>
                    <a:ln w="9525">
                      <a:noFill/>
                      <a:miter lim="800000"/>
                      <a:headEnd/>
                      <a:tailEnd/>
                    </a:ln>
                  </pic:spPr>
                </pic:pic>
              </a:graphicData>
            </a:graphic>
          </wp:inline>
        </w:drawing>
      </w:r>
    </w:p>
    <w:p w14:paraId="4436BB17"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0" distR="0" wp14:anchorId="418128BA" wp14:editId="13043E7D">
            <wp:extent cx="5431790" cy="2554605"/>
            <wp:effectExtent l="0" t="0" r="16510" b="17145"/>
            <wp:docPr id="40" name="图片 40"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0"/>
                    <pic:cNvPicPr>
                      <a:picLocks noChangeAspect="1" noChangeArrowheads="1"/>
                    </pic:cNvPicPr>
                  </pic:nvPicPr>
                  <pic:blipFill>
                    <a:blip r:embed="rId30"/>
                    <a:srcRect/>
                    <a:stretch>
                      <a:fillRect/>
                    </a:stretch>
                  </pic:blipFill>
                  <pic:spPr>
                    <a:xfrm>
                      <a:off x="0" y="0"/>
                      <a:ext cx="5431790" cy="2554605"/>
                    </a:xfrm>
                    <a:prstGeom prst="rect">
                      <a:avLst/>
                    </a:prstGeom>
                    <a:noFill/>
                    <a:ln w="9525">
                      <a:noFill/>
                      <a:miter lim="800000"/>
                      <a:headEnd/>
                      <a:tailEnd/>
                    </a:ln>
                  </pic:spPr>
                </pic:pic>
              </a:graphicData>
            </a:graphic>
          </wp:inline>
        </w:drawing>
      </w:r>
    </w:p>
    <w:p w14:paraId="02B44504"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lastRenderedPageBreak/>
        <w:t>点击【申报表报送】进入“申报表报送”界面，系统自动生成待申报清单。申报表通过系统申报数据校验，“是否可申报”显示为是。数据校验不通过，“是否可申报”显示为否，该界面下方</w:t>
      </w:r>
      <w:proofErr w:type="gramStart"/>
      <w:r w:rsidRPr="00B02CAF">
        <w:rPr>
          <w:rFonts w:ascii="仿宋_GB2312" w:eastAsia="仿宋_GB2312" w:hAnsi="宋体" w:cs="宋体" w:hint="eastAsia"/>
          <w:color w:val="222222"/>
          <w:kern w:val="0"/>
          <w:sz w:val="28"/>
          <w:szCs w:val="28"/>
          <w:lang w:bidi="ar"/>
        </w:rPr>
        <w:t>提示区显示</w:t>
      </w:r>
      <w:proofErr w:type="gramEnd"/>
      <w:r w:rsidRPr="00B02CAF">
        <w:rPr>
          <w:rFonts w:ascii="仿宋_GB2312" w:eastAsia="仿宋_GB2312" w:hAnsi="宋体" w:cs="宋体" w:hint="eastAsia"/>
          <w:color w:val="222222"/>
          <w:kern w:val="0"/>
          <w:sz w:val="28"/>
          <w:szCs w:val="28"/>
          <w:lang w:bidi="ar"/>
        </w:rPr>
        <w:t>具体错误提示信息。数据校验通过则点击发送申报。</w:t>
      </w:r>
    </w:p>
    <w:p w14:paraId="58C84DE5"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0" distR="0" wp14:anchorId="24DE0FDD" wp14:editId="76134B94">
            <wp:extent cx="5044440" cy="2528570"/>
            <wp:effectExtent l="0" t="0" r="3810" b="5080"/>
            <wp:docPr id="14" name="图片 14"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0"/>
                    <pic:cNvPicPr>
                      <a:picLocks noChangeAspect="1" noChangeArrowheads="1"/>
                    </pic:cNvPicPr>
                  </pic:nvPicPr>
                  <pic:blipFill>
                    <a:blip r:embed="rId31"/>
                    <a:srcRect/>
                    <a:stretch>
                      <a:fillRect/>
                    </a:stretch>
                  </pic:blipFill>
                  <pic:spPr>
                    <a:xfrm>
                      <a:off x="0" y="0"/>
                      <a:ext cx="5044440" cy="2528570"/>
                    </a:xfrm>
                    <a:prstGeom prst="rect">
                      <a:avLst/>
                    </a:prstGeom>
                    <a:noFill/>
                    <a:ln w="9525">
                      <a:noFill/>
                      <a:miter lim="800000"/>
                      <a:headEnd/>
                      <a:tailEnd/>
                    </a:ln>
                  </pic:spPr>
                </pic:pic>
              </a:graphicData>
            </a:graphic>
          </wp:inline>
        </w:drawing>
      </w:r>
    </w:p>
    <w:p w14:paraId="176120D0"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发送申报后，点击【获取反馈】，查看申报状态为“申报成功，未扣款”即申报完成，可进入缴款阶段。若申报未成功，请查看下方提示框，根据提示查找原因。</w:t>
      </w:r>
    </w:p>
    <w:p w14:paraId="04349525"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申报成功后发现申报数据有误，可点击【作废申报】，对已申报的数据进行作废处理，或点击【更正申报】对申报成功的申报表数据修改后重新申报；当前所得月份已缴款，只可使用【更正申报】功能修改已申报数据重新申报。</w:t>
      </w:r>
    </w:p>
    <w:p w14:paraId="704A6E27"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7270B378" w14:textId="77777777" w:rsidR="00846449" w:rsidRPr="00B02CAF" w:rsidRDefault="00B02CAF">
      <w:pPr>
        <w:widowControl/>
        <w:numPr>
          <w:ilvl w:val="0"/>
          <w:numId w:val="4"/>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自然人电子税务局（扣缴端）</w:t>
      </w:r>
    </w:p>
    <w:p w14:paraId="68A1F29C"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在自然人电子税务局WEB端【下载服务】——【软件工具】——【选择自然人电子税务局（扣缴端）】——【下载】。</w:t>
      </w:r>
    </w:p>
    <w:p w14:paraId="27E539CB"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114300" distR="114300" wp14:anchorId="5D4752BE" wp14:editId="143E251C">
            <wp:extent cx="5271770" cy="1998345"/>
            <wp:effectExtent l="0" t="0" r="5080" b="1905"/>
            <wp:docPr id="9" name="图片 9" descr="ap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app1"/>
                    <pic:cNvPicPr>
                      <a:picLocks noChangeAspect="1"/>
                    </pic:cNvPicPr>
                  </pic:nvPicPr>
                  <pic:blipFill>
                    <a:blip r:embed="rId32"/>
                    <a:stretch>
                      <a:fillRect/>
                    </a:stretch>
                  </pic:blipFill>
                  <pic:spPr>
                    <a:xfrm>
                      <a:off x="0" y="0"/>
                      <a:ext cx="5271770" cy="1998345"/>
                    </a:xfrm>
                    <a:prstGeom prst="rect">
                      <a:avLst/>
                    </a:prstGeom>
                  </pic:spPr>
                </pic:pic>
              </a:graphicData>
            </a:graphic>
          </wp:inline>
        </w:drawing>
      </w:r>
    </w:p>
    <w:p w14:paraId="1FE6E289"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安装时，选择“</w:t>
      </w:r>
      <w:r w:rsidRPr="00B02CAF">
        <w:rPr>
          <w:rFonts w:ascii="仿宋_GB2312" w:eastAsia="仿宋_GB2312" w:hAnsi="宋体" w:cs="宋体" w:hint="eastAsia"/>
          <w:b/>
          <w:bCs/>
          <w:color w:val="222222"/>
          <w:kern w:val="0"/>
          <w:sz w:val="28"/>
          <w:szCs w:val="28"/>
          <w:lang w:bidi="ar"/>
        </w:rPr>
        <w:t>广东省</w:t>
      </w:r>
      <w:r w:rsidRPr="00B02CAF">
        <w:rPr>
          <w:rFonts w:ascii="仿宋_GB2312" w:eastAsia="仿宋_GB2312" w:hAnsi="宋体" w:cs="宋体" w:hint="eastAsia"/>
          <w:color w:val="222222"/>
          <w:kern w:val="0"/>
          <w:sz w:val="28"/>
          <w:szCs w:val="28"/>
          <w:lang w:bidi="ar"/>
        </w:rPr>
        <w:t>”扣缴单位版——点击【立即进入】,注册后即可进入申报界面。</w:t>
      </w:r>
    </w:p>
    <w:p w14:paraId="778D67A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2F224DBC" wp14:editId="520CDF5E">
            <wp:extent cx="5271770" cy="3987165"/>
            <wp:effectExtent l="0" t="0" r="5080" b="13335"/>
            <wp:docPr id="7" name="图片 7" descr="ap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app2"/>
                    <pic:cNvPicPr>
                      <a:picLocks noChangeAspect="1"/>
                    </pic:cNvPicPr>
                  </pic:nvPicPr>
                  <pic:blipFill>
                    <a:blip r:embed="rId33"/>
                    <a:stretch>
                      <a:fillRect/>
                    </a:stretch>
                  </pic:blipFill>
                  <pic:spPr>
                    <a:xfrm>
                      <a:off x="0" y="0"/>
                      <a:ext cx="5271770" cy="3987165"/>
                    </a:xfrm>
                    <a:prstGeom prst="rect">
                      <a:avLst/>
                    </a:prstGeom>
                  </pic:spPr>
                </pic:pic>
              </a:graphicData>
            </a:graphic>
          </wp:inline>
        </w:drawing>
      </w:r>
    </w:p>
    <w:p w14:paraId="06CF43C0"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个税申报操作与前文WEB端个税申报一致，按需进行人员信息采集、专项附加扣除信息采集和综合所得申报，这里不再赘述。</w:t>
      </w:r>
    </w:p>
    <w:p w14:paraId="5866BF71"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78CB2FB5" w14:textId="77777777" w:rsidR="00846449" w:rsidRPr="00B02CAF" w:rsidRDefault="00B02CAF">
      <w:pPr>
        <w:widowControl/>
        <w:numPr>
          <w:ilvl w:val="0"/>
          <w:numId w:val="2"/>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税款缴纳方式</w:t>
      </w:r>
    </w:p>
    <w:p w14:paraId="25F234E8"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lastRenderedPageBreak/>
        <w:t>点击【税款缴纳】→【三方协议缴税】/【银联在线支付（银联缴税）】，界面下方显示应缴未缴税</w:t>
      </w:r>
      <w:proofErr w:type="gramStart"/>
      <w:r w:rsidRPr="00B02CAF">
        <w:rPr>
          <w:rFonts w:ascii="仿宋_GB2312" w:eastAsia="仿宋_GB2312" w:hAnsi="宋体" w:cs="宋体" w:hint="eastAsia"/>
          <w:color w:val="222222"/>
          <w:kern w:val="0"/>
          <w:sz w:val="28"/>
          <w:szCs w:val="28"/>
          <w:lang w:bidi="ar"/>
        </w:rPr>
        <w:t>款相关</w:t>
      </w:r>
      <w:proofErr w:type="gramEnd"/>
      <w:r w:rsidRPr="00B02CAF">
        <w:rPr>
          <w:rFonts w:ascii="仿宋_GB2312" w:eastAsia="仿宋_GB2312" w:hAnsi="宋体" w:cs="宋体" w:hint="eastAsia"/>
          <w:color w:val="222222"/>
          <w:kern w:val="0"/>
          <w:sz w:val="28"/>
          <w:szCs w:val="28"/>
          <w:lang w:bidi="ar"/>
        </w:rPr>
        <w:t>内容。点击【立即缴款】。</w:t>
      </w:r>
    </w:p>
    <w:p w14:paraId="57E46F63"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需要注意的是，三方支付也是按主体区分的。异地企业若在本地银行开设账户，也可签订三方协议进行税款缴纳。若无法通过自然人电子税务局（WEB端或扣缴端）缴纳税款，可到主管税务部门办税服务厅缴纳。</w:t>
      </w:r>
    </w:p>
    <w:p w14:paraId="71921143"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0BAD318D" w14:textId="77777777" w:rsidR="00846449" w:rsidRPr="00B02CAF" w:rsidRDefault="00B02CAF">
      <w:pPr>
        <w:widowControl/>
        <w:numPr>
          <w:ilvl w:val="0"/>
          <w:numId w:val="2"/>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申报密码发放</w:t>
      </w:r>
    </w:p>
    <w:p w14:paraId="0E52AB98" w14:textId="77777777" w:rsidR="00846449" w:rsidRPr="00B02CAF" w:rsidRDefault="00B02CAF">
      <w:pPr>
        <w:widowControl/>
        <w:numPr>
          <w:ilvl w:val="0"/>
          <w:numId w:val="6"/>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通过主管税务机关派发。请单位携带外经证、营业执照复印件盖公章到经营地主管税务机关办理密码派发。</w:t>
      </w:r>
    </w:p>
    <w:p w14:paraId="148D90A2" w14:textId="77777777" w:rsidR="00846449" w:rsidRPr="00B02CAF" w:rsidRDefault="00B02CAF">
      <w:pPr>
        <w:widowControl/>
        <w:numPr>
          <w:ilvl w:val="0"/>
          <w:numId w:val="6"/>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通过单位报验主体的企业法定代表人派发。报验主体的企业法定代表人登录个人所得税APP或自然人电子税务局WEB</w:t>
      </w:r>
      <w:proofErr w:type="gramStart"/>
      <w:r w:rsidRPr="00B02CAF">
        <w:rPr>
          <w:rFonts w:ascii="仿宋_GB2312" w:eastAsia="仿宋_GB2312" w:hAnsi="宋体" w:cs="宋体" w:hint="eastAsia"/>
          <w:color w:val="222222"/>
          <w:kern w:val="0"/>
          <w:sz w:val="28"/>
          <w:szCs w:val="28"/>
          <w:lang w:bidi="ar"/>
        </w:rPr>
        <w:t>端操作</w:t>
      </w:r>
      <w:proofErr w:type="gramEnd"/>
      <w:r w:rsidRPr="00B02CAF">
        <w:rPr>
          <w:rFonts w:ascii="仿宋_GB2312" w:eastAsia="仿宋_GB2312" w:hAnsi="宋体" w:cs="宋体" w:hint="eastAsia"/>
          <w:color w:val="222222"/>
          <w:kern w:val="0"/>
          <w:sz w:val="28"/>
          <w:szCs w:val="28"/>
          <w:lang w:bidi="ar"/>
        </w:rPr>
        <w:t>企业办税权限，重置申报密码。</w:t>
      </w:r>
    </w:p>
    <w:p w14:paraId="15F242F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（1）个人所得税APP：选择点击【个人中心】——【企业办税权限】，选择对应的报验主体——【重置申报密码】。</w:t>
      </w:r>
    </w:p>
    <w:p w14:paraId="0A0096D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anchor distT="0" distB="0" distL="114300" distR="114300" simplePos="0" relativeHeight="251658240" behindDoc="0" locked="0" layoutInCell="1" allowOverlap="1" wp14:anchorId="52E1EA38" wp14:editId="3FE354B7">
            <wp:simplePos x="0" y="0"/>
            <wp:positionH relativeFrom="column">
              <wp:posOffset>4486275</wp:posOffset>
            </wp:positionH>
            <wp:positionV relativeFrom="paragraph">
              <wp:posOffset>3810</wp:posOffset>
            </wp:positionV>
            <wp:extent cx="1857375" cy="3209925"/>
            <wp:effectExtent l="0" t="0" r="9525" b="9525"/>
            <wp:wrapNone/>
            <wp:docPr id="24" name="图片 24" descr="手机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手机4"/>
                    <pic:cNvPicPr>
                      <a:picLocks noChangeAspect="1"/>
                    </pic:cNvPicPr>
                  </pic:nvPicPr>
                  <pic:blipFill>
                    <a:blip r:embed="rId34"/>
                    <a:stretch>
                      <a:fillRect/>
                    </a:stretch>
                  </pic:blipFill>
                  <pic:spPr>
                    <a:xfrm>
                      <a:off x="0" y="0"/>
                      <a:ext cx="1857375" cy="3209925"/>
                    </a:xfrm>
                    <a:prstGeom prst="rect">
                      <a:avLst/>
                    </a:prstGeom>
                  </pic:spPr>
                </pic:pic>
              </a:graphicData>
            </a:graphic>
          </wp:anchor>
        </w:drawing>
      </w:r>
      <w:r w:rsidRPr="00B02CAF">
        <w:rPr>
          <w:rFonts w:ascii="仿宋_GB2312" w:eastAsia="仿宋_GB2312" w:hAnsi="宋体" w:cs="宋体" w:hint="eastAsia"/>
          <w:noProof/>
          <w:color w:val="222222"/>
          <w:kern w:val="0"/>
          <w:sz w:val="28"/>
          <w:szCs w:val="28"/>
          <w:lang w:bidi="ar"/>
        </w:rPr>
        <w:drawing>
          <wp:anchor distT="0" distB="0" distL="114300" distR="114300" simplePos="0" relativeHeight="251654144" behindDoc="0" locked="0" layoutInCell="1" allowOverlap="1" wp14:anchorId="0F35B950" wp14:editId="1B12FAD2">
            <wp:simplePos x="0" y="0"/>
            <wp:positionH relativeFrom="column">
              <wp:posOffset>790575</wp:posOffset>
            </wp:positionH>
            <wp:positionV relativeFrom="paragraph">
              <wp:posOffset>104775</wp:posOffset>
            </wp:positionV>
            <wp:extent cx="1873250" cy="3228975"/>
            <wp:effectExtent l="0" t="0" r="12700" b="9525"/>
            <wp:wrapNone/>
            <wp:docPr id="22" name="图片 22" descr="手机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手机2"/>
                    <pic:cNvPicPr>
                      <a:picLocks noChangeAspect="1"/>
                    </pic:cNvPicPr>
                  </pic:nvPicPr>
                  <pic:blipFill>
                    <a:blip r:embed="rId35"/>
                    <a:stretch>
                      <a:fillRect/>
                    </a:stretch>
                  </pic:blipFill>
                  <pic:spPr>
                    <a:xfrm>
                      <a:off x="0" y="0"/>
                      <a:ext cx="1873250" cy="3228975"/>
                    </a:xfrm>
                    <a:prstGeom prst="rect">
                      <a:avLst/>
                    </a:prstGeom>
                  </pic:spPr>
                </pic:pic>
              </a:graphicData>
            </a:graphic>
          </wp:anchor>
        </w:drawing>
      </w:r>
      <w:r w:rsidRPr="00B02CAF">
        <w:rPr>
          <w:rFonts w:ascii="仿宋_GB2312" w:eastAsia="仿宋_GB2312" w:hAnsi="宋体" w:cs="宋体" w:hint="eastAsia"/>
          <w:noProof/>
          <w:color w:val="222222"/>
          <w:kern w:val="0"/>
          <w:sz w:val="28"/>
          <w:szCs w:val="28"/>
          <w:lang w:bidi="ar"/>
        </w:rPr>
        <w:drawing>
          <wp:anchor distT="0" distB="0" distL="114300" distR="114300" simplePos="0" relativeHeight="251652096" behindDoc="0" locked="0" layoutInCell="1" allowOverlap="1" wp14:anchorId="422D0C14" wp14:editId="5535212C">
            <wp:simplePos x="0" y="0"/>
            <wp:positionH relativeFrom="column">
              <wp:posOffset>-1047750</wp:posOffset>
            </wp:positionH>
            <wp:positionV relativeFrom="paragraph">
              <wp:posOffset>83185</wp:posOffset>
            </wp:positionV>
            <wp:extent cx="1884045" cy="3248025"/>
            <wp:effectExtent l="0" t="0" r="1905" b="9525"/>
            <wp:wrapNone/>
            <wp:docPr id="21" name="图片 21" descr="手机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手机1"/>
                    <pic:cNvPicPr>
                      <a:picLocks noChangeAspect="1"/>
                    </pic:cNvPicPr>
                  </pic:nvPicPr>
                  <pic:blipFill>
                    <a:blip r:embed="rId36"/>
                    <a:stretch>
                      <a:fillRect/>
                    </a:stretch>
                  </pic:blipFill>
                  <pic:spPr>
                    <a:xfrm>
                      <a:off x="0" y="0"/>
                      <a:ext cx="1884045" cy="3248025"/>
                    </a:xfrm>
                    <a:prstGeom prst="rect">
                      <a:avLst/>
                    </a:prstGeom>
                  </pic:spPr>
                </pic:pic>
              </a:graphicData>
            </a:graphic>
          </wp:anchor>
        </w:drawing>
      </w:r>
      <w:r w:rsidRPr="00B02CAF">
        <w:rPr>
          <w:rFonts w:ascii="仿宋_GB2312" w:eastAsia="仿宋_GB2312" w:hAnsi="宋体" w:cs="宋体" w:hint="eastAsia"/>
          <w:noProof/>
          <w:color w:val="222222"/>
          <w:kern w:val="0"/>
          <w:sz w:val="28"/>
          <w:szCs w:val="28"/>
          <w:lang w:bidi="ar"/>
        </w:rPr>
        <w:drawing>
          <wp:anchor distT="0" distB="0" distL="114300" distR="114300" simplePos="0" relativeHeight="251656192" behindDoc="0" locked="0" layoutInCell="1" allowOverlap="1" wp14:anchorId="724680E1" wp14:editId="15CB2729">
            <wp:simplePos x="0" y="0"/>
            <wp:positionH relativeFrom="column">
              <wp:posOffset>2667000</wp:posOffset>
            </wp:positionH>
            <wp:positionV relativeFrom="paragraph">
              <wp:posOffset>234315</wp:posOffset>
            </wp:positionV>
            <wp:extent cx="1821180" cy="3153410"/>
            <wp:effectExtent l="0" t="0" r="7620" b="8890"/>
            <wp:wrapNone/>
            <wp:docPr id="23" name="图片 23" descr="手机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手机3"/>
                    <pic:cNvPicPr>
                      <a:picLocks noChangeAspect="1"/>
                    </pic:cNvPicPr>
                  </pic:nvPicPr>
                  <pic:blipFill>
                    <a:blip r:embed="rId37"/>
                    <a:stretch>
                      <a:fillRect/>
                    </a:stretch>
                  </pic:blipFill>
                  <pic:spPr>
                    <a:xfrm>
                      <a:off x="0" y="0"/>
                      <a:ext cx="1821180" cy="3153410"/>
                    </a:xfrm>
                    <a:prstGeom prst="rect">
                      <a:avLst/>
                    </a:prstGeom>
                  </pic:spPr>
                </pic:pic>
              </a:graphicData>
            </a:graphic>
          </wp:anchor>
        </w:drawing>
      </w:r>
    </w:p>
    <w:p w14:paraId="53A8638B"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7DFF9B5E"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51F8571D"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3F32D804"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1C95DB2F"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3C0669B9"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5D12BB44"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32A71079"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（2）报验主体的企业法定代表人登录自然人电子税务局WEB端，选择点击【完善个人信息】——【办税授权管理】，选择对应的报验主体——【查看详情】——【重置申报密码】。</w:t>
      </w:r>
    </w:p>
    <w:p w14:paraId="4E2FB398"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2DAA0745" wp14:editId="6EE59E75">
            <wp:extent cx="5269230" cy="3336290"/>
            <wp:effectExtent l="0" t="0" r="7620" b="16510"/>
            <wp:docPr id="41" name="图片 41" descr="授权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授权1"/>
                    <pic:cNvPicPr>
                      <a:picLocks noChangeAspect="1"/>
                    </pic:cNvPicPr>
                  </pic:nvPicPr>
                  <pic:blipFill>
                    <a:blip r:embed="rId38"/>
                    <a:stretch>
                      <a:fillRect/>
                    </a:stretch>
                  </pic:blipFill>
                  <pic:spPr>
                    <a:xfrm>
                      <a:off x="0" y="0"/>
                      <a:ext cx="5269230" cy="3336290"/>
                    </a:xfrm>
                    <a:prstGeom prst="rect">
                      <a:avLst/>
                    </a:prstGeom>
                  </pic:spPr>
                </pic:pic>
              </a:graphicData>
            </a:graphic>
          </wp:inline>
        </w:drawing>
      </w:r>
      <w:r w:rsidRPr="00B02CAF">
        <w:rPr>
          <w:rFonts w:ascii="仿宋_GB2312" w:eastAsia="仿宋_GB2312" w:hAnsi="宋体" w:cs="宋体" w:hint="eastAsia"/>
          <w:noProof/>
          <w:color w:val="222222"/>
          <w:kern w:val="0"/>
          <w:sz w:val="28"/>
          <w:szCs w:val="28"/>
          <w:lang w:bidi="ar"/>
        </w:rPr>
        <w:drawing>
          <wp:inline distT="0" distB="0" distL="114300" distR="114300" wp14:anchorId="79FCD7C6" wp14:editId="73EECF12">
            <wp:extent cx="5267325" cy="2771775"/>
            <wp:effectExtent l="0" t="0" r="9525" b="9525"/>
            <wp:docPr id="45" name="图片 45" descr="授权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授权2"/>
                    <pic:cNvPicPr>
                      <a:picLocks noChangeAspect="1"/>
                    </pic:cNvPicPr>
                  </pic:nvPicPr>
                  <pic:blipFill>
                    <a:blip r:embed="rId39"/>
                    <a:stretch>
                      <a:fillRect/>
                    </a:stretch>
                  </pic:blipFill>
                  <pic:spPr>
                    <a:xfrm>
                      <a:off x="0" y="0"/>
                      <a:ext cx="5267325" cy="2771775"/>
                    </a:xfrm>
                    <a:prstGeom prst="rect">
                      <a:avLst/>
                    </a:prstGeom>
                  </pic:spPr>
                </pic:pic>
              </a:graphicData>
            </a:graphic>
          </wp:inline>
        </w:drawing>
      </w:r>
    </w:p>
    <w:p w14:paraId="1709AC8E"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114300" distR="114300" wp14:anchorId="2B8AE764" wp14:editId="0ADBB8EE">
            <wp:extent cx="5063490" cy="2568575"/>
            <wp:effectExtent l="0" t="0" r="3810" b="3175"/>
            <wp:docPr id="44" name="图片 44" descr="授权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授权3"/>
                    <pic:cNvPicPr>
                      <a:picLocks noChangeAspect="1"/>
                    </pic:cNvPicPr>
                  </pic:nvPicPr>
                  <pic:blipFill>
                    <a:blip r:embed="rId40"/>
                    <a:stretch>
                      <a:fillRect/>
                    </a:stretch>
                  </pic:blipFill>
                  <pic:spPr>
                    <a:xfrm>
                      <a:off x="0" y="0"/>
                      <a:ext cx="5063490" cy="2568575"/>
                    </a:xfrm>
                    <a:prstGeom prst="rect">
                      <a:avLst/>
                    </a:prstGeom>
                  </pic:spPr>
                </pic:pic>
              </a:graphicData>
            </a:graphic>
          </wp:inline>
        </w:drawing>
      </w:r>
    </w:p>
    <w:p w14:paraId="692D915C"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142E6518" w14:textId="77777777" w:rsidR="00846449" w:rsidRPr="00B02CAF" w:rsidRDefault="00B02CAF">
      <w:pPr>
        <w:widowControl/>
        <w:numPr>
          <w:ilvl w:val="0"/>
          <w:numId w:val="2"/>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个人所得税办税授权</w:t>
      </w:r>
    </w:p>
    <w:p w14:paraId="52E9080F"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通过单位报验主体的企业法定代表人授权。单位报验主体的法定代表人可登录个人所得税APP或自然人电子税务局WEB</w:t>
      </w:r>
      <w:proofErr w:type="gramStart"/>
      <w:r w:rsidRPr="00B02CAF">
        <w:rPr>
          <w:rFonts w:ascii="仿宋_GB2312" w:eastAsia="仿宋_GB2312" w:hAnsi="宋体" w:cs="宋体" w:hint="eastAsia"/>
          <w:color w:val="222222"/>
          <w:kern w:val="0"/>
          <w:sz w:val="28"/>
          <w:szCs w:val="28"/>
          <w:lang w:bidi="ar"/>
        </w:rPr>
        <w:t>端操作</w:t>
      </w:r>
      <w:proofErr w:type="gramEnd"/>
      <w:r w:rsidRPr="00B02CAF">
        <w:rPr>
          <w:rFonts w:ascii="仿宋_GB2312" w:eastAsia="仿宋_GB2312" w:hAnsi="宋体" w:cs="宋体" w:hint="eastAsia"/>
          <w:color w:val="222222"/>
          <w:kern w:val="0"/>
          <w:sz w:val="28"/>
          <w:szCs w:val="28"/>
          <w:lang w:bidi="ar"/>
        </w:rPr>
        <w:t>个人所得税办税授权。</w:t>
      </w:r>
    </w:p>
    <w:p w14:paraId="50E70615" w14:textId="77777777" w:rsidR="00846449" w:rsidRPr="00B02CAF" w:rsidRDefault="00B02CAF">
      <w:pPr>
        <w:widowControl/>
        <w:numPr>
          <w:ilvl w:val="0"/>
          <w:numId w:val="7"/>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个人所得税APP操作</w:t>
      </w:r>
    </w:p>
    <w:p w14:paraId="49E13D47"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报验主体的企业法定代表人登录个人所得税APP，选择点击【个人中心】——【企业办税权限】，选择对应的报验主体，点击【新增办税人员】，进入【新增办税人员】页面。针对扣缴管理权限、扣缴办税权限系统限制人数为 20 人。</w:t>
      </w:r>
    </w:p>
    <w:p w14:paraId="60F8AAFA"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3EC41F06"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04E6F9BB"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2C073887"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2C10525C"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0934598F"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385C7706"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anchor distT="0" distB="0" distL="114300" distR="114300" simplePos="0" relativeHeight="251660288" behindDoc="0" locked="0" layoutInCell="1" allowOverlap="1" wp14:anchorId="2A522E85" wp14:editId="2DCF76AA">
            <wp:simplePos x="0" y="0"/>
            <wp:positionH relativeFrom="column">
              <wp:posOffset>3667125</wp:posOffset>
            </wp:positionH>
            <wp:positionV relativeFrom="paragraph">
              <wp:posOffset>139065</wp:posOffset>
            </wp:positionV>
            <wp:extent cx="1981200" cy="3362325"/>
            <wp:effectExtent l="0" t="0" r="0" b="9525"/>
            <wp:wrapNone/>
            <wp:docPr id="46" name="图片 46" descr="红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红3"/>
                    <pic:cNvPicPr>
                      <a:picLocks noChangeAspect="1"/>
                    </pic:cNvPicPr>
                  </pic:nvPicPr>
                  <pic:blipFill>
                    <a:blip r:embed="rId41"/>
                    <a:stretch>
                      <a:fillRect/>
                    </a:stretch>
                  </pic:blipFill>
                  <pic:spPr>
                    <a:xfrm>
                      <a:off x="0" y="0"/>
                      <a:ext cx="1981200" cy="3362325"/>
                    </a:xfrm>
                    <a:prstGeom prst="rect">
                      <a:avLst/>
                    </a:prstGeom>
                  </pic:spPr>
                </pic:pic>
              </a:graphicData>
            </a:graphic>
          </wp:anchor>
        </w:drawing>
      </w:r>
      <w:r w:rsidRPr="00B02CAF">
        <w:rPr>
          <w:rFonts w:ascii="仿宋_GB2312" w:eastAsia="仿宋_GB2312" w:hAnsi="宋体" w:cs="宋体" w:hint="eastAsia"/>
          <w:noProof/>
          <w:color w:val="222222"/>
          <w:kern w:val="0"/>
          <w:sz w:val="28"/>
          <w:szCs w:val="28"/>
          <w:lang w:bidi="ar"/>
        </w:rPr>
        <w:drawing>
          <wp:anchor distT="0" distB="0" distL="114300" distR="114300" simplePos="0" relativeHeight="251662336" behindDoc="0" locked="0" layoutInCell="1" allowOverlap="1" wp14:anchorId="0B082324" wp14:editId="5238C537">
            <wp:simplePos x="0" y="0"/>
            <wp:positionH relativeFrom="column">
              <wp:posOffset>1476375</wp:posOffset>
            </wp:positionH>
            <wp:positionV relativeFrom="paragraph">
              <wp:posOffset>59055</wp:posOffset>
            </wp:positionV>
            <wp:extent cx="2095500" cy="3562350"/>
            <wp:effectExtent l="0" t="0" r="0" b="0"/>
            <wp:wrapNone/>
            <wp:docPr id="47" name="图片 47" descr="红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红2"/>
                    <pic:cNvPicPr>
                      <a:picLocks noChangeAspect="1"/>
                    </pic:cNvPicPr>
                  </pic:nvPicPr>
                  <pic:blipFill>
                    <a:blip r:embed="rId42"/>
                    <a:stretch>
                      <a:fillRect/>
                    </a:stretch>
                  </pic:blipFill>
                  <pic:spPr>
                    <a:xfrm>
                      <a:off x="0" y="0"/>
                      <a:ext cx="2095500" cy="3562350"/>
                    </a:xfrm>
                    <a:prstGeom prst="rect">
                      <a:avLst/>
                    </a:prstGeom>
                  </pic:spPr>
                </pic:pic>
              </a:graphicData>
            </a:graphic>
          </wp:anchor>
        </w:drawing>
      </w:r>
      <w:r w:rsidRPr="00B02CAF">
        <w:rPr>
          <w:rFonts w:ascii="仿宋_GB2312" w:eastAsia="仿宋_GB2312" w:hAnsi="宋体" w:cs="宋体" w:hint="eastAsia"/>
          <w:noProof/>
          <w:color w:val="222222"/>
          <w:kern w:val="0"/>
          <w:sz w:val="28"/>
          <w:szCs w:val="28"/>
          <w:lang w:bidi="ar"/>
        </w:rPr>
        <w:drawing>
          <wp:anchor distT="0" distB="0" distL="114300" distR="114300" simplePos="0" relativeHeight="251664384" behindDoc="0" locked="0" layoutInCell="1" allowOverlap="1" wp14:anchorId="66F29E1A" wp14:editId="04A84475">
            <wp:simplePos x="0" y="0"/>
            <wp:positionH relativeFrom="column">
              <wp:posOffset>-666750</wp:posOffset>
            </wp:positionH>
            <wp:positionV relativeFrom="paragraph">
              <wp:posOffset>102870</wp:posOffset>
            </wp:positionV>
            <wp:extent cx="2095500" cy="3562350"/>
            <wp:effectExtent l="0" t="0" r="0" b="0"/>
            <wp:wrapNone/>
            <wp:docPr id="48" name="图片 48" descr="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红1"/>
                    <pic:cNvPicPr>
                      <a:picLocks noChangeAspect="1"/>
                    </pic:cNvPicPr>
                  </pic:nvPicPr>
                  <pic:blipFill>
                    <a:blip r:embed="rId43"/>
                    <a:stretch>
                      <a:fillRect/>
                    </a:stretch>
                  </pic:blipFill>
                  <pic:spPr>
                    <a:xfrm>
                      <a:off x="0" y="0"/>
                      <a:ext cx="2095500" cy="3562350"/>
                    </a:xfrm>
                    <a:prstGeom prst="rect">
                      <a:avLst/>
                    </a:prstGeom>
                  </pic:spPr>
                </pic:pic>
              </a:graphicData>
            </a:graphic>
          </wp:anchor>
        </w:drawing>
      </w:r>
    </w:p>
    <w:p w14:paraId="4E4F043C"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48625095"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7EBA3559"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489D93A3"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6035BB3D"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085D0A00"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7455589F"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0935B590"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6C831B11"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7CB25F7F"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录入办税人员信息，权限类型分为：①扣缴管理权限：可自行或授权他人办理扣缴和集中申报；②扣缴办税权限：可办理扣缴和集中申报。根据授权人员情况，将授权期限类型分为定期和长期。选择长期，则只需填写授权期限起；选择定期，需要填写授权期限起和授权期限止。</w:t>
      </w:r>
    </w:p>
    <w:p w14:paraId="620682F2"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114300" distR="114300" wp14:anchorId="4656FD64" wp14:editId="1243CAB6">
            <wp:extent cx="1819275" cy="3112135"/>
            <wp:effectExtent l="0" t="0" r="9525" b="12065"/>
            <wp:docPr id="49" name="图片 49" descr="红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红4"/>
                    <pic:cNvPicPr>
                      <a:picLocks noChangeAspect="1"/>
                    </pic:cNvPicPr>
                  </pic:nvPicPr>
                  <pic:blipFill>
                    <a:blip r:embed="rId44"/>
                    <a:stretch>
                      <a:fillRect/>
                    </a:stretch>
                  </pic:blipFill>
                  <pic:spPr>
                    <a:xfrm>
                      <a:off x="0" y="0"/>
                      <a:ext cx="1819275" cy="3112135"/>
                    </a:xfrm>
                    <a:prstGeom prst="rect">
                      <a:avLst/>
                    </a:prstGeom>
                  </pic:spPr>
                </pic:pic>
              </a:graphicData>
            </a:graphic>
          </wp:inline>
        </w:drawing>
      </w:r>
    </w:p>
    <w:p w14:paraId="2EDA68D7"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已授权页面显示已添加的授权人员信息。添加成功后，可对有操作权限的人员信息进行变更和解除授权。</w:t>
      </w:r>
    </w:p>
    <w:p w14:paraId="0BF4BB4D"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4DC45260" wp14:editId="7F9917CB">
            <wp:extent cx="2095500" cy="3629025"/>
            <wp:effectExtent l="0" t="0" r="0" b="9525"/>
            <wp:docPr id="51" name="图片 51" descr="红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红5"/>
                    <pic:cNvPicPr>
                      <a:picLocks noChangeAspect="1"/>
                    </pic:cNvPicPr>
                  </pic:nvPicPr>
                  <pic:blipFill>
                    <a:blip r:embed="rId45"/>
                    <a:stretch>
                      <a:fillRect/>
                    </a:stretch>
                  </pic:blipFill>
                  <pic:spPr>
                    <a:xfrm>
                      <a:off x="0" y="0"/>
                      <a:ext cx="2095500" cy="3629025"/>
                    </a:xfrm>
                    <a:prstGeom prst="rect">
                      <a:avLst/>
                    </a:prstGeom>
                  </pic:spPr>
                </pic:pic>
              </a:graphicData>
            </a:graphic>
          </wp:inline>
        </w:drawing>
      </w:r>
      <w:r w:rsidRPr="00B02CAF">
        <w:rPr>
          <w:rFonts w:ascii="仿宋_GB2312" w:eastAsia="仿宋_GB2312" w:hAnsi="宋体" w:cs="宋体" w:hint="eastAsia"/>
          <w:noProof/>
          <w:color w:val="222222"/>
          <w:kern w:val="0"/>
          <w:sz w:val="28"/>
          <w:szCs w:val="28"/>
          <w:lang w:bidi="ar"/>
        </w:rPr>
        <w:drawing>
          <wp:inline distT="0" distB="0" distL="114300" distR="114300" wp14:anchorId="2F32CEAB" wp14:editId="4B2F3CC7">
            <wp:extent cx="1752600" cy="3600450"/>
            <wp:effectExtent l="0" t="0" r="0" b="0"/>
            <wp:docPr id="50" name="图片 50" descr="红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红6"/>
                    <pic:cNvPicPr>
                      <a:picLocks noChangeAspect="1"/>
                    </pic:cNvPicPr>
                  </pic:nvPicPr>
                  <pic:blipFill>
                    <a:blip r:embed="rId46"/>
                    <a:stretch>
                      <a:fillRect/>
                    </a:stretch>
                  </pic:blipFill>
                  <pic:spPr>
                    <a:xfrm>
                      <a:off x="0" y="0"/>
                      <a:ext cx="1752600" cy="3600450"/>
                    </a:xfrm>
                    <a:prstGeom prst="rect">
                      <a:avLst/>
                    </a:prstGeom>
                  </pic:spPr>
                </pic:pic>
              </a:graphicData>
            </a:graphic>
          </wp:inline>
        </w:drawing>
      </w:r>
    </w:p>
    <w:p w14:paraId="46C23F7B" w14:textId="77777777" w:rsidR="00846449" w:rsidRPr="00B02CAF" w:rsidRDefault="00846449">
      <w:pPr>
        <w:widowControl/>
        <w:spacing w:line="26" w:lineRule="atLeast"/>
        <w:jc w:val="left"/>
        <w:rPr>
          <w:rFonts w:ascii="仿宋_GB2312" w:eastAsia="仿宋_GB2312" w:hAnsi="宋体" w:cs="宋体"/>
          <w:color w:val="222222"/>
          <w:kern w:val="0"/>
          <w:sz w:val="28"/>
          <w:szCs w:val="28"/>
          <w:lang w:bidi="ar"/>
        </w:rPr>
      </w:pPr>
    </w:p>
    <w:p w14:paraId="250A289A" w14:textId="77777777" w:rsidR="00846449" w:rsidRPr="00B02CAF" w:rsidRDefault="00B02CAF">
      <w:pPr>
        <w:widowControl/>
        <w:numPr>
          <w:ilvl w:val="0"/>
          <w:numId w:val="7"/>
        </w:numPr>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自然人电子税务局WEB端操作</w:t>
      </w:r>
    </w:p>
    <w:p w14:paraId="11C46A66"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lastRenderedPageBreak/>
        <w:t>报验主体的企业法定代表人登录自然人电子税务局WEB端，选择点击【完善个人信息】——【办税授权管理】，选择对应的报验主体——【查看详情】——【新增授权人员】，进入【新增办税人员】页面。针对扣缴管理权限、扣缴办税权限系统限制人数为 20 人。</w:t>
      </w:r>
    </w:p>
    <w:p w14:paraId="3732855A"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6E3B8325" wp14:editId="7C230F02">
            <wp:extent cx="5269230" cy="3336290"/>
            <wp:effectExtent l="0" t="0" r="7620" b="16510"/>
            <wp:docPr id="52" name="图片 52" descr="授权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授权1"/>
                    <pic:cNvPicPr>
                      <a:picLocks noChangeAspect="1"/>
                    </pic:cNvPicPr>
                  </pic:nvPicPr>
                  <pic:blipFill>
                    <a:blip r:embed="rId38"/>
                    <a:stretch>
                      <a:fillRect/>
                    </a:stretch>
                  </pic:blipFill>
                  <pic:spPr>
                    <a:xfrm>
                      <a:off x="0" y="0"/>
                      <a:ext cx="5269230" cy="3336290"/>
                    </a:xfrm>
                    <a:prstGeom prst="rect">
                      <a:avLst/>
                    </a:prstGeom>
                  </pic:spPr>
                </pic:pic>
              </a:graphicData>
            </a:graphic>
          </wp:inline>
        </w:drawing>
      </w:r>
    </w:p>
    <w:p w14:paraId="28328D50"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6803C792" wp14:editId="740C1203">
            <wp:extent cx="5267325" cy="2771775"/>
            <wp:effectExtent l="0" t="0" r="9525" b="9525"/>
            <wp:docPr id="53" name="图片 53" descr="授权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授权2"/>
                    <pic:cNvPicPr>
                      <a:picLocks noChangeAspect="1"/>
                    </pic:cNvPicPr>
                  </pic:nvPicPr>
                  <pic:blipFill>
                    <a:blip r:embed="rId39"/>
                    <a:stretch>
                      <a:fillRect/>
                    </a:stretch>
                  </pic:blipFill>
                  <pic:spPr>
                    <a:xfrm>
                      <a:off x="0" y="0"/>
                      <a:ext cx="5267325" cy="2771775"/>
                    </a:xfrm>
                    <a:prstGeom prst="rect">
                      <a:avLst/>
                    </a:prstGeom>
                  </pic:spPr>
                </pic:pic>
              </a:graphicData>
            </a:graphic>
          </wp:inline>
        </w:drawing>
      </w:r>
    </w:p>
    <w:p w14:paraId="3663F1B5"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114300" distR="114300" wp14:anchorId="0E1C0576" wp14:editId="640A49D2">
            <wp:extent cx="4803140" cy="2453640"/>
            <wp:effectExtent l="0" t="0" r="16510" b="3810"/>
            <wp:docPr id="54" name="图片 54" descr="后面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后面7"/>
                    <pic:cNvPicPr>
                      <a:picLocks noChangeAspect="1"/>
                    </pic:cNvPicPr>
                  </pic:nvPicPr>
                  <pic:blipFill>
                    <a:blip r:embed="rId47"/>
                    <a:stretch>
                      <a:fillRect/>
                    </a:stretch>
                  </pic:blipFill>
                  <pic:spPr>
                    <a:xfrm>
                      <a:off x="0" y="0"/>
                      <a:ext cx="4803140" cy="2453640"/>
                    </a:xfrm>
                    <a:prstGeom prst="rect">
                      <a:avLst/>
                    </a:prstGeom>
                  </pic:spPr>
                </pic:pic>
              </a:graphicData>
            </a:graphic>
          </wp:inline>
        </w:drawing>
      </w:r>
    </w:p>
    <w:p w14:paraId="333C76B6"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录入办税人员信息，权限类型分为：①扣缴管理权限：可自行或授权他人办理扣缴和集中申报；②扣缴办税权限：可办理扣缴和集中申报。根据授权人员情况，将授权期限类型分为定期和长期。选择长期，则只需填写授权期限起；选择定期，需要填写授权期限起和授权期限止。</w:t>
      </w:r>
    </w:p>
    <w:p w14:paraId="31A2E24F"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drawing>
          <wp:inline distT="0" distB="0" distL="114300" distR="114300" wp14:anchorId="79BEE1D7" wp14:editId="2AEAEC2B">
            <wp:extent cx="5269230" cy="3146425"/>
            <wp:effectExtent l="0" t="0" r="7620" b="15875"/>
            <wp:docPr id="55" name="图片 55"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11"/>
                    <pic:cNvPicPr>
                      <a:picLocks noChangeAspect="1"/>
                    </pic:cNvPicPr>
                  </pic:nvPicPr>
                  <pic:blipFill>
                    <a:blip r:embed="rId48"/>
                    <a:stretch>
                      <a:fillRect/>
                    </a:stretch>
                  </pic:blipFill>
                  <pic:spPr>
                    <a:xfrm>
                      <a:off x="0" y="0"/>
                      <a:ext cx="5269230" cy="3146425"/>
                    </a:xfrm>
                    <a:prstGeom prst="rect">
                      <a:avLst/>
                    </a:prstGeom>
                  </pic:spPr>
                </pic:pic>
              </a:graphicData>
            </a:graphic>
          </wp:inline>
        </w:drawing>
      </w:r>
    </w:p>
    <w:p w14:paraId="50D0C165"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添加成功后，可对有操作权限的人员信息进行变更和解除授权。</w:t>
      </w:r>
    </w:p>
    <w:p w14:paraId="73983194" w14:textId="77777777" w:rsidR="00846449" w:rsidRPr="00B02CAF" w:rsidRDefault="00B02CAF">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noProof/>
          <w:color w:val="222222"/>
          <w:kern w:val="0"/>
          <w:sz w:val="28"/>
          <w:szCs w:val="28"/>
          <w:lang w:bidi="ar"/>
        </w:rPr>
        <w:lastRenderedPageBreak/>
        <w:drawing>
          <wp:inline distT="0" distB="0" distL="114300" distR="114300" wp14:anchorId="1172F93A" wp14:editId="02CFE41D">
            <wp:extent cx="5269230" cy="2559050"/>
            <wp:effectExtent l="0" t="0" r="7620" b="12700"/>
            <wp:docPr id="56" name="图片 56" descr="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22"/>
                    <pic:cNvPicPr>
                      <a:picLocks noChangeAspect="1"/>
                    </pic:cNvPicPr>
                  </pic:nvPicPr>
                  <pic:blipFill>
                    <a:blip r:embed="rId49"/>
                    <a:stretch>
                      <a:fillRect/>
                    </a:stretch>
                  </pic:blipFill>
                  <pic:spPr>
                    <a:xfrm>
                      <a:off x="0" y="0"/>
                      <a:ext cx="5269230" cy="2559050"/>
                    </a:xfrm>
                    <a:prstGeom prst="rect">
                      <a:avLst/>
                    </a:prstGeom>
                  </pic:spPr>
                </pic:pic>
              </a:graphicData>
            </a:graphic>
          </wp:inline>
        </w:drawing>
      </w:r>
    </w:p>
    <w:sectPr w:rsidR="00846449" w:rsidRPr="00B02CA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58993FB"/>
    <w:multiLevelType w:val="singleLevel"/>
    <w:tmpl w:val="858993FB"/>
    <w:lvl w:ilvl="0">
      <w:start w:val="1"/>
      <w:numFmt w:val="decimal"/>
      <w:suff w:val="nothing"/>
      <w:lvlText w:val="%1、"/>
      <w:lvlJc w:val="left"/>
    </w:lvl>
  </w:abstractNum>
  <w:abstractNum w:abstractNumId="1" w15:restartNumberingAfterBreak="0">
    <w:nsid w:val="894F44B8"/>
    <w:multiLevelType w:val="singleLevel"/>
    <w:tmpl w:val="894F44B8"/>
    <w:lvl w:ilvl="0">
      <w:start w:val="1"/>
      <w:numFmt w:val="decimal"/>
      <w:suff w:val="nothing"/>
      <w:lvlText w:val="%1、"/>
      <w:lvlJc w:val="left"/>
    </w:lvl>
  </w:abstractNum>
  <w:abstractNum w:abstractNumId="2" w15:restartNumberingAfterBreak="0">
    <w:nsid w:val="C10D2963"/>
    <w:multiLevelType w:val="singleLevel"/>
    <w:tmpl w:val="C10D2963"/>
    <w:lvl w:ilvl="0">
      <w:start w:val="1"/>
      <w:numFmt w:val="chineseCounting"/>
      <w:suff w:val="nothing"/>
      <w:lvlText w:val="（%1）"/>
      <w:lvlJc w:val="left"/>
      <w:rPr>
        <w:rFonts w:hint="eastAsia"/>
      </w:rPr>
    </w:lvl>
  </w:abstractNum>
  <w:abstractNum w:abstractNumId="3" w15:restartNumberingAfterBreak="0">
    <w:nsid w:val="FDF1976D"/>
    <w:multiLevelType w:val="singleLevel"/>
    <w:tmpl w:val="FDF1976D"/>
    <w:lvl w:ilvl="0">
      <w:start w:val="1"/>
      <w:numFmt w:val="chineseCounting"/>
      <w:suff w:val="nothing"/>
      <w:lvlText w:val="（%1）"/>
      <w:lvlJc w:val="left"/>
      <w:rPr>
        <w:rFonts w:hint="eastAsia"/>
      </w:rPr>
    </w:lvl>
  </w:abstractNum>
  <w:abstractNum w:abstractNumId="4" w15:restartNumberingAfterBreak="0">
    <w:nsid w:val="169B78A9"/>
    <w:multiLevelType w:val="singleLevel"/>
    <w:tmpl w:val="169B78A9"/>
    <w:lvl w:ilvl="0">
      <w:start w:val="1"/>
      <w:numFmt w:val="decimal"/>
      <w:suff w:val="nothing"/>
      <w:lvlText w:val="（%1）"/>
      <w:lvlJc w:val="left"/>
    </w:lvl>
  </w:abstractNum>
  <w:abstractNum w:abstractNumId="5" w15:restartNumberingAfterBreak="0">
    <w:nsid w:val="3C11F8D4"/>
    <w:multiLevelType w:val="singleLevel"/>
    <w:tmpl w:val="3C11F8D4"/>
    <w:lvl w:ilvl="0">
      <w:start w:val="1"/>
      <w:numFmt w:val="decimal"/>
      <w:suff w:val="nothing"/>
      <w:lvlText w:val="%1、"/>
      <w:lvlJc w:val="left"/>
    </w:lvl>
  </w:abstractNum>
  <w:abstractNum w:abstractNumId="6" w15:restartNumberingAfterBreak="0">
    <w:nsid w:val="6EB06112"/>
    <w:multiLevelType w:val="singleLevel"/>
    <w:tmpl w:val="6EB06112"/>
    <w:lvl w:ilvl="0">
      <w:start w:val="1"/>
      <w:numFmt w:val="decimal"/>
      <w:suff w:val="nothing"/>
      <w:lvlText w:val="%1、"/>
      <w:lvlJc w:val="left"/>
    </w:lvl>
  </w:abstractNum>
  <w:num w:numId="1">
    <w:abstractNumId w:val="2"/>
  </w:num>
  <w:num w:numId="2">
    <w:abstractNumId w:val="3"/>
  </w:num>
  <w:num w:numId="3">
    <w:abstractNumId w:val="5"/>
  </w:num>
  <w:num w:numId="4">
    <w:abstractNumId w:val="1"/>
  </w:num>
  <w:num w:numId="5">
    <w:abstractNumId w:val="4"/>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6449"/>
    <w:rsid w:val="000B226F"/>
    <w:rsid w:val="00846449"/>
    <w:rsid w:val="008837CF"/>
    <w:rsid w:val="00B02CAF"/>
    <w:rsid w:val="00FA36A6"/>
    <w:rsid w:val="05224E91"/>
    <w:rsid w:val="05C22576"/>
    <w:rsid w:val="062F3C12"/>
    <w:rsid w:val="06FF6A53"/>
    <w:rsid w:val="07A446F8"/>
    <w:rsid w:val="09F42727"/>
    <w:rsid w:val="0A6203AB"/>
    <w:rsid w:val="0AB0109A"/>
    <w:rsid w:val="0D5B63B3"/>
    <w:rsid w:val="0F6173F0"/>
    <w:rsid w:val="12B20DE0"/>
    <w:rsid w:val="18036AC9"/>
    <w:rsid w:val="18BE2811"/>
    <w:rsid w:val="196A266A"/>
    <w:rsid w:val="1AB04E2D"/>
    <w:rsid w:val="1BE814ED"/>
    <w:rsid w:val="203572AD"/>
    <w:rsid w:val="257532E9"/>
    <w:rsid w:val="25F10822"/>
    <w:rsid w:val="268E0E0C"/>
    <w:rsid w:val="27986D20"/>
    <w:rsid w:val="27C73F26"/>
    <w:rsid w:val="2B9D103D"/>
    <w:rsid w:val="2D342AE3"/>
    <w:rsid w:val="32B97A88"/>
    <w:rsid w:val="333C6760"/>
    <w:rsid w:val="33F15235"/>
    <w:rsid w:val="34DE2085"/>
    <w:rsid w:val="35A85C60"/>
    <w:rsid w:val="362B65C2"/>
    <w:rsid w:val="37A70B95"/>
    <w:rsid w:val="38D90621"/>
    <w:rsid w:val="396F2D75"/>
    <w:rsid w:val="3AC8541F"/>
    <w:rsid w:val="3BAC7960"/>
    <w:rsid w:val="3DCB429E"/>
    <w:rsid w:val="408E3FD6"/>
    <w:rsid w:val="42204735"/>
    <w:rsid w:val="42842744"/>
    <w:rsid w:val="42AE0B29"/>
    <w:rsid w:val="430F4175"/>
    <w:rsid w:val="44844CCF"/>
    <w:rsid w:val="504B30B2"/>
    <w:rsid w:val="50917A74"/>
    <w:rsid w:val="520D0C1D"/>
    <w:rsid w:val="520E47CA"/>
    <w:rsid w:val="5779071D"/>
    <w:rsid w:val="59AF40D8"/>
    <w:rsid w:val="5AD8311B"/>
    <w:rsid w:val="63CB016B"/>
    <w:rsid w:val="68E27602"/>
    <w:rsid w:val="715836D2"/>
    <w:rsid w:val="716F202F"/>
    <w:rsid w:val="744B383A"/>
    <w:rsid w:val="7C3912D6"/>
    <w:rsid w:val="7E665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DF0A62"/>
  <w15:docId w15:val="{BEE9BBEC-6460-4E17-B94A-335D38CDB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Autospacing="1" w:afterAutospacing="1"/>
      <w:jc w:val="left"/>
    </w:pPr>
    <w:rPr>
      <w:rFonts w:cs="Times New Roman"/>
      <w:kern w:val="0"/>
      <w:sz w:val="24"/>
    </w:rPr>
  </w:style>
  <w:style w:type="character" w:styleId="a4">
    <w:name w:val="Strong"/>
    <w:basedOn w:val="a0"/>
    <w:qFormat/>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png"/><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image" Target="media/image37.jpeg"/><Relationship Id="rId47" Type="http://schemas.openxmlformats.org/officeDocument/2006/relationships/image" Target="media/image42.jpeg"/><Relationship Id="rId50" Type="http://schemas.openxmlformats.org/officeDocument/2006/relationships/fontTable" Target="fontTable.xml"/><Relationship Id="rId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image" Target="media/image11.jpeg"/><Relationship Id="rId29" Type="http://schemas.openxmlformats.org/officeDocument/2006/relationships/image" Target="media/image24.png"/><Relationship Id="rId11" Type="http://schemas.openxmlformats.org/officeDocument/2006/relationships/image" Target="media/image6.jpe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jpeg"/><Relationship Id="rId45" Type="http://schemas.openxmlformats.org/officeDocument/2006/relationships/image" Target="media/image40.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image" Target="media/image44.jpeg"/><Relationship Id="rId10" Type="http://schemas.openxmlformats.org/officeDocument/2006/relationships/image" Target="media/image5.png"/><Relationship Id="rId19" Type="http://schemas.openxmlformats.org/officeDocument/2006/relationships/image" Target="media/image14.jpeg"/><Relationship Id="rId31" Type="http://schemas.openxmlformats.org/officeDocument/2006/relationships/image" Target="media/image26.png"/><Relationship Id="rId44" Type="http://schemas.openxmlformats.org/officeDocument/2006/relationships/image" Target="media/image39.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8.jpeg"/><Relationship Id="rId48" Type="http://schemas.openxmlformats.org/officeDocument/2006/relationships/image" Target="media/image43.jpeg"/><Relationship Id="rId8" Type="http://schemas.openxmlformats.org/officeDocument/2006/relationships/image" Target="media/image3.jpeg"/><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jpeg"/><Relationship Id="rId46" Type="http://schemas.openxmlformats.org/officeDocument/2006/relationships/image" Target="media/image41.jpeg"/><Relationship Id="rId20" Type="http://schemas.openxmlformats.org/officeDocument/2006/relationships/image" Target="media/image15.png"/><Relationship Id="rId41" Type="http://schemas.openxmlformats.org/officeDocument/2006/relationships/image" Target="media/image36.jpeg"/><Relationship Id="rId1" Type="http://schemas.openxmlformats.org/officeDocument/2006/relationships/customXml" Target="../customXml/item1.xml"/><Relationship Id="rId6"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23</Pages>
  <Words>560</Words>
  <Characters>3194</Characters>
  <Application>Microsoft Office Word</Application>
  <DocSecurity>0</DocSecurity>
  <Lines>26</Lines>
  <Paragraphs>7</Paragraphs>
  <ScaleCrop>false</ScaleCrop>
  <Company/>
  <LinksUpToDate>false</LinksUpToDate>
  <CharactersWithSpaces>3747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戚 芷翌</cp:lastModifiedBy>
  <cp:revision>5</cp:revision>
  <dcterms:created xsi:type="dcterms:W3CDTF">2022-02-17T07:15:00Z</dcterms:created>
  <dcterms:modified xsi:type="dcterms:W3CDTF">2022-02-23T14:12:00Z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6D577FD4AEE94DC28F95BD6E72A4944F</vt:lpwstr>
  </property>
</Properties>
</file>