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7D264" w14:textId="229AEF5D" w:rsidR="007975A6" w:rsidRPr="007975A6" w:rsidRDefault="007975A6" w:rsidP="007975A6">
      <w:pPr>
        <w:widowControl/>
        <w:jc w:val="center"/>
        <w:rPr>
          <w:rFonts w:ascii="黑体" w:eastAsia="黑体" w:hAnsi="黑体" w:cs="Calibri" w:hint="eastAsia"/>
          <w:b/>
          <w:bCs/>
          <w:kern w:val="0"/>
          <w:sz w:val="44"/>
          <w:szCs w:val="44"/>
        </w:rPr>
      </w:pPr>
      <w:r w:rsidRPr="007975A6">
        <w:rPr>
          <w:rFonts w:ascii="黑体" w:eastAsia="黑体" w:hAnsi="黑体" w:cs="Calibri" w:hint="eastAsia"/>
          <w:b/>
          <w:bCs/>
          <w:kern w:val="0"/>
          <w:sz w:val="44"/>
          <w:szCs w:val="44"/>
        </w:rPr>
        <w:t>申报更正及查询打印</w:t>
      </w:r>
    </w:p>
    <w:p w14:paraId="712A6118" w14:textId="2E7C842F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Segoe UI Emoji" w:eastAsia="仿宋_GB2312" w:hAnsi="Segoe UI Emoji" w:cs="Segoe UI Emoji"/>
          <w:b/>
          <w:bCs/>
          <w:kern w:val="0"/>
          <w:sz w:val="28"/>
          <w:szCs w:val="28"/>
        </w:rPr>
        <w:t>⚠</w:t>
      </w:r>
      <w:r w:rsidRPr="007975A6">
        <w:rPr>
          <w:rFonts w:ascii="仿宋_GB2312" w:eastAsia="仿宋_GB2312" w:hAnsi="Calibri" w:cs="Calibri" w:hint="eastAsia"/>
          <w:b/>
          <w:bCs/>
          <w:kern w:val="0"/>
          <w:sz w:val="28"/>
          <w:szCs w:val="28"/>
        </w:rPr>
        <w:t>️</w:t>
      </w:r>
      <w:r w:rsidRPr="007975A6">
        <w:rPr>
          <w:rFonts w:ascii="仿宋_GB2312" w:eastAsia="仿宋_GB2312" w:hAnsi="宋体" w:cs="宋体" w:hint="eastAsia"/>
          <w:b/>
          <w:bCs/>
          <w:color w:val="DF402A"/>
          <w:kern w:val="0"/>
          <w:sz w:val="28"/>
          <w:szCs w:val="28"/>
        </w:rPr>
        <w:t>特别提醒：除了个人所得税，其余税种都可以通过此功能进行更正申报及查询打印。以下操作以增值税为例：</w:t>
      </w:r>
    </w:p>
    <w:p w14:paraId="01DBBFE5" w14:textId="77777777" w:rsidR="00C42F27" w:rsidRPr="007975A6" w:rsidRDefault="006B513E" w:rsidP="007975A6">
      <w:pPr>
        <w:widowControl/>
        <w:tabs>
          <w:tab w:val="left" w:pos="720"/>
        </w:tabs>
        <w:spacing w:before="100" w:beforeAutospacing="1" w:after="100" w:afterAutospacing="1"/>
        <w:jc w:val="left"/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</w:pPr>
      <w:r w:rsidRPr="007975A6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第一步</w:t>
      </w:r>
    </w:p>
    <w:p w14:paraId="2ABEF249" w14:textId="03196CA1" w:rsidR="007975A6" w:rsidRPr="007975A6" w:rsidRDefault="007975A6" w:rsidP="007975A6">
      <w:pPr>
        <w:widowControl/>
        <w:spacing w:line="21" w:lineRule="atLeast"/>
        <w:jc w:val="left"/>
        <w:rPr>
          <w:rFonts w:ascii="仿宋_GB2312" w:eastAsia="仿宋_GB2312" w:hAnsi="仿宋_GB2312" w:cs="仿宋_GB2312" w:hint="eastAsia"/>
          <w:b/>
          <w:bCs/>
          <w:color w:val="DF402A"/>
          <w:kern w:val="0"/>
          <w:sz w:val="28"/>
          <w:szCs w:val="28"/>
          <w:u w:val="single"/>
          <w:lang w:bidi="ar"/>
        </w:rPr>
      </w:pPr>
      <w:r w:rsidRPr="007975A6">
        <w:rPr>
          <w:rFonts w:ascii="仿宋_GB2312" w:eastAsia="仿宋_GB2312" w:hAnsi="仿宋_GB2312" w:cs="仿宋_GB2312" w:hint="eastAsia"/>
          <w:color w:val="222222"/>
          <w:kern w:val="0"/>
          <w:sz w:val="28"/>
          <w:szCs w:val="28"/>
          <w:lang w:bidi="ar"/>
        </w:rPr>
        <w:t>登录国家税务总局广东省电子税务局，登录网址:</w:t>
      </w:r>
      <w:r w:rsidRPr="007975A6">
        <w:rPr>
          <w:rFonts w:ascii="仿宋_GB2312" w:eastAsia="仿宋_GB2312" w:hAnsi="仿宋_GB2312" w:cs="仿宋_GB2312" w:hint="eastAsia"/>
          <w:b/>
          <w:bCs/>
          <w:color w:val="000000" w:themeColor="text1"/>
          <w:kern w:val="0"/>
          <w:sz w:val="28"/>
          <w:szCs w:val="28"/>
          <w:lang w:bidi="ar"/>
        </w:rPr>
        <w:t xml:space="preserve"> </w:t>
      </w:r>
      <w:r w:rsidRPr="007975A6">
        <w:rPr>
          <w:rFonts w:ascii="仿宋_GB2312" w:eastAsia="仿宋_GB2312" w:hAnsi="仿宋_GB2312" w:cs="仿宋_GB2312" w:hint="eastAsia"/>
          <w:b/>
          <w:bCs/>
          <w:color w:val="DF402A"/>
          <w:kern w:val="0"/>
          <w:sz w:val="28"/>
          <w:szCs w:val="28"/>
          <w:u w:val="single"/>
          <w:lang w:bidi="ar"/>
        </w:rPr>
        <w:t>https://etax.guangdong.chinatax.gov.cn/xxmh/</w:t>
      </w:r>
    </w:p>
    <w:p w14:paraId="7A61A419" w14:textId="77777777" w:rsidR="007975A6" w:rsidRPr="007975A6" w:rsidRDefault="007975A6" w:rsidP="007975A6">
      <w:pPr>
        <w:widowControl/>
        <w:spacing w:line="21" w:lineRule="atLeast"/>
        <w:jc w:val="left"/>
        <w:rPr>
          <w:rFonts w:ascii="仿宋_GB2312" w:eastAsia="仿宋_GB2312" w:hAnsi="仿宋_GB2312" w:cs="仿宋_GB2312" w:hint="eastAsia"/>
          <w:sz w:val="28"/>
          <w:szCs w:val="28"/>
        </w:rPr>
      </w:pPr>
      <w:r w:rsidRPr="007975A6">
        <w:rPr>
          <w:rFonts w:ascii="仿宋_GB2312" w:eastAsia="仿宋_GB2312" w:hAnsi="仿宋_GB2312" w:cs="仿宋_GB2312" w:hint="eastAsia"/>
          <w:color w:val="222222"/>
          <w:kern w:val="0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7975A6">
        <w:rPr>
          <w:rFonts w:ascii="仿宋_GB2312" w:eastAsia="仿宋_GB2312" w:hAnsi="仿宋_GB2312" w:cs="仿宋_GB2312" w:hint="eastAsia"/>
          <w:b/>
          <w:bCs/>
          <w:color w:val="DF402A"/>
          <w:kern w:val="0"/>
          <w:sz w:val="28"/>
          <w:szCs w:val="28"/>
          <w:u w:val="single"/>
          <w:lang w:bidi="ar"/>
        </w:rPr>
        <w:t>企业身份</w:t>
      </w:r>
      <w:r w:rsidRPr="007975A6">
        <w:rPr>
          <w:rFonts w:ascii="仿宋_GB2312" w:eastAsia="仿宋_GB2312" w:hAnsi="仿宋_GB2312" w:cs="仿宋_GB2312" w:hint="eastAsia"/>
          <w:color w:val="222222"/>
          <w:kern w:val="0"/>
          <w:sz w:val="28"/>
          <w:szCs w:val="28"/>
          <w:lang w:bidi="ar"/>
        </w:rPr>
        <w:t>进入。</w:t>
      </w:r>
    </w:p>
    <w:p w14:paraId="2A980331" w14:textId="0EE13B29" w:rsidR="00C42F27" w:rsidRPr="007975A6" w:rsidRDefault="00C42F27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</w:p>
    <w:p w14:paraId="31645859" w14:textId="77777777" w:rsidR="007975A6" w:rsidRDefault="006B513E">
      <w:pPr>
        <w:widowControl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114300" distR="114300" wp14:anchorId="5ADCD86F" wp14:editId="660E4D5A">
            <wp:extent cx="5443855" cy="3105338"/>
            <wp:effectExtent l="0" t="0" r="0" b="0"/>
            <wp:docPr id="14" name="图片 14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83794" cy="3128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drawing>
          <wp:inline distT="0" distB="0" distL="114300" distR="114300" wp14:anchorId="641BB277" wp14:editId="3B380138">
            <wp:extent cx="5531453" cy="3037840"/>
            <wp:effectExtent l="0" t="0" r="0" b="0"/>
            <wp:docPr id="12" name="图片 12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42511" cy="3043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19D24F" w14:textId="77777777" w:rsidR="007975A6" w:rsidRDefault="007975A6">
      <w:pPr>
        <w:widowControl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114300" distR="114300" wp14:anchorId="5ABFF9EF" wp14:editId="5779A182">
            <wp:extent cx="5274310" cy="3329915"/>
            <wp:effectExtent l="0" t="0" r="0" b="0"/>
            <wp:docPr id="13" name="图片 13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29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55BFA4" w14:textId="77777777" w:rsidR="007975A6" w:rsidRDefault="007975A6">
      <w:pPr>
        <w:widowControl/>
        <w:jc w:val="left"/>
        <w:rPr>
          <w:rFonts w:ascii="仿宋_GB2312" w:eastAsia="仿宋_GB2312" w:hAnsi="宋体" w:cs="宋体"/>
          <w:kern w:val="0"/>
          <w:sz w:val="28"/>
          <w:szCs w:val="28"/>
        </w:rPr>
      </w:pPr>
    </w:p>
    <w:p w14:paraId="24BF2E7E" w14:textId="2CA5F286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drawing>
          <wp:inline distT="0" distB="0" distL="114300" distR="114300" wp14:anchorId="60011A8F" wp14:editId="034831A4">
            <wp:extent cx="5717318" cy="3211843"/>
            <wp:effectExtent l="0" t="0" r="0" b="0"/>
            <wp:docPr id="11" name="图片 11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5852" cy="3239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C700B" w14:textId="77777777" w:rsidR="00C42F27" w:rsidRPr="007975A6" w:rsidRDefault="00C42F27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</w:p>
    <w:p w14:paraId="35620AB5" w14:textId="77777777" w:rsidR="007975A6" w:rsidRDefault="007975A6" w:rsidP="007975A6">
      <w:pPr>
        <w:widowControl/>
        <w:tabs>
          <w:tab w:val="left" w:pos="720"/>
        </w:tabs>
        <w:spacing w:before="100" w:beforeAutospacing="1" w:after="100" w:afterAutospacing="1"/>
        <w:jc w:val="left"/>
        <w:rPr>
          <w:rFonts w:ascii="仿宋_GB2312" w:eastAsia="仿宋_GB2312" w:hAnsi="宋体" w:cs="宋体"/>
          <w:color w:val="222222"/>
          <w:kern w:val="0"/>
          <w:sz w:val="28"/>
          <w:szCs w:val="28"/>
        </w:rPr>
      </w:pPr>
    </w:p>
    <w:p w14:paraId="16B0ABA3" w14:textId="77777777" w:rsidR="007975A6" w:rsidRDefault="007975A6" w:rsidP="007975A6">
      <w:pPr>
        <w:widowControl/>
        <w:tabs>
          <w:tab w:val="left" w:pos="720"/>
        </w:tabs>
        <w:spacing w:before="100" w:beforeAutospacing="1" w:after="100" w:afterAutospacing="1"/>
        <w:jc w:val="left"/>
        <w:rPr>
          <w:rFonts w:ascii="仿宋_GB2312" w:eastAsia="仿宋_GB2312" w:hAnsi="宋体" w:cs="宋体" w:hint="eastAsia"/>
          <w:color w:val="222222"/>
          <w:kern w:val="0"/>
          <w:sz w:val="28"/>
          <w:szCs w:val="28"/>
        </w:rPr>
      </w:pPr>
    </w:p>
    <w:p w14:paraId="53F2FCE2" w14:textId="2124AA94" w:rsidR="00C42F27" w:rsidRPr="007975A6" w:rsidRDefault="006B513E" w:rsidP="007975A6">
      <w:pPr>
        <w:widowControl/>
        <w:tabs>
          <w:tab w:val="left" w:pos="720"/>
        </w:tabs>
        <w:spacing w:before="100" w:beforeAutospacing="1" w:after="100" w:afterAutospacing="1"/>
        <w:jc w:val="left"/>
        <w:rPr>
          <w:rFonts w:ascii="仿宋_GB2312" w:eastAsia="仿宋_GB2312" w:hAnsi="宋体" w:cs="宋体" w:hint="eastAsia"/>
          <w:color w:val="222222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color w:val="222222"/>
          <w:kern w:val="0"/>
          <w:sz w:val="28"/>
          <w:szCs w:val="28"/>
        </w:rPr>
        <w:lastRenderedPageBreak/>
        <w:t>第二步</w:t>
      </w:r>
    </w:p>
    <w:p w14:paraId="2BDC4E5B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kern w:val="0"/>
          <w:sz w:val="28"/>
          <w:szCs w:val="28"/>
        </w:rPr>
        <w:t>选择菜单项“我要办税</w:t>
      </w:r>
      <w:r w:rsidRPr="007975A6">
        <w:rPr>
          <w:rFonts w:ascii="仿宋_GB2312" w:eastAsia="仿宋_GB2312" w:hAnsi="宋体" w:cs="宋体" w:hint="eastAsia"/>
          <w:color w:val="222222"/>
          <w:kern w:val="0"/>
          <w:sz w:val="28"/>
          <w:szCs w:val="28"/>
        </w:rPr>
        <w:t>”</w:t>
      </w:r>
      <w:r w:rsidRPr="007975A6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  <w:shd w:val="clear" w:color="auto" w:fill="FFFFFF"/>
        </w:rPr>
        <w:t>”→</w:t>
      </w:r>
      <w:r w:rsidRPr="007975A6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  <w:shd w:val="clear" w:color="auto" w:fill="FFFFFF"/>
        </w:rPr>
        <w:t> </w:t>
      </w:r>
      <w:r w:rsidRPr="007975A6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  <w:shd w:val="clear" w:color="auto" w:fill="FFFFFF"/>
        </w:rPr>
        <w:t>“税费申报及缴纳”→“申报更正”，在申报更正页面选择“申报表种类”→选填“申报日期起止”“所属期起止”→点击“查询”</w:t>
      </w:r>
    </w:p>
    <w:p w14:paraId="3DB6D43F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drawing>
          <wp:inline distT="0" distB="0" distL="0" distR="0" wp14:anchorId="27434902" wp14:editId="563AC481">
            <wp:extent cx="5979743" cy="2764469"/>
            <wp:effectExtent l="0" t="0" r="0" b="0"/>
            <wp:docPr id="5" name="图片 5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1259" cy="27744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9F950E6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0" distR="0" wp14:anchorId="5991937E" wp14:editId="1F15FBA7">
            <wp:extent cx="5330074" cy="5883073"/>
            <wp:effectExtent l="0" t="0" r="0" b="0"/>
            <wp:docPr id="6" name="图片 6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36807" cy="58905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CA1637E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  <w:shd w:val="clear" w:color="auto" w:fill="FFFFFF"/>
        </w:rPr>
        <w:t>往期的申报历史记录会出现在列表中，点击“更正申报”进入申报页面，填写正确的申报数据，点击“申报”提交保存</w:t>
      </w:r>
    </w:p>
    <w:p w14:paraId="3672ADBE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0" distR="0" wp14:anchorId="299920A9" wp14:editId="541A6661">
            <wp:extent cx="5638973" cy="6170917"/>
            <wp:effectExtent l="0" t="0" r="0" b="0"/>
            <wp:docPr id="7" name="图片 7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0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50940" cy="61840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56C360D" w14:textId="77777777" w:rsidR="007975A6" w:rsidRDefault="007975A6" w:rsidP="007975A6">
      <w:pPr>
        <w:widowControl/>
        <w:tabs>
          <w:tab w:val="left" w:pos="720"/>
        </w:tabs>
        <w:spacing w:before="100" w:beforeAutospacing="1" w:after="100" w:afterAutospacing="1"/>
        <w:jc w:val="left"/>
        <w:rPr>
          <w:rFonts w:ascii="仿宋_GB2312" w:eastAsia="仿宋_GB2312" w:hAnsi="微软雅黑" w:cs="宋体"/>
          <w:color w:val="000000"/>
          <w:kern w:val="0"/>
          <w:sz w:val="28"/>
          <w:szCs w:val="28"/>
        </w:rPr>
      </w:pPr>
    </w:p>
    <w:p w14:paraId="68802B1C" w14:textId="13D675A7" w:rsidR="00C42F27" w:rsidRPr="007975A6" w:rsidRDefault="006B513E" w:rsidP="007975A6">
      <w:pPr>
        <w:widowControl/>
        <w:tabs>
          <w:tab w:val="left" w:pos="720"/>
        </w:tabs>
        <w:spacing w:before="100" w:beforeAutospacing="1" w:after="100" w:afterAutospacing="1"/>
        <w:jc w:val="left"/>
        <w:rPr>
          <w:rFonts w:ascii="仿宋_GB2312" w:eastAsia="仿宋_GB2312" w:hAnsi="微软雅黑" w:cs="宋体" w:hint="eastAsia"/>
          <w:color w:val="000000"/>
          <w:kern w:val="0"/>
          <w:sz w:val="28"/>
          <w:szCs w:val="28"/>
        </w:rPr>
      </w:pPr>
      <w:r w:rsidRPr="007975A6">
        <w:rPr>
          <w:rFonts w:ascii="仿宋_GB2312" w:eastAsia="仿宋_GB2312" w:hAnsi="微软雅黑" w:cs="宋体" w:hint="eastAsia"/>
          <w:color w:val="000000"/>
          <w:kern w:val="0"/>
          <w:sz w:val="28"/>
          <w:szCs w:val="28"/>
        </w:rPr>
        <w:t>第三步</w:t>
      </w:r>
    </w:p>
    <w:p w14:paraId="1802D041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kern w:val="0"/>
          <w:sz w:val="28"/>
          <w:szCs w:val="28"/>
        </w:rPr>
        <w:t>点击“申报查询及打印”→选填“申报年月”“税款所属期起止”→点“查询”→点“打印”查看或打印申报表</w:t>
      </w:r>
    </w:p>
    <w:p w14:paraId="3EFC037D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0" distR="0" wp14:anchorId="3520CF23" wp14:editId="358968E0">
            <wp:extent cx="5710555" cy="5341545"/>
            <wp:effectExtent l="0" t="0" r="0" b="0"/>
            <wp:docPr id="8" name="图片 8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9166" cy="534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1E9CE3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0" distR="0" wp14:anchorId="017B5105" wp14:editId="79255B0D">
            <wp:extent cx="6219190" cy="5758004"/>
            <wp:effectExtent l="0" t="0" r="0" b="0"/>
            <wp:docPr id="9" name="图片 9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0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38958" cy="5776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59F6F" w14:textId="77777777" w:rsidR="00C42F27" w:rsidRPr="007975A6" w:rsidRDefault="006B513E" w:rsidP="007975A6">
      <w:pPr>
        <w:widowControl/>
        <w:tabs>
          <w:tab w:val="left" w:pos="720"/>
        </w:tabs>
        <w:spacing w:before="100" w:beforeAutospacing="1" w:after="100" w:afterAutospacing="1"/>
        <w:jc w:val="left"/>
        <w:rPr>
          <w:rFonts w:ascii="仿宋_GB2312" w:eastAsia="仿宋_GB2312" w:hAnsi="微软雅黑" w:cs="宋体" w:hint="eastAsia"/>
          <w:color w:val="000000"/>
          <w:kern w:val="0"/>
          <w:sz w:val="28"/>
          <w:szCs w:val="28"/>
        </w:rPr>
      </w:pPr>
      <w:r w:rsidRPr="007975A6">
        <w:rPr>
          <w:rFonts w:ascii="仿宋_GB2312" w:eastAsia="仿宋_GB2312" w:hAnsi="微软雅黑" w:cs="宋体" w:hint="eastAsia"/>
          <w:color w:val="000000"/>
          <w:kern w:val="0"/>
          <w:sz w:val="28"/>
          <w:szCs w:val="28"/>
        </w:rPr>
        <w:t>第四步</w:t>
      </w:r>
    </w:p>
    <w:p w14:paraId="55723F89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kern w:val="0"/>
          <w:sz w:val="28"/>
          <w:szCs w:val="28"/>
        </w:rPr>
        <w:t>点击“清缴税费”，即可看到未缴税款，点击“立即缴款”进行补缴</w:t>
      </w:r>
    </w:p>
    <w:p w14:paraId="1AFC5F49" w14:textId="77777777" w:rsidR="00C42F27" w:rsidRPr="007975A6" w:rsidRDefault="006B513E">
      <w:pPr>
        <w:widowControl/>
        <w:jc w:val="left"/>
        <w:rPr>
          <w:rFonts w:ascii="仿宋_GB2312" w:eastAsia="仿宋_GB2312" w:hAnsi="宋体" w:cs="宋体" w:hint="eastAsia"/>
          <w:kern w:val="0"/>
          <w:sz w:val="28"/>
          <w:szCs w:val="28"/>
        </w:rPr>
      </w:pPr>
      <w:r w:rsidRPr="007975A6">
        <w:rPr>
          <w:rFonts w:ascii="仿宋_GB2312" w:eastAsia="仿宋_GB2312" w:hAnsi="宋体" w:cs="宋体" w:hint="eastAsia"/>
          <w:noProof/>
          <w:kern w:val="0"/>
          <w:sz w:val="28"/>
          <w:szCs w:val="28"/>
        </w:rPr>
        <w:lastRenderedPageBreak/>
        <w:drawing>
          <wp:inline distT="0" distB="0" distL="0" distR="0" wp14:anchorId="118430BC" wp14:editId="07AD1039">
            <wp:extent cx="6246263" cy="4254060"/>
            <wp:effectExtent l="0" t="0" r="0" b="0"/>
            <wp:docPr id="10" name="图片 10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0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84330" cy="4279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E0384D" w14:textId="77777777" w:rsidR="00C42F27" w:rsidRPr="007975A6" w:rsidRDefault="00C42F27">
      <w:pPr>
        <w:rPr>
          <w:rFonts w:ascii="仿宋_GB2312" w:eastAsia="仿宋_GB2312" w:hint="eastAsia"/>
          <w:sz w:val="28"/>
          <w:szCs w:val="28"/>
        </w:rPr>
      </w:pPr>
    </w:p>
    <w:sectPr w:rsidR="00C42F27" w:rsidRPr="007975A6" w:rsidSect="007975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EA300" w14:textId="77777777" w:rsidR="006B513E" w:rsidRDefault="006B513E" w:rsidP="007975A6">
      <w:r>
        <w:separator/>
      </w:r>
    </w:p>
  </w:endnote>
  <w:endnote w:type="continuationSeparator" w:id="0">
    <w:p w14:paraId="3FA086D7" w14:textId="77777777" w:rsidR="006B513E" w:rsidRDefault="006B513E" w:rsidP="00797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E1A1F" w14:textId="77777777" w:rsidR="006B513E" w:rsidRDefault="006B513E" w:rsidP="007975A6">
      <w:r>
        <w:separator/>
      </w:r>
    </w:p>
  </w:footnote>
  <w:footnote w:type="continuationSeparator" w:id="0">
    <w:p w14:paraId="22F9CC11" w14:textId="77777777" w:rsidR="006B513E" w:rsidRDefault="006B513E" w:rsidP="007975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62494E"/>
    <w:multiLevelType w:val="multilevel"/>
    <w:tmpl w:val="2562494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156E6D"/>
    <w:multiLevelType w:val="multilevel"/>
    <w:tmpl w:val="2C156E6D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692D5E"/>
    <w:multiLevelType w:val="multilevel"/>
    <w:tmpl w:val="2E692D5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6742CAE"/>
    <w:multiLevelType w:val="multilevel"/>
    <w:tmpl w:val="66742CAE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5FAC"/>
    <w:rsid w:val="005C5FAC"/>
    <w:rsid w:val="006B513E"/>
    <w:rsid w:val="007975A6"/>
    <w:rsid w:val="00C42F27"/>
    <w:rsid w:val="00C469F1"/>
    <w:rsid w:val="0F8E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D72CA4"/>
  <w15:docId w15:val="{F3C5C9A5-DBE1-4C69-BC9E-72F103837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975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7975A6"/>
    <w:rPr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7975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7975A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THTF</dc:creator>
  <cp:lastModifiedBy>戚 芷翌</cp:lastModifiedBy>
  <cp:revision>2</cp:revision>
  <dcterms:created xsi:type="dcterms:W3CDTF">2022-02-17T03:31:00Z</dcterms:created>
  <dcterms:modified xsi:type="dcterms:W3CDTF">2022-02-23T14:24:00Z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B5104E904CC34F0CB62266CFA96D8174</vt:lpwstr>
  </property>
</Properties>
</file>