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E24EE" w14:textId="77777777" w:rsidR="00900DE0" w:rsidRPr="00475164" w:rsidRDefault="00943FE4">
      <w:pPr>
        <w:widowControl/>
        <w:jc w:val="center"/>
        <w:rPr>
          <w:rFonts w:ascii="黑体" w:eastAsia="黑体" w:hAnsi="黑体" w:cs="宋体" w:hint="eastAsia"/>
          <w:b/>
          <w:bCs/>
          <w:color w:val="333333"/>
          <w:kern w:val="0"/>
          <w:sz w:val="44"/>
          <w:szCs w:val="44"/>
          <w:shd w:val="clear" w:color="auto" w:fill="FFFFFF"/>
        </w:rPr>
      </w:pPr>
      <w:r w:rsidRPr="00475164">
        <w:rPr>
          <w:rFonts w:ascii="黑体" w:eastAsia="黑体" w:hAnsi="黑体" w:cs="宋体" w:hint="eastAsia"/>
          <w:b/>
          <w:bCs/>
          <w:color w:val="333333"/>
          <w:kern w:val="0"/>
          <w:sz w:val="44"/>
          <w:szCs w:val="44"/>
          <w:shd w:val="clear" w:color="auto" w:fill="FFFFFF"/>
        </w:rPr>
        <w:t>《适用加计抵减政策的声明》操作流程</w:t>
      </w:r>
    </w:p>
    <w:p w14:paraId="63FB6D5D" w14:textId="77777777" w:rsidR="00900DE0" w:rsidRPr="00475164" w:rsidRDefault="00943FE4" w:rsidP="00475164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第一步</w:t>
      </w:r>
    </w:p>
    <w:p w14:paraId="4E466B0F" w14:textId="77777777" w:rsidR="00475164" w:rsidRPr="00475164" w:rsidRDefault="00475164" w:rsidP="00475164">
      <w:pPr>
        <w:widowControl/>
        <w:spacing w:line="21" w:lineRule="atLeast"/>
        <w:jc w:val="left"/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</w:pPr>
      <w:r w:rsidRPr="00475164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登录国家税务总局广东省电子税务局，登录网址:</w:t>
      </w:r>
      <w:r w:rsidRPr="00475164">
        <w:rPr>
          <w:rFonts w:ascii="仿宋_GB2312" w:eastAsia="仿宋_GB2312" w:hAnsi="仿宋_GB2312" w:cs="仿宋_GB2312" w:hint="eastAsia"/>
          <w:b/>
          <w:bCs/>
          <w:color w:val="000000" w:themeColor="text1"/>
          <w:kern w:val="0"/>
          <w:sz w:val="28"/>
          <w:szCs w:val="28"/>
          <w:lang w:bidi="ar"/>
        </w:rPr>
        <w:t xml:space="preserve"> </w:t>
      </w:r>
      <w:r w:rsidRPr="00475164"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  <w:t>https://etax.guangdong.chinatax.gov.cn/xxmh/</w:t>
      </w:r>
    </w:p>
    <w:p w14:paraId="7E85FA3C" w14:textId="77777777" w:rsidR="00475164" w:rsidRPr="00475164" w:rsidRDefault="00475164" w:rsidP="00475164">
      <w:pPr>
        <w:widowControl/>
        <w:spacing w:line="21" w:lineRule="atLeast"/>
        <w:jc w:val="left"/>
        <w:rPr>
          <w:rFonts w:ascii="仿宋_GB2312" w:eastAsia="仿宋_GB2312" w:hAnsi="仿宋_GB2312" w:cs="仿宋_GB2312" w:hint="eastAsia"/>
          <w:sz w:val="28"/>
          <w:szCs w:val="28"/>
        </w:rPr>
      </w:pPr>
      <w:r w:rsidRPr="00475164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475164"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  <w:t>企业身份</w:t>
      </w:r>
      <w:r w:rsidRPr="00475164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进入。</w:t>
      </w:r>
    </w:p>
    <w:p w14:paraId="6A5176DE" w14:textId="77777777" w:rsidR="00475164" w:rsidRDefault="00943FE4">
      <w:pPr>
        <w:widowControl/>
        <w:jc w:val="left"/>
        <w:rPr>
          <w:rFonts w:ascii="仿宋_GB2312" w:eastAsia="仿宋_GB2312" w:hAnsi="宋体" w:cs="宋体"/>
          <w:color w:val="222222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color w:val="222222"/>
          <w:kern w:val="0"/>
          <w:sz w:val="28"/>
          <w:szCs w:val="28"/>
        </w:rPr>
        <w:drawing>
          <wp:inline distT="0" distB="0" distL="114300" distR="114300" wp14:anchorId="1D102850" wp14:editId="0DE90D6E">
            <wp:extent cx="5551831" cy="2548023"/>
            <wp:effectExtent l="0" t="0" r="0" b="0"/>
            <wp:docPr id="9" name="图片 9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74552" cy="2558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274F5A" w14:textId="77777777" w:rsidR="00475164" w:rsidRDefault="00475164" w:rsidP="00475164">
      <w:pPr>
        <w:widowControl/>
        <w:jc w:val="left"/>
        <w:rPr>
          <w:rFonts w:ascii="仿宋_GB2312" w:eastAsia="仿宋_GB2312" w:hAnsi="宋体" w:cs="宋体"/>
          <w:color w:val="222222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color w:val="222222"/>
          <w:kern w:val="0"/>
          <w:sz w:val="28"/>
          <w:szCs w:val="28"/>
        </w:rPr>
        <w:lastRenderedPageBreak/>
        <w:drawing>
          <wp:inline distT="0" distB="0" distL="114300" distR="114300" wp14:anchorId="7C0ED194" wp14:editId="5F8B11AD">
            <wp:extent cx="5176665" cy="2842993"/>
            <wp:effectExtent l="0" t="0" r="0" b="0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90992" cy="2850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3FE4" w:rsidRPr="00475164">
        <w:rPr>
          <w:rFonts w:ascii="仿宋_GB2312" w:eastAsia="仿宋_GB2312" w:hAnsi="宋体" w:cs="宋体" w:hint="eastAsia"/>
          <w:noProof/>
          <w:color w:val="222222"/>
          <w:kern w:val="0"/>
          <w:sz w:val="28"/>
          <w:szCs w:val="28"/>
        </w:rPr>
        <w:drawing>
          <wp:inline distT="0" distB="0" distL="114300" distR="114300" wp14:anchorId="36E37B9D" wp14:editId="79CB4BF7">
            <wp:extent cx="5765234" cy="3639493"/>
            <wp:effectExtent l="0" t="0" r="0" b="0"/>
            <wp:docPr id="8" name="图片 8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90764" cy="3655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3FE4" w:rsidRPr="00475164">
        <w:rPr>
          <w:rFonts w:ascii="仿宋_GB2312" w:eastAsia="仿宋_GB2312" w:hAnsi="宋体" w:cs="宋体" w:hint="eastAsia"/>
          <w:noProof/>
          <w:color w:val="222222"/>
          <w:kern w:val="0"/>
          <w:sz w:val="28"/>
          <w:szCs w:val="28"/>
        </w:rPr>
        <w:lastRenderedPageBreak/>
        <w:drawing>
          <wp:inline distT="0" distB="0" distL="114300" distR="114300" wp14:anchorId="02D19E5F" wp14:editId="5761746E">
            <wp:extent cx="5257511" cy="2953535"/>
            <wp:effectExtent l="0" t="0" r="0" b="0"/>
            <wp:docPr id="6" name="图片 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0983" cy="2961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6AA3AD" w14:textId="77777777" w:rsidR="00475164" w:rsidRDefault="00475164" w:rsidP="00475164">
      <w:pPr>
        <w:widowControl/>
        <w:jc w:val="left"/>
        <w:rPr>
          <w:rFonts w:ascii="仿宋_GB2312" w:eastAsia="仿宋_GB2312" w:hAnsi="宋体" w:cs="宋体"/>
          <w:color w:val="222222"/>
          <w:kern w:val="0"/>
          <w:sz w:val="28"/>
          <w:szCs w:val="28"/>
        </w:rPr>
      </w:pPr>
    </w:p>
    <w:p w14:paraId="0D209221" w14:textId="5A1BFAA0" w:rsidR="00900DE0" w:rsidRPr="00475164" w:rsidRDefault="00943FE4" w:rsidP="00475164">
      <w:pPr>
        <w:widowControl/>
        <w:jc w:val="left"/>
        <w:rPr>
          <w:rFonts w:ascii="仿宋_GB2312" w:eastAsia="仿宋_GB2312" w:hAnsi="宋体" w:cs="宋体" w:hint="eastAsia"/>
          <w:color w:val="222222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第</w:t>
      </w:r>
      <w:r w:rsidRPr="00475164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二</w:t>
      </w:r>
      <w:r w:rsidRPr="00475164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步</w:t>
      </w:r>
    </w:p>
    <w:p w14:paraId="3592BEE6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  <w:shd w:val="clear" w:color="auto" w:fill="FFFFFF"/>
        </w:rPr>
        <w:t>（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1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）纳税人通过广东省电子税务局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-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涉税事项办理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-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认定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-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“适用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10%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加计抵减政策的声明”或“适用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15%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加计抵减政策的声明”模块发起申请，或在搜索栏输入关键字模糊查询，可快速查找。以下截图以纳税人在电子税务局提交“适用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15%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加计抵减政策的声明”为例。</w:t>
      </w:r>
    </w:p>
    <w:p w14:paraId="59B25F43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0" distR="0" wp14:anchorId="4CB3A7F7" wp14:editId="233F8A25">
            <wp:extent cx="6071235" cy="2998470"/>
            <wp:effectExtent l="19050" t="0" r="5715" b="0"/>
            <wp:docPr id="1" name="图片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71235" cy="2998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AFD61C9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57A377FE" wp14:editId="353F4136">
            <wp:extent cx="6145530" cy="3434080"/>
            <wp:effectExtent l="19050" t="0" r="7620" b="0"/>
            <wp:docPr id="2" name="图片 2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45530" cy="3434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9D2AB1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kern w:val="0"/>
          <w:sz w:val="28"/>
          <w:szCs w:val="28"/>
        </w:rPr>
        <w:t> </w:t>
      </w:r>
    </w:p>
    <w:p w14:paraId="097BBDDE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  <w:shd w:val="clear" w:color="auto" w:fill="FFFFFF"/>
        </w:rPr>
        <w:t>（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2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）在线填写《适用加计抵减政策的声明》，据实填写所属行业、判定销售额占比的时间的、四项服务销售额、全部销售额。</w:t>
      </w:r>
    </w:p>
    <w:p w14:paraId="6B2FA0E6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0" distR="0" wp14:anchorId="56B58AB5" wp14:editId="0D9736A5">
            <wp:extent cx="6241415" cy="3051810"/>
            <wp:effectExtent l="19050" t="0" r="6985" b="0"/>
            <wp:docPr id="3" name="图片 3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41415" cy="3051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D3C7AB0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kern w:val="0"/>
          <w:sz w:val="28"/>
          <w:szCs w:val="28"/>
        </w:rPr>
        <w:t> </w:t>
      </w:r>
    </w:p>
    <w:p w14:paraId="343B7167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  <w:shd w:val="clear" w:color="auto" w:fill="FFFFFF"/>
        </w:rPr>
        <w:t>（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3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）该功能无需税务人员审核，纳税人需再次确认备案内容。</w:t>
      </w:r>
    </w:p>
    <w:p w14:paraId="677A507C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7D181933" wp14:editId="208BC1C0">
            <wp:extent cx="6177280" cy="3019425"/>
            <wp:effectExtent l="19050" t="0" r="0" b="0"/>
            <wp:docPr id="4" name="图片 4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7280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6E9D9B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kern w:val="0"/>
          <w:sz w:val="28"/>
          <w:szCs w:val="28"/>
        </w:rPr>
        <w:t> </w:t>
      </w:r>
    </w:p>
    <w:p w14:paraId="60A1271D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  <w:shd w:val="clear" w:color="auto" w:fill="FFFFFF"/>
        </w:rPr>
        <w:t>（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4</w:t>
      </w:r>
      <w:r w:rsidRPr="00475164">
        <w:rPr>
          <w:rFonts w:ascii="仿宋_GB2312" w:eastAsia="仿宋_GB2312" w:hAnsi="宋体" w:cs="宋体" w:hint="eastAsia"/>
          <w:color w:val="333333"/>
          <w:kern w:val="0"/>
          <w:sz w:val="28"/>
          <w:szCs w:val="28"/>
          <w:shd w:val="clear" w:color="auto" w:fill="FFFFFF"/>
        </w:rPr>
        <w:t>）成功提交事项申请后，系统会出现提示页面，并告知纳税人可在事项进度管理模块查看并打印已提交的备案信息，点击【完结】可关闭页面。</w:t>
      </w:r>
    </w:p>
    <w:p w14:paraId="21665B47" w14:textId="77777777" w:rsidR="00900DE0" w:rsidRPr="00475164" w:rsidRDefault="00943FE4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475164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0" distR="0" wp14:anchorId="2C949EEB" wp14:editId="5CA171BD">
            <wp:extent cx="5603240" cy="2753995"/>
            <wp:effectExtent l="19050" t="0" r="0" b="0"/>
            <wp:docPr id="5" name="图片 5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3240" cy="275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EC8812A" w14:textId="77777777" w:rsidR="00900DE0" w:rsidRPr="00475164" w:rsidRDefault="00900DE0">
      <w:pPr>
        <w:rPr>
          <w:rFonts w:ascii="仿宋_GB2312" w:eastAsia="仿宋_GB2312" w:hint="eastAsia"/>
          <w:sz w:val="28"/>
          <w:szCs w:val="28"/>
        </w:rPr>
      </w:pPr>
    </w:p>
    <w:sectPr w:rsidR="00900DE0" w:rsidRPr="00475164" w:rsidSect="004751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02A67" w14:textId="77777777" w:rsidR="00943FE4" w:rsidRDefault="00943FE4" w:rsidP="00475164">
      <w:r>
        <w:separator/>
      </w:r>
    </w:p>
  </w:endnote>
  <w:endnote w:type="continuationSeparator" w:id="0">
    <w:p w14:paraId="176059F4" w14:textId="77777777" w:rsidR="00943FE4" w:rsidRDefault="00943FE4" w:rsidP="00475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FCF67" w14:textId="77777777" w:rsidR="00943FE4" w:rsidRDefault="00943FE4" w:rsidP="00475164">
      <w:r>
        <w:separator/>
      </w:r>
    </w:p>
  </w:footnote>
  <w:footnote w:type="continuationSeparator" w:id="0">
    <w:p w14:paraId="7136F686" w14:textId="77777777" w:rsidR="00943FE4" w:rsidRDefault="00943FE4" w:rsidP="004751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62494E"/>
    <w:multiLevelType w:val="multilevel"/>
    <w:tmpl w:val="2562494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516C"/>
    <w:rsid w:val="00475164"/>
    <w:rsid w:val="00900DE0"/>
    <w:rsid w:val="00943FE4"/>
    <w:rsid w:val="00C469F1"/>
    <w:rsid w:val="00F6516C"/>
    <w:rsid w:val="13C8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971FDE"/>
  <w15:docId w15:val="{F3C5C9A5-DBE1-4C69-BC9E-72F103837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751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475164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4751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475164"/>
    <w:rPr>
      <w:kern w:val="2"/>
      <w:sz w:val="18"/>
      <w:szCs w:val="18"/>
    </w:rPr>
  </w:style>
  <w:style w:type="paragraph" w:styleId="a9">
    <w:name w:val="List Paragraph"/>
    <w:basedOn w:val="a"/>
    <w:uiPriority w:val="99"/>
    <w:rsid w:val="0047516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THTF</dc:creator>
  <cp:lastModifiedBy>戚 芷翌</cp:lastModifiedBy>
  <cp:revision>2</cp:revision>
  <dcterms:created xsi:type="dcterms:W3CDTF">2022-02-17T03:44:00Z</dcterms:created>
  <dcterms:modified xsi:type="dcterms:W3CDTF">2022-02-23T14:26:00Z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B2116E257F5F4420A8BF967625C7B0EB</vt:lpwstr>
  </property>
</Properties>
</file>