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885" w:rsidRDefault="00A84574" w:rsidP="002723BF">
      <w:pPr>
        <w:spacing w:line="0" w:lineRule="atLeast"/>
        <w:jc w:val="center"/>
        <w:rPr>
          <w:rFonts w:ascii="宋体" w:hAnsi="宋体"/>
          <w:b/>
          <w:bCs/>
          <w:sz w:val="44"/>
        </w:rPr>
      </w:pPr>
      <w:r>
        <w:rPr>
          <w:rFonts w:ascii="宋体" w:hAnsi="宋体" w:hint="eastAsia"/>
          <w:b/>
          <w:bCs/>
          <w:sz w:val="44"/>
        </w:rPr>
        <w:t>国家税务总局</w:t>
      </w:r>
      <w:r w:rsidR="00455885">
        <w:rPr>
          <w:rFonts w:ascii="宋体" w:hAnsi="宋体" w:hint="eastAsia"/>
          <w:b/>
          <w:bCs/>
          <w:sz w:val="44"/>
        </w:rPr>
        <w:t>湛江市税务局关于调整建筑安装业个人所得税核定征收</w:t>
      </w:r>
      <w:r w:rsidR="001C720C">
        <w:rPr>
          <w:rFonts w:ascii="宋体" w:hAnsi="宋体" w:hint="eastAsia"/>
          <w:b/>
          <w:bCs/>
          <w:sz w:val="44"/>
        </w:rPr>
        <w:t>办法</w:t>
      </w:r>
      <w:r w:rsidR="00455885">
        <w:rPr>
          <w:rFonts w:ascii="宋体" w:hAnsi="宋体" w:hint="eastAsia"/>
          <w:b/>
          <w:bCs/>
          <w:sz w:val="44"/>
        </w:rPr>
        <w:t>的公告</w:t>
      </w:r>
    </w:p>
    <w:p w:rsidR="00455885" w:rsidRDefault="00121CF1">
      <w:pPr>
        <w:pStyle w:val="New"/>
        <w:jc w:val="center"/>
        <w:rPr>
          <w:rFonts w:ascii="仿宋_GB2312" w:eastAsia="仿宋_GB2312" w:hAnsi="Calibri"/>
          <w:b/>
          <w:sz w:val="40"/>
          <w:szCs w:val="32"/>
        </w:rPr>
      </w:pPr>
      <w:r>
        <w:rPr>
          <w:rFonts w:ascii="仿宋_GB2312" w:eastAsia="仿宋_GB2312" w:hAnsi="Calibri" w:hint="eastAsia"/>
          <w:b/>
          <w:sz w:val="40"/>
          <w:szCs w:val="32"/>
        </w:rPr>
        <w:t>(征求意见稿)</w:t>
      </w:r>
    </w:p>
    <w:p w:rsidR="00842964" w:rsidRDefault="00842964">
      <w:pPr>
        <w:pStyle w:val="New"/>
        <w:jc w:val="center"/>
        <w:rPr>
          <w:rFonts w:ascii="仿宋_GB2312" w:eastAsia="仿宋_GB2312" w:hAnsi="Calibri"/>
          <w:b/>
          <w:sz w:val="40"/>
          <w:szCs w:val="32"/>
        </w:rPr>
      </w:pPr>
    </w:p>
    <w:p w:rsidR="00455885" w:rsidRPr="00545A4A" w:rsidRDefault="00455885">
      <w:pPr>
        <w:pStyle w:val="New"/>
        <w:jc w:val="left"/>
        <w:rPr>
          <w:rFonts w:ascii="仿宋_GB2312" w:eastAsia="仿宋_GB2312"/>
          <w:sz w:val="32"/>
          <w:szCs w:val="32"/>
        </w:rPr>
      </w:pPr>
      <w:r>
        <w:rPr>
          <w:rFonts w:ascii="仿宋_GB2312" w:eastAsia="仿宋_GB2312" w:hAnsi="Calibri" w:hint="eastAsia"/>
          <w:b/>
          <w:sz w:val="40"/>
          <w:szCs w:val="32"/>
        </w:rPr>
        <w:t xml:space="preserve">  </w:t>
      </w:r>
      <w:r>
        <w:rPr>
          <w:rFonts w:ascii="仿宋_GB2312" w:eastAsia="仿宋_GB2312" w:hint="eastAsia"/>
          <w:sz w:val="32"/>
          <w:szCs w:val="32"/>
        </w:rPr>
        <w:t xml:space="preserve"> 根据《国家税务总局关于建筑安装业跨省异地工程作业人员个人所得税征收管理问题的公告》（国家税务总局公告2015年第52号）、《国家税务总局关于印发</w:t>
      </w:r>
      <w:r w:rsidR="007C4BA4">
        <w:rPr>
          <w:rFonts w:ascii="仿宋_GB2312" w:eastAsia="仿宋_GB2312" w:hint="eastAsia"/>
          <w:sz w:val="32"/>
          <w:szCs w:val="32"/>
        </w:rPr>
        <w:t>&lt;</w:t>
      </w:r>
      <w:r>
        <w:rPr>
          <w:rFonts w:ascii="仿宋_GB2312" w:eastAsia="仿宋_GB2312" w:hint="eastAsia"/>
          <w:sz w:val="32"/>
          <w:szCs w:val="32"/>
        </w:rPr>
        <w:t>建筑安装业个人所得税征收管理暂行办法</w:t>
      </w:r>
      <w:r w:rsidR="007C4BA4">
        <w:rPr>
          <w:rFonts w:ascii="仿宋_GB2312" w:eastAsia="仿宋_GB2312" w:hint="eastAsia"/>
          <w:sz w:val="32"/>
          <w:szCs w:val="32"/>
        </w:rPr>
        <w:t>&gt;</w:t>
      </w:r>
      <w:r>
        <w:rPr>
          <w:rFonts w:ascii="仿宋_GB2312" w:eastAsia="仿宋_GB2312" w:hint="eastAsia"/>
          <w:sz w:val="32"/>
          <w:szCs w:val="32"/>
        </w:rPr>
        <w:t>的通知》（国税发</w:t>
      </w:r>
      <w:r w:rsidR="00CD22CB">
        <w:rPr>
          <w:rFonts w:ascii="仿宋_GB2312" w:eastAsia="仿宋_GB2312" w:hint="eastAsia"/>
          <w:sz w:val="32"/>
          <w:szCs w:val="32"/>
        </w:rPr>
        <w:t>〔1996〕</w:t>
      </w:r>
      <w:r>
        <w:rPr>
          <w:rFonts w:ascii="仿宋_GB2312" w:eastAsia="仿宋_GB2312" w:hint="eastAsia"/>
          <w:sz w:val="32"/>
          <w:szCs w:val="32"/>
        </w:rPr>
        <w:t>127号）</w:t>
      </w:r>
      <w:r w:rsidR="00A132E6">
        <w:rPr>
          <w:rFonts w:ascii="仿宋_GB2312" w:eastAsia="仿宋_GB2312" w:hint="eastAsia"/>
          <w:sz w:val="32"/>
          <w:szCs w:val="32"/>
        </w:rPr>
        <w:t>、</w:t>
      </w:r>
      <w:r>
        <w:rPr>
          <w:rFonts w:ascii="仿宋_GB2312" w:eastAsia="仿宋_GB2312" w:hint="eastAsia"/>
          <w:sz w:val="32"/>
          <w:szCs w:val="32"/>
        </w:rPr>
        <w:t>《</w:t>
      </w:r>
      <w:r w:rsidR="00546788" w:rsidRPr="00546788">
        <w:rPr>
          <w:rFonts w:ascii="仿宋_GB2312" w:eastAsia="仿宋_GB2312" w:hint="eastAsia"/>
          <w:sz w:val="32"/>
          <w:szCs w:val="32"/>
        </w:rPr>
        <w:t>广东省地方税务局关于统一全省异地施工建筑安装企业作业人员个人所得税核定征收比例的公告</w:t>
      </w:r>
      <w:r>
        <w:rPr>
          <w:rFonts w:ascii="仿宋_GB2312" w:eastAsia="仿宋_GB2312" w:hint="eastAsia"/>
          <w:sz w:val="32"/>
          <w:szCs w:val="32"/>
        </w:rPr>
        <w:t>》（</w:t>
      </w:r>
      <w:r w:rsidR="00546788" w:rsidRPr="00546788">
        <w:rPr>
          <w:rFonts w:ascii="仿宋_GB2312" w:eastAsia="仿宋_GB2312" w:hint="eastAsia"/>
          <w:sz w:val="32"/>
          <w:szCs w:val="32"/>
        </w:rPr>
        <w:t>广东省地方税务局</w:t>
      </w:r>
      <w:r w:rsidR="00546788">
        <w:rPr>
          <w:rFonts w:ascii="仿宋_GB2312" w:eastAsia="仿宋_GB2312" w:hint="eastAsia"/>
          <w:sz w:val="32"/>
          <w:szCs w:val="32"/>
        </w:rPr>
        <w:t>公告</w:t>
      </w:r>
      <w:r w:rsidR="00546788" w:rsidRPr="00546788">
        <w:rPr>
          <w:rFonts w:ascii="仿宋_GB2312" w:eastAsia="仿宋_GB2312" w:hint="eastAsia"/>
          <w:sz w:val="32"/>
          <w:szCs w:val="32"/>
        </w:rPr>
        <w:t>2017年第2号</w:t>
      </w:r>
      <w:r>
        <w:rPr>
          <w:rFonts w:ascii="仿宋_GB2312" w:eastAsia="仿宋_GB2312" w:hint="eastAsia"/>
          <w:sz w:val="32"/>
          <w:szCs w:val="32"/>
        </w:rPr>
        <w:t>）</w:t>
      </w:r>
      <w:r w:rsidR="00A132E6">
        <w:rPr>
          <w:rFonts w:ascii="仿宋_GB2312" w:eastAsia="仿宋_GB2312" w:hint="eastAsia"/>
          <w:sz w:val="32"/>
          <w:szCs w:val="32"/>
        </w:rPr>
        <w:t>和</w:t>
      </w:r>
      <w:r w:rsidR="00A132E6" w:rsidRPr="00A132E6">
        <w:rPr>
          <w:rFonts w:ascii="仿宋_GB2312" w:eastAsia="仿宋_GB2312" w:hint="eastAsia"/>
          <w:sz w:val="32"/>
          <w:szCs w:val="32"/>
        </w:rPr>
        <w:t>《湛江市地方税务局关于调整我市个人所得税带征</w:t>
      </w:r>
      <w:r w:rsidR="00A132E6" w:rsidRPr="00545A4A">
        <w:rPr>
          <w:rFonts w:ascii="仿宋_GB2312" w:eastAsia="仿宋_GB2312" w:hint="eastAsia"/>
          <w:sz w:val="32"/>
          <w:szCs w:val="32"/>
        </w:rPr>
        <w:t>率的公告》（湛江市地方税务局公告2011年第2号）</w:t>
      </w:r>
      <w:r w:rsidRPr="00545A4A">
        <w:rPr>
          <w:rFonts w:ascii="仿宋_GB2312" w:eastAsia="仿宋_GB2312" w:hint="eastAsia"/>
          <w:sz w:val="32"/>
          <w:szCs w:val="32"/>
        </w:rPr>
        <w:t>的规定，现将</w:t>
      </w:r>
      <w:r w:rsidR="00796CAB">
        <w:rPr>
          <w:rFonts w:ascii="仿宋_GB2312" w:eastAsia="仿宋_GB2312" w:hint="eastAsia"/>
          <w:sz w:val="32"/>
          <w:szCs w:val="32"/>
        </w:rPr>
        <w:t>我市</w:t>
      </w:r>
      <w:r w:rsidRPr="00545A4A">
        <w:rPr>
          <w:rFonts w:ascii="仿宋_GB2312" w:eastAsia="仿宋_GB2312" w:hint="eastAsia"/>
          <w:sz w:val="32"/>
          <w:szCs w:val="32"/>
        </w:rPr>
        <w:t>建筑安装业从业人员个人所得税核定征收率进行调整，公告如下：</w:t>
      </w:r>
    </w:p>
    <w:p w:rsidR="00455885" w:rsidRPr="00545A4A" w:rsidRDefault="003D1B8D" w:rsidP="009A2701">
      <w:pPr>
        <w:autoSpaceDE w:val="0"/>
        <w:autoSpaceDN w:val="0"/>
        <w:ind w:firstLineChars="200" w:firstLine="640"/>
        <w:rPr>
          <w:rFonts w:ascii="仿宋_GB2312" w:eastAsia="仿宋_GB2312"/>
          <w:sz w:val="32"/>
          <w:szCs w:val="32"/>
        </w:rPr>
      </w:pPr>
      <w:r w:rsidRPr="00545A4A">
        <w:rPr>
          <w:rFonts w:ascii="仿宋_GB2312" w:eastAsia="仿宋_GB2312" w:hint="eastAsia"/>
          <w:sz w:val="32"/>
          <w:szCs w:val="32"/>
        </w:rPr>
        <w:t>1.</w:t>
      </w:r>
      <w:r w:rsidR="00455885" w:rsidRPr="00545A4A">
        <w:rPr>
          <w:rFonts w:ascii="仿宋_GB2312" w:eastAsia="仿宋_GB2312" w:hint="eastAsia"/>
          <w:sz w:val="32"/>
          <w:szCs w:val="32"/>
        </w:rPr>
        <w:t>建筑安装业</w:t>
      </w:r>
      <w:r w:rsidR="00C55461" w:rsidRPr="00545A4A">
        <w:rPr>
          <w:rFonts w:ascii="仿宋_GB2312" w:eastAsia="仿宋_GB2312" w:hint="eastAsia"/>
          <w:sz w:val="32"/>
          <w:szCs w:val="32"/>
        </w:rPr>
        <w:t>工程作</w:t>
      </w:r>
      <w:r w:rsidR="00455885" w:rsidRPr="00545A4A">
        <w:rPr>
          <w:rFonts w:ascii="仿宋_GB2312" w:eastAsia="仿宋_GB2312" w:hint="eastAsia"/>
          <w:sz w:val="32"/>
          <w:szCs w:val="32"/>
        </w:rPr>
        <w:t>业人员</w:t>
      </w:r>
      <w:r w:rsidR="00C55461" w:rsidRPr="00545A4A">
        <w:rPr>
          <w:rFonts w:ascii="仿宋_GB2312" w:eastAsia="仿宋_GB2312" w:hint="eastAsia"/>
          <w:sz w:val="32"/>
          <w:szCs w:val="32"/>
        </w:rPr>
        <w:t>工资</w:t>
      </w:r>
      <w:r w:rsidR="008A1899" w:rsidRPr="00545A4A">
        <w:rPr>
          <w:rFonts w:ascii="仿宋_GB2312" w:eastAsia="仿宋_GB2312" w:hint="eastAsia"/>
          <w:sz w:val="32"/>
          <w:szCs w:val="32"/>
        </w:rPr>
        <w:t>、</w:t>
      </w:r>
      <w:r w:rsidR="00C55461" w:rsidRPr="00545A4A">
        <w:rPr>
          <w:rFonts w:ascii="仿宋_GB2312" w:eastAsia="仿宋_GB2312" w:hint="eastAsia"/>
          <w:sz w:val="32"/>
          <w:szCs w:val="32"/>
        </w:rPr>
        <w:t>薪金所得或劳务报酬所得</w:t>
      </w:r>
      <w:r w:rsidR="00455885" w:rsidRPr="00545A4A">
        <w:rPr>
          <w:rFonts w:ascii="仿宋_GB2312" w:eastAsia="仿宋_GB2312" w:hint="eastAsia"/>
          <w:sz w:val="32"/>
          <w:szCs w:val="32"/>
        </w:rPr>
        <w:t>个人所得税采取核定征收方式的，核定征收的比例为工程</w:t>
      </w:r>
      <w:r w:rsidR="007503ED" w:rsidRPr="00545A4A">
        <w:rPr>
          <w:rFonts w:ascii="仿宋_GB2312" w:eastAsia="仿宋_GB2312" w:hint="eastAsia"/>
          <w:sz w:val="32"/>
          <w:szCs w:val="32"/>
        </w:rPr>
        <w:t>造</w:t>
      </w:r>
      <w:r w:rsidR="00455885" w:rsidRPr="00545A4A">
        <w:rPr>
          <w:rFonts w:ascii="仿宋_GB2312" w:eastAsia="仿宋_GB2312" w:hint="eastAsia"/>
          <w:sz w:val="32"/>
          <w:szCs w:val="32"/>
        </w:rPr>
        <w:t>价的4‰。</w:t>
      </w:r>
    </w:p>
    <w:p w:rsidR="003D1B8D" w:rsidRPr="00545A4A" w:rsidRDefault="003D1B8D" w:rsidP="003D1B8D">
      <w:pPr>
        <w:autoSpaceDE w:val="0"/>
        <w:autoSpaceDN w:val="0"/>
        <w:ind w:firstLineChars="200" w:firstLine="640"/>
        <w:rPr>
          <w:rFonts w:ascii="仿宋_GB2312" w:eastAsia="仿宋_GB2312" w:hAnsi="Times New Roman" w:cs="Times New Roman"/>
          <w:sz w:val="32"/>
          <w:szCs w:val="32"/>
        </w:rPr>
      </w:pPr>
      <w:r w:rsidRPr="00545A4A">
        <w:rPr>
          <w:rFonts w:ascii="仿宋_GB2312" w:eastAsia="仿宋_GB2312" w:hAnsi="Times New Roman" w:cs="Times New Roman" w:hint="eastAsia"/>
          <w:sz w:val="32"/>
          <w:szCs w:val="32"/>
        </w:rPr>
        <w:t>2.</w:t>
      </w:r>
      <w:r w:rsidRPr="00545A4A">
        <w:rPr>
          <w:rFonts w:ascii="仿宋_GB2312" w:eastAsia="仿宋_GB2312" w:hAnsi="Times New Roman" w:cs="Times New Roman"/>
          <w:sz w:val="32"/>
          <w:szCs w:val="32"/>
        </w:rPr>
        <w:t>从事建筑安装业的个体工商户和未领取营业执照承揽建筑安装业工程作业的建筑安装队和个人，以及建筑安装企业实行个人承包后工商登记改变为个体经济性质的，其从事建筑安装业取得的收入应依照经营所得项目计征个人所得税</w:t>
      </w:r>
      <w:r w:rsidRPr="00545A4A">
        <w:rPr>
          <w:rFonts w:ascii="仿宋_GB2312" w:eastAsia="仿宋_GB2312" w:hAnsi="Times New Roman" w:cs="Times New Roman" w:hint="eastAsia"/>
          <w:sz w:val="32"/>
          <w:szCs w:val="32"/>
        </w:rPr>
        <w:t>，</w:t>
      </w:r>
      <w:r w:rsidR="0009230E" w:rsidRPr="00545A4A">
        <w:rPr>
          <w:rFonts w:ascii="仿宋_GB2312" w:eastAsia="仿宋_GB2312" w:hAnsi="Times New Roman" w:cs="Times New Roman" w:hint="eastAsia"/>
          <w:sz w:val="32"/>
          <w:szCs w:val="32"/>
        </w:rPr>
        <w:t>在建筑安装业工程作业所在地</w:t>
      </w:r>
      <w:r w:rsidRPr="00545A4A">
        <w:rPr>
          <w:rFonts w:ascii="仿宋_GB2312" w:eastAsia="仿宋_GB2312" w:hint="eastAsia"/>
          <w:sz w:val="32"/>
          <w:szCs w:val="32"/>
        </w:rPr>
        <w:t>实行</w:t>
      </w:r>
      <w:r w:rsidRPr="00545A4A">
        <w:rPr>
          <w:rFonts w:ascii="仿宋_GB2312" w:eastAsia="仿宋_GB2312" w:hAnsi="Times New Roman" w:cs="Times New Roman" w:hint="eastAsia"/>
          <w:sz w:val="32"/>
          <w:szCs w:val="32"/>
        </w:rPr>
        <w:t>自行申报。</w:t>
      </w:r>
      <w:r w:rsidR="007429D3" w:rsidRPr="00545A4A">
        <w:rPr>
          <w:rFonts w:ascii="仿宋_GB2312" w:eastAsia="仿宋_GB2312" w:hAnsi="Times New Roman" w:cs="Times New Roman" w:hint="eastAsia"/>
          <w:sz w:val="32"/>
          <w:szCs w:val="32"/>
        </w:rPr>
        <w:t>个人所</w:t>
      </w:r>
      <w:r w:rsidR="007429D3" w:rsidRPr="00545A4A">
        <w:rPr>
          <w:rFonts w:ascii="仿宋_GB2312" w:eastAsia="仿宋_GB2312" w:hAnsi="Times New Roman" w:cs="Times New Roman" w:hint="eastAsia"/>
          <w:sz w:val="32"/>
          <w:szCs w:val="32"/>
        </w:rPr>
        <w:lastRenderedPageBreak/>
        <w:t>得税</w:t>
      </w:r>
      <w:r w:rsidRPr="00545A4A">
        <w:rPr>
          <w:rFonts w:ascii="仿宋_GB2312" w:eastAsia="仿宋_GB2312" w:hAnsi="Times New Roman" w:cs="Times New Roman" w:hint="eastAsia"/>
          <w:sz w:val="32"/>
          <w:szCs w:val="32"/>
        </w:rPr>
        <w:t>采取核定征收方式的，核定征收的比例为</w:t>
      </w:r>
      <w:r w:rsidR="00EA5381" w:rsidRPr="00545A4A">
        <w:rPr>
          <w:rFonts w:ascii="仿宋_GB2312" w:eastAsia="仿宋_GB2312" w:hAnsi="Times New Roman" w:cs="Times New Roman" w:hint="eastAsia"/>
          <w:sz w:val="32"/>
          <w:szCs w:val="32"/>
        </w:rPr>
        <w:t>承包工程总额</w:t>
      </w:r>
      <w:r w:rsidRPr="00545A4A">
        <w:rPr>
          <w:rFonts w:ascii="仿宋_GB2312" w:eastAsia="仿宋_GB2312" w:hAnsi="Times New Roman" w:cs="Times New Roman" w:hint="eastAsia"/>
          <w:sz w:val="32"/>
          <w:szCs w:val="32"/>
        </w:rPr>
        <w:t>的1%</w:t>
      </w:r>
      <w:r w:rsidR="00792507" w:rsidRPr="00545A4A">
        <w:rPr>
          <w:rFonts w:ascii="仿宋_GB2312" w:eastAsia="仿宋_GB2312" w:hAnsi="Times New Roman" w:cs="Times New Roman" w:hint="eastAsia"/>
          <w:sz w:val="32"/>
          <w:szCs w:val="32"/>
        </w:rPr>
        <w:t>。</w:t>
      </w:r>
      <w:r w:rsidRPr="00545A4A">
        <w:rPr>
          <w:rFonts w:ascii="仿宋_GB2312" w:eastAsia="仿宋_GB2312" w:hAnsi="Times New Roman" w:cs="Times New Roman" w:hint="eastAsia"/>
          <w:sz w:val="32"/>
          <w:szCs w:val="32"/>
        </w:rPr>
        <w:t xml:space="preserve"> </w:t>
      </w:r>
    </w:p>
    <w:p w:rsidR="00455885" w:rsidRPr="00545A4A" w:rsidRDefault="00455885">
      <w:pPr>
        <w:pStyle w:val="New"/>
        <w:ind w:firstLine="630"/>
        <w:jc w:val="left"/>
        <w:rPr>
          <w:rFonts w:ascii="仿宋_GB2312" w:eastAsia="仿宋_GB2312"/>
          <w:sz w:val="32"/>
          <w:szCs w:val="32"/>
        </w:rPr>
      </w:pPr>
      <w:r w:rsidRPr="00545A4A">
        <w:rPr>
          <w:rFonts w:ascii="仿宋_GB2312" w:eastAsia="仿宋_GB2312" w:hint="eastAsia"/>
          <w:sz w:val="32"/>
          <w:szCs w:val="32"/>
        </w:rPr>
        <w:t>本公告自公告之日起执行。</w:t>
      </w:r>
    </w:p>
    <w:p w:rsidR="00842964" w:rsidRPr="00545A4A" w:rsidRDefault="00842964" w:rsidP="009A2701">
      <w:pPr>
        <w:pStyle w:val="New"/>
        <w:ind w:firstLineChars="1150" w:firstLine="3680"/>
        <w:jc w:val="left"/>
        <w:rPr>
          <w:rFonts w:ascii="仿宋_GB2312" w:eastAsia="仿宋_GB2312"/>
          <w:sz w:val="32"/>
          <w:szCs w:val="32"/>
        </w:rPr>
      </w:pPr>
    </w:p>
    <w:p w:rsidR="00842964" w:rsidRPr="00545A4A" w:rsidRDefault="00842964" w:rsidP="009A2701">
      <w:pPr>
        <w:pStyle w:val="New"/>
        <w:ind w:firstLineChars="1150" w:firstLine="3680"/>
        <w:jc w:val="left"/>
        <w:rPr>
          <w:rFonts w:ascii="仿宋_GB2312" w:eastAsia="仿宋_GB2312"/>
          <w:sz w:val="32"/>
          <w:szCs w:val="32"/>
        </w:rPr>
      </w:pPr>
    </w:p>
    <w:p w:rsidR="00455885" w:rsidRDefault="009A2701" w:rsidP="009A2701">
      <w:pPr>
        <w:pStyle w:val="New"/>
        <w:ind w:firstLineChars="1150" w:firstLine="3680"/>
        <w:jc w:val="left"/>
        <w:rPr>
          <w:rFonts w:ascii="仿宋_GB2312" w:eastAsia="仿宋_GB2312"/>
          <w:sz w:val="32"/>
          <w:szCs w:val="32"/>
        </w:rPr>
      </w:pPr>
      <w:r w:rsidRPr="00545A4A">
        <w:rPr>
          <w:rFonts w:ascii="仿宋_GB2312" w:eastAsia="仿宋_GB2312" w:hint="eastAsia"/>
          <w:sz w:val="32"/>
          <w:szCs w:val="32"/>
        </w:rPr>
        <w:t>国家税务总局</w:t>
      </w:r>
      <w:r w:rsidR="00455885" w:rsidRPr="00545A4A">
        <w:rPr>
          <w:rFonts w:ascii="仿宋_GB2312" w:eastAsia="仿宋_GB2312" w:hint="eastAsia"/>
          <w:sz w:val="32"/>
          <w:szCs w:val="32"/>
        </w:rPr>
        <w:t>湛江市税务局</w:t>
      </w:r>
    </w:p>
    <w:p w:rsidR="00455885" w:rsidRDefault="00455885" w:rsidP="003D1B8D">
      <w:pPr>
        <w:pStyle w:val="New"/>
        <w:ind w:firstLineChars="1400" w:firstLine="4480"/>
        <w:jc w:val="left"/>
        <w:rPr>
          <w:rFonts w:eastAsia="仿宋_GB2312"/>
          <w:b/>
          <w:bCs/>
          <w:sz w:val="32"/>
        </w:rPr>
      </w:pPr>
      <w:r>
        <w:rPr>
          <w:rFonts w:ascii="仿宋_GB2312" w:eastAsia="仿宋_GB2312" w:hint="eastAsia"/>
          <w:sz w:val="32"/>
          <w:szCs w:val="32"/>
        </w:rPr>
        <w:t xml:space="preserve">  20</w:t>
      </w:r>
      <w:r w:rsidR="009A2701">
        <w:rPr>
          <w:rFonts w:ascii="仿宋_GB2312" w:eastAsia="仿宋_GB2312" w:hint="eastAsia"/>
          <w:sz w:val="32"/>
          <w:szCs w:val="32"/>
        </w:rPr>
        <w:t>21</w:t>
      </w:r>
      <w:r>
        <w:rPr>
          <w:rFonts w:ascii="仿宋_GB2312" w:eastAsia="仿宋_GB2312" w:hint="eastAsia"/>
          <w:sz w:val="32"/>
          <w:szCs w:val="32"/>
        </w:rPr>
        <w:t>年6月8日</w:t>
      </w:r>
    </w:p>
    <w:sectPr w:rsidR="00455885" w:rsidSect="003E2643">
      <w:headerReference w:type="default" r:id="rId6"/>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1F78" w:rsidRDefault="00691F78" w:rsidP="008267B7">
      <w:r>
        <w:separator/>
      </w:r>
    </w:p>
  </w:endnote>
  <w:endnote w:type="continuationSeparator" w:id="1">
    <w:p w:rsidR="00691F78" w:rsidRDefault="00691F78" w:rsidP="008267B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7B7" w:rsidRDefault="007E0C0D">
    <w:pPr>
      <w:pStyle w:val="a5"/>
      <w:framePr w:h="0" w:wrap="around" w:vAnchor="text" w:hAnchor="margin" w:xAlign="outside" w:y="1"/>
      <w:rPr>
        <w:rStyle w:val="a3"/>
      </w:rPr>
    </w:pPr>
    <w:r>
      <w:fldChar w:fldCharType="begin"/>
    </w:r>
    <w:r w:rsidR="00455885">
      <w:rPr>
        <w:rStyle w:val="a3"/>
      </w:rPr>
      <w:instrText xml:space="preserve">PAGE  </w:instrText>
    </w:r>
    <w:r>
      <w:fldChar w:fldCharType="end"/>
    </w:r>
  </w:p>
  <w:p w:rsidR="008267B7" w:rsidRDefault="008267B7">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7B7" w:rsidRDefault="007E0C0D">
    <w:pPr>
      <w:pStyle w:val="a5"/>
      <w:framePr w:h="0" w:wrap="around" w:vAnchor="text" w:hAnchor="margin" w:xAlign="outside" w:y="1"/>
      <w:rPr>
        <w:rStyle w:val="a3"/>
      </w:rPr>
    </w:pPr>
    <w:r>
      <w:fldChar w:fldCharType="begin"/>
    </w:r>
    <w:r w:rsidR="00455885">
      <w:rPr>
        <w:rStyle w:val="a3"/>
      </w:rPr>
      <w:instrText xml:space="preserve">PAGE  </w:instrText>
    </w:r>
    <w:r>
      <w:fldChar w:fldCharType="separate"/>
    </w:r>
    <w:r w:rsidR="00EB1EF0">
      <w:rPr>
        <w:rStyle w:val="a3"/>
        <w:noProof/>
      </w:rPr>
      <w:t>2</w:t>
    </w:r>
    <w:r>
      <w:fldChar w:fldCharType="end"/>
    </w:r>
  </w:p>
  <w:p w:rsidR="008267B7" w:rsidRDefault="008267B7">
    <w:pPr>
      <w:pStyle w:val="a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1F78" w:rsidRDefault="00691F78" w:rsidP="008267B7">
      <w:r>
        <w:separator/>
      </w:r>
    </w:p>
  </w:footnote>
  <w:footnote w:type="continuationSeparator" w:id="1">
    <w:p w:rsidR="00691F78" w:rsidRDefault="00691F78" w:rsidP="008267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7B7" w:rsidRDefault="008267B7">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91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55885"/>
    <w:rsid w:val="000167B2"/>
    <w:rsid w:val="00034A39"/>
    <w:rsid w:val="00037730"/>
    <w:rsid w:val="0009230E"/>
    <w:rsid w:val="000E164F"/>
    <w:rsid w:val="00121CF1"/>
    <w:rsid w:val="001C720C"/>
    <w:rsid w:val="002723BF"/>
    <w:rsid w:val="002B0767"/>
    <w:rsid w:val="002B16B7"/>
    <w:rsid w:val="003D1B8D"/>
    <w:rsid w:val="00451FD3"/>
    <w:rsid w:val="00455885"/>
    <w:rsid w:val="004C79D2"/>
    <w:rsid w:val="0053210C"/>
    <w:rsid w:val="00545A4A"/>
    <w:rsid w:val="00546788"/>
    <w:rsid w:val="00561EE4"/>
    <w:rsid w:val="005A1CB1"/>
    <w:rsid w:val="0061664E"/>
    <w:rsid w:val="00691F78"/>
    <w:rsid w:val="006F6BCD"/>
    <w:rsid w:val="007429D3"/>
    <w:rsid w:val="007503ED"/>
    <w:rsid w:val="00792507"/>
    <w:rsid w:val="00796CAB"/>
    <w:rsid w:val="007C4BA4"/>
    <w:rsid w:val="007E0C0D"/>
    <w:rsid w:val="007E571E"/>
    <w:rsid w:val="008267B7"/>
    <w:rsid w:val="00842964"/>
    <w:rsid w:val="00854D8B"/>
    <w:rsid w:val="008A1899"/>
    <w:rsid w:val="00926CDD"/>
    <w:rsid w:val="009708FD"/>
    <w:rsid w:val="009A2701"/>
    <w:rsid w:val="00A07B72"/>
    <w:rsid w:val="00A132E6"/>
    <w:rsid w:val="00A25B4E"/>
    <w:rsid w:val="00A577D3"/>
    <w:rsid w:val="00A83888"/>
    <w:rsid w:val="00A84574"/>
    <w:rsid w:val="00BE0DEF"/>
    <w:rsid w:val="00C27C76"/>
    <w:rsid w:val="00C55461"/>
    <w:rsid w:val="00C72937"/>
    <w:rsid w:val="00CD22CB"/>
    <w:rsid w:val="00D01148"/>
    <w:rsid w:val="00DD6FE9"/>
    <w:rsid w:val="00DE0A5C"/>
    <w:rsid w:val="00E05F60"/>
    <w:rsid w:val="00E44F3F"/>
    <w:rsid w:val="00EA4F68"/>
    <w:rsid w:val="00EA5381"/>
    <w:rsid w:val="00EB1EF0"/>
    <w:rsid w:val="00EC591C"/>
    <w:rsid w:val="00F17ADF"/>
    <w:rsid w:val="00F17BDC"/>
    <w:rsid w:val="00F37D11"/>
    <w:rsid w:val="00F625FE"/>
    <w:rsid w:val="00F676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9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55885"/>
  </w:style>
  <w:style w:type="paragraph" w:customStyle="1" w:styleId="NewNewNewNewNewNewNewNew">
    <w:name w:val="正文 New New New New New New New New"/>
    <w:rsid w:val="00455885"/>
    <w:pPr>
      <w:widowControl w:val="0"/>
      <w:jc w:val="both"/>
    </w:pPr>
    <w:rPr>
      <w:rFonts w:ascii="Times New Roman" w:eastAsia="宋体" w:hAnsi="Times New Roman" w:cs="Times New Roman"/>
      <w:szCs w:val="24"/>
    </w:rPr>
  </w:style>
  <w:style w:type="paragraph" w:styleId="a4">
    <w:name w:val="header"/>
    <w:basedOn w:val="a"/>
    <w:link w:val="Char"/>
    <w:rsid w:val="00455885"/>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basedOn w:val="a0"/>
    <w:link w:val="a4"/>
    <w:rsid w:val="00455885"/>
    <w:rPr>
      <w:rFonts w:ascii="Times New Roman" w:eastAsia="宋体" w:hAnsi="Times New Roman" w:cs="Times New Roman"/>
      <w:sz w:val="18"/>
      <w:szCs w:val="18"/>
    </w:rPr>
  </w:style>
  <w:style w:type="paragraph" w:customStyle="1" w:styleId="NewNew">
    <w:name w:val="正文 New New"/>
    <w:rsid w:val="00455885"/>
    <w:pPr>
      <w:widowControl w:val="0"/>
      <w:jc w:val="both"/>
    </w:pPr>
    <w:rPr>
      <w:rFonts w:ascii="Times New Roman" w:eastAsia="宋体" w:hAnsi="Times New Roman" w:cs="Times New Roman"/>
      <w:szCs w:val="20"/>
    </w:rPr>
  </w:style>
  <w:style w:type="paragraph" w:styleId="a5">
    <w:name w:val="footer"/>
    <w:basedOn w:val="a"/>
    <w:link w:val="Char0"/>
    <w:rsid w:val="00455885"/>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0"/>
    <w:link w:val="a5"/>
    <w:rsid w:val="00455885"/>
    <w:rPr>
      <w:rFonts w:ascii="Times New Roman" w:eastAsia="宋体" w:hAnsi="Times New Roman" w:cs="Times New Roman"/>
      <w:sz w:val="18"/>
      <w:szCs w:val="18"/>
    </w:rPr>
  </w:style>
  <w:style w:type="paragraph" w:customStyle="1" w:styleId="New">
    <w:name w:val="正文 New"/>
    <w:rsid w:val="00455885"/>
    <w:pPr>
      <w:widowControl w:val="0"/>
      <w:jc w:val="both"/>
    </w:pPr>
    <w:rPr>
      <w:rFonts w:ascii="Times New Roman" w:eastAsia="宋体" w:hAnsi="Times New Roman" w:cs="Times New Roman"/>
      <w:szCs w:val="20"/>
    </w:rPr>
  </w:style>
  <w:style w:type="paragraph" w:customStyle="1" w:styleId="NewNewNewNew">
    <w:name w:val="正文 New New New New"/>
    <w:rsid w:val="00455885"/>
    <w:pPr>
      <w:widowControl w:val="0"/>
      <w:jc w:val="both"/>
    </w:pPr>
    <w:rPr>
      <w:rFonts w:ascii="Times New Roman" w:eastAsia="宋体" w:hAnsi="Times New Roman" w:cs="Times New Roman"/>
      <w:szCs w:val="24"/>
    </w:rPr>
  </w:style>
  <w:style w:type="paragraph" w:styleId="a6">
    <w:name w:val="Balloon Text"/>
    <w:basedOn w:val="a"/>
    <w:link w:val="Char1"/>
    <w:uiPriority w:val="99"/>
    <w:semiHidden/>
    <w:unhideWhenUsed/>
    <w:rsid w:val="00EB1EF0"/>
    <w:rPr>
      <w:sz w:val="18"/>
      <w:szCs w:val="18"/>
    </w:rPr>
  </w:style>
  <w:style w:type="character" w:customStyle="1" w:styleId="Char1">
    <w:name w:val="批注框文本 Char"/>
    <w:basedOn w:val="a0"/>
    <w:link w:val="a6"/>
    <w:uiPriority w:val="99"/>
    <w:semiHidden/>
    <w:rsid w:val="00EB1EF0"/>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277</TotalTime>
  <Pages>2</Pages>
  <Words>84</Words>
  <Characters>484</Characters>
  <Application>Microsoft Office Word</Application>
  <DocSecurity>0</DocSecurity>
  <Lines>4</Lines>
  <Paragraphs>1</Paragraphs>
  <ScaleCrop>false</ScaleCrop>
  <Company>Microsoft</Company>
  <LinksUpToDate>false</LinksUpToDate>
  <CharactersWithSpaces>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杨晟</dc:creator>
  <cp:lastModifiedBy>杨晟</cp:lastModifiedBy>
  <cp:revision>28</cp:revision>
  <cp:lastPrinted>2021-04-21T02:48:00Z</cp:lastPrinted>
  <dcterms:created xsi:type="dcterms:W3CDTF">2021-03-16T02:18:00Z</dcterms:created>
  <dcterms:modified xsi:type="dcterms:W3CDTF">2021-04-21T06:55:00Z</dcterms:modified>
</cp:coreProperties>
</file>