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52"/>
          <w:szCs w:val="52"/>
        </w:rPr>
      </w:pPr>
      <w:bookmarkStart w:id="0" w:name="_Toc373932726"/>
      <w:bookmarkStart w:id="1" w:name="_Toc370304766"/>
      <w:bookmarkStart w:id="2" w:name="_Toc370134302"/>
      <w:bookmarkStart w:id="3" w:name="_Toc370134303"/>
      <w:bookmarkStart w:id="4" w:name="_Toc370291787"/>
      <w:bookmarkStart w:id="5" w:name="_Toc373914770"/>
      <w:bookmarkStart w:id="6" w:name="_Toc370401603"/>
      <w:bookmarkStart w:id="7" w:name="_Toc370286528"/>
      <w:bookmarkStart w:id="8" w:name="_Toc373396078"/>
      <w:bookmarkStart w:id="9" w:name="_Toc370286529"/>
      <w:bookmarkStart w:id="10" w:name="_Toc370291912"/>
      <w:bookmarkStart w:id="11" w:name="_Toc370291913"/>
      <w:bookmarkStart w:id="12" w:name="_Toc370291788"/>
      <w:bookmarkStart w:id="13" w:name="_Toc380568049"/>
      <w:bookmarkStart w:id="14" w:name="_Toc370285824"/>
      <w:bookmarkStart w:id="15" w:name="_Toc370401602"/>
      <w:bookmarkStart w:id="16" w:name="_Toc370304767"/>
      <w:bookmarkStart w:id="17" w:name="_Toc370285825"/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eastAsia="zh-CN"/>
        </w:rPr>
        <w:t>国家税务总局肇庆市</w:t>
      </w:r>
      <w:r>
        <w:rPr>
          <w:rFonts w:hint="eastAsia" w:ascii="仿宋_GB2312" w:hAnsi="仿宋_GB2312" w:eastAsia="仿宋_GB2312" w:cs="仿宋_GB2312"/>
          <w:b/>
          <w:sz w:val="48"/>
          <w:szCs w:val="48"/>
        </w:rPr>
        <w:t>税务局稽查局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20"/>
          <w:kern w:val="44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spacing w:val="20"/>
          <w:kern w:val="44"/>
          <w:sz w:val="52"/>
          <w:szCs w:val="52"/>
        </w:rPr>
        <w:t>催</w:t>
      </w:r>
      <w:r>
        <w:rPr>
          <w:rFonts w:hint="eastAsia" w:ascii="仿宋_GB2312" w:hAnsi="仿宋_GB2312" w:eastAsia="仿宋_GB2312" w:cs="仿宋_GB2312"/>
          <w:b/>
          <w:bCs/>
          <w:spacing w:val="20"/>
          <w:kern w:val="44"/>
          <w:sz w:val="52"/>
          <w:szCs w:val="5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pacing w:val="20"/>
          <w:kern w:val="44"/>
          <w:sz w:val="52"/>
          <w:szCs w:val="52"/>
        </w:rPr>
        <w:t>告</w:t>
      </w:r>
      <w:r>
        <w:rPr>
          <w:rFonts w:hint="eastAsia" w:ascii="仿宋_GB2312" w:hAnsi="仿宋_GB2312" w:eastAsia="仿宋_GB2312" w:cs="仿宋_GB2312"/>
          <w:b/>
          <w:bCs/>
          <w:spacing w:val="20"/>
          <w:kern w:val="44"/>
          <w:sz w:val="52"/>
          <w:szCs w:val="5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pacing w:val="20"/>
          <w:kern w:val="44"/>
          <w:sz w:val="52"/>
          <w:szCs w:val="52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20"/>
          <w:kern w:val="4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（行政强制执行适用）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肇</w:t>
      </w:r>
      <w:r>
        <w:rPr>
          <w:rFonts w:hint="eastAsia" w:ascii="仿宋_GB2312" w:hAnsi="仿宋_GB2312" w:eastAsia="仿宋_GB2312" w:cs="仿宋_GB2312"/>
          <w:sz w:val="32"/>
          <w:szCs w:val="32"/>
        </w:rPr>
        <w:t>税稽强催〔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广东海博吉姆不锈钢制造有限公司</w:t>
      </w:r>
      <w:r>
        <w:rPr>
          <w:rFonts w:hint="eastAsia" w:ascii="仿宋_GB2312" w:eastAsia="仿宋_GB2312"/>
          <w:sz w:val="32"/>
          <w:szCs w:val="32"/>
        </w:rPr>
        <w:t>（纳税人识别号：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91441203671352103M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</w:t>
      </w:r>
    </w:p>
    <w:p>
      <w:pPr>
        <w:spacing w:beforeLines="0" w:afterLines="0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2022年5月12日在门户网站公告送达</w:t>
      </w:r>
      <w:r>
        <w:rPr>
          <w:rFonts w:hint="eastAsia" w:ascii="仿宋_GB2312" w:hAnsi="仿宋_GB2312" w:eastAsia="仿宋_GB2312" w:cs="仿宋_GB2312"/>
          <w:sz w:val="32"/>
          <w:szCs w:val="32"/>
        </w:rPr>
        <w:t>《税务处理决定书》（肇税稽处〔20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2022年5月31日在门户网站公告送达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《税务行政处罚决定书》（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肇</w:t>
      </w:r>
      <w:r>
        <w:rPr>
          <w:rFonts w:hint="eastAsia" w:ascii="仿宋_GB2312" w:hAnsi="仿宋_GB2312" w:eastAsia="仿宋_GB2312" w:cs="仿宋_GB2312"/>
          <w:sz w:val="32"/>
          <w:szCs w:val="32"/>
        </w:rPr>
        <w:t>税稽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罚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，你（单位）在法定期限内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履行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作出的行政决定。根据《中华人民共和国行政强制法》第三十四条、第三十五条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第四十五条、第四十六条规定，现依法向你（单位）催告，请你（单位）自收到本催告书之日起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日内履行下列义务：</w:t>
      </w:r>
    </w:p>
    <w:p>
      <w:pPr>
        <w:spacing w:beforeLines="0" w:afterLines="0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到国家税务总局鼎湖区税务局缴纳应纳缴增值税1,026,713.00元，企业所得税1,145,515.44元，城建税71,869.9元，教育费附加和地方教育附加51,335.66元，罚款1,346,458.98元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同时按规定缴纳税款自滞纳之日起至缴款之日的滞纳金。</w:t>
      </w:r>
    </w:p>
    <w:p>
      <w:pPr>
        <w:spacing w:beforeLines="0" w:afterLines="0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逾期仍未履行义务的，本机关将依法强制执行。</w:t>
      </w:r>
    </w:p>
    <w:p>
      <w:pPr>
        <w:spacing w:beforeLines="0" w:afterLines="0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你（单位）在收到催告书后有权进行陈述和申辩。请你</w:t>
      </w:r>
    </w:p>
    <w:p>
      <w:pPr>
        <w:spacing w:beforeLines="0" w:afterLines="0"/>
        <w:jc w:val="both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（单位）在收到本催告书之日起三日内提出陈述和申辩，逾</w:t>
      </w:r>
    </w:p>
    <w:p>
      <w:pPr>
        <w:spacing w:beforeLines="0" w:afterLines="0"/>
        <w:jc w:val="both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期不陈述、申辩的视为放弃陈述和申辩的权利。</w:t>
      </w:r>
    </w:p>
    <w:p>
      <w:pPr>
        <w:spacing w:beforeLines="0" w:afterLines="0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刘伟忠</w:t>
      </w:r>
    </w:p>
    <w:p>
      <w:pPr>
        <w:spacing w:beforeLines="0" w:afterLines="0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0758-2857210</w:t>
      </w:r>
    </w:p>
    <w:p>
      <w:pPr>
        <w:spacing w:beforeLines="0" w:afterLines="0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联系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eastAsia="zh-CN"/>
        </w:rPr>
        <w:t>肇庆市西江北路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28号</w:t>
      </w:r>
    </w:p>
    <w:p>
      <w:pPr>
        <w:spacing w:beforeLines="0" w:afterLines="0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执法人员（检查证号）：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刘伟忠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粤税稽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4412180105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、区晓东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粤税稽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4412200103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beforeLines="0" w:afterLines="0"/>
        <w:ind w:firstLine="3200" w:firstLineChars="1000"/>
        <w:jc w:val="both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</w:p>
    <w:p>
      <w:pPr>
        <w:spacing w:beforeLines="0" w:afterLines="0"/>
        <w:ind w:firstLine="3200" w:firstLineChars="1000"/>
        <w:jc w:val="both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</w:p>
    <w:p>
      <w:pPr>
        <w:spacing w:beforeLines="0" w:afterLines="0"/>
        <w:ind w:firstLine="3200" w:firstLineChars="1000"/>
        <w:jc w:val="both"/>
        <w:rPr>
          <w:rFonts w:hint="eastAsia" w:ascii="仿宋_GB2312" w:hAnsi="仿宋_GB2312" w:eastAsia="仿宋_GB2312" w:cs="仿宋_GB2312"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国家税务总局肇庆市税务局稽查局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2022年7月22</w:t>
      </w:r>
      <w:bookmarkStart w:id="18" w:name="_GoBack"/>
      <w:bookmarkEnd w:id="18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47CB"/>
    <w:rsid w:val="00AB08DA"/>
    <w:rsid w:val="03182874"/>
    <w:rsid w:val="05753ADD"/>
    <w:rsid w:val="0701120B"/>
    <w:rsid w:val="09704FDD"/>
    <w:rsid w:val="0A813120"/>
    <w:rsid w:val="0ABA2A79"/>
    <w:rsid w:val="0E1A3889"/>
    <w:rsid w:val="10087C54"/>
    <w:rsid w:val="123E10F8"/>
    <w:rsid w:val="1665790F"/>
    <w:rsid w:val="169D299C"/>
    <w:rsid w:val="17260A8A"/>
    <w:rsid w:val="1A6C0ED5"/>
    <w:rsid w:val="1DC2560E"/>
    <w:rsid w:val="1E140575"/>
    <w:rsid w:val="1F3F3AA2"/>
    <w:rsid w:val="20860177"/>
    <w:rsid w:val="21E17469"/>
    <w:rsid w:val="240C796A"/>
    <w:rsid w:val="25E1273C"/>
    <w:rsid w:val="274979EA"/>
    <w:rsid w:val="2757220E"/>
    <w:rsid w:val="29610F68"/>
    <w:rsid w:val="2B8578B5"/>
    <w:rsid w:val="2BAE4B26"/>
    <w:rsid w:val="2E4C439A"/>
    <w:rsid w:val="2F1A7F06"/>
    <w:rsid w:val="2F5C5E8C"/>
    <w:rsid w:val="304979DF"/>
    <w:rsid w:val="315B1EC2"/>
    <w:rsid w:val="343E22E7"/>
    <w:rsid w:val="37C51301"/>
    <w:rsid w:val="397E4CD5"/>
    <w:rsid w:val="3A860F49"/>
    <w:rsid w:val="3CDC1E95"/>
    <w:rsid w:val="3D6D5CE4"/>
    <w:rsid w:val="3E037722"/>
    <w:rsid w:val="3F944981"/>
    <w:rsid w:val="42823015"/>
    <w:rsid w:val="430565C8"/>
    <w:rsid w:val="45AB53D3"/>
    <w:rsid w:val="45BA7B7D"/>
    <w:rsid w:val="45EC00B0"/>
    <w:rsid w:val="47360B9E"/>
    <w:rsid w:val="477A1BC7"/>
    <w:rsid w:val="478B4998"/>
    <w:rsid w:val="480A7968"/>
    <w:rsid w:val="48CC76BF"/>
    <w:rsid w:val="4AD4194E"/>
    <w:rsid w:val="4AED1818"/>
    <w:rsid w:val="4B31656B"/>
    <w:rsid w:val="4D5F0F51"/>
    <w:rsid w:val="4E48362F"/>
    <w:rsid w:val="4EEB015D"/>
    <w:rsid w:val="520E7AE5"/>
    <w:rsid w:val="53156D82"/>
    <w:rsid w:val="57291DD6"/>
    <w:rsid w:val="574B38F3"/>
    <w:rsid w:val="5AE859DC"/>
    <w:rsid w:val="5C5F47D9"/>
    <w:rsid w:val="5E1E3C65"/>
    <w:rsid w:val="5E8F7087"/>
    <w:rsid w:val="610C3E01"/>
    <w:rsid w:val="61CD2EC7"/>
    <w:rsid w:val="62C87530"/>
    <w:rsid w:val="641E5DB0"/>
    <w:rsid w:val="670D17B2"/>
    <w:rsid w:val="68241DFF"/>
    <w:rsid w:val="692846E4"/>
    <w:rsid w:val="6A140A09"/>
    <w:rsid w:val="6B351D43"/>
    <w:rsid w:val="6C434D0C"/>
    <w:rsid w:val="6D345A0A"/>
    <w:rsid w:val="6EFD5A7A"/>
    <w:rsid w:val="721A6DA2"/>
    <w:rsid w:val="759E2058"/>
    <w:rsid w:val="765B6E64"/>
    <w:rsid w:val="799676CA"/>
    <w:rsid w:val="7BE879F4"/>
    <w:rsid w:val="7C4126F9"/>
    <w:rsid w:val="7E3E6308"/>
    <w:rsid w:val="7F914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after="120" w:line="700" w:lineRule="exact"/>
      <w:outlineLvl w:val="0"/>
    </w:pPr>
    <w:rPr>
      <w:rFonts w:ascii="宋体" w:hAnsi="宋体"/>
      <w:b/>
      <w:bCs/>
      <w:w w:val="80"/>
      <w:sz w:val="44"/>
      <w:szCs w:val="44"/>
      <w:lang w:val="en-GB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2017-07-04T23:45:00Z</dcterms:created>
  <dc:creator> </dc:creator>
  <cp:lastModifiedBy>刘伟忠</cp:lastModifiedBy>
  <cp:lastPrinted>2022-01-20T01:28:00Z</cp:lastPrinted>
  <dcterms:modified xsi:type="dcterms:W3CDTF">2022-07-11T07:46:25Z</dcterms:modified>
  <dc:title>      税务局（稽查局）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