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Cs w:val="36"/>
        </w:rPr>
      </w:pPr>
      <w:bookmarkStart w:id="0" w:name="_GoBack"/>
      <w:r>
        <w:rPr>
          <w:rFonts w:hint="eastAsia" w:ascii="宋体" w:hAnsi="宋体" w:eastAsia="宋体" w:cs="宋体"/>
          <w:b/>
          <w:bCs/>
          <w:sz w:val="36"/>
          <w:szCs w:val="36"/>
        </w:rPr>
        <w:t>税务证明事项告知承诺书</w:t>
      </w:r>
    </w:p>
    <w:bookmarkEnd w:id="0"/>
    <w:p>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（适用于对申报享受免征契税政策需提供的</w:t>
      </w:r>
    </w:p>
    <w:p>
      <w:pPr>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“办学许可证”实行告知承诺制）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税务机关告知事项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证明</w:t>
      </w:r>
      <w:r>
        <w:rPr>
          <w:rFonts w:hint="eastAsia" w:ascii="楷体_GB2312" w:hAnsi="楷体_GB2312" w:eastAsia="楷体_GB2312" w:cs="楷体_GB2312"/>
          <w:sz w:val="32"/>
          <w:szCs w:val="32"/>
          <w:lang w:eastAsia="zh-CN"/>
        </w:rPr>
        <w:t>义务及证明内容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纳税人利用非国家财政性教育经费面向社会举办的教育机构，其承受土地、房屋权属用于教学的，申报享受免征契税政策时，</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《中华人民共和国税收征收管理法》</w:t>
      </w:r>
      <w:r>
        <w:rPr>
          <w:rFonts w:hint="eastAsia" w:ascii="仿宋_GB2312" w:hAnsi="仿宋_GB2312" w:eastAsia="仿宋_GB2312" w:cs="仿宋_GB2312"/>
          <w:sz w:val="32"/>
          <w:szCs w:val="32"/>
          <w:lang w:eastAsia="zh-CN"/>
        </w:rPr>
        <w:t>及其实施细则等法律法规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县级以上人民政府教育行政主管部门或劳动行政主管部门批准并核发的办学许可证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证明纳税人具有社会力量办学资质。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（二）承诺方式：</w:t>
      </w:r>
      <w:r>
        <w:rPr>
          <w:rFonts w:hint="eastAsia" w:ascii="仿宋_GB2312" w:hAnsi="仿宋_GB2312" w:eastAsia="仿宋_GB2312" w:cs="仿宋_GB2312"/>
          <w:sz w:val="32"/>
          <w:szCs w:val="32"/>
        </w:rPr>
        <w:t>纳税人签署《税务证明事项告知承诺书》，承诺将在一定期限内</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取得办学许可证。税务机关依据纳税人承诺办理该业务，</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要求纳税人在承诺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期限内补充</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办学许可证。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纳税人实际情况与承诺内容不符的，将根据具体情形承担下列法律责任：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1.造成少缴税款的，税务机关依法追征税款、加收滞纳金；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2.涉嫌偷逃税款等违法行为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，税务</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依法查处；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3.对承诺不实的</w:t>
      </w:r>
      <w:r>
        <w:rPr>
          <w:rFonts w:hint="eastAsia" w:ascii="仿宋_GB2312" w:hAnsi="仿宋_GB2312" w:eastAsia="仿宋_GB2312" w:cs="仿宋_GB2312"/>
          <w:sz w:val="32"/>
          <w:szCs w:val="32"/>
        </w:rPr>
        <w:t>，税务机关依法处理处罚</w:t>
      </w:r>
      <w:r>
        <w:rPr>
          <w:rFonts w:hint="eastAsia" w:ascii="仿宋_GB2312" w:hAnsi="仿宋_GB2312" w:eastAsia="仿宋_GB2312" w:cs="仿宋_GB2312"/>
          <w:sz w:val="32"/>
          <w:szCs w:val="32"/>
          <w:lang w:eastAsia="zh-CN"/>
        </w:rPr>
        <w:t>的同时</w:t>
      </w:r>
      <w:r>
        <w:rPr>
          <w:rFonts w:hint="eastAsia" w:ascii="仿宋_GB2312" w:hAnsi="仿宋_GB2312" w:eastAsia="仿宋_GB2312" w:cs="仿宋_GB2312"/>
          <w:sz w:val="32"/>
          <w:szCs w:val="32"/>
        </w:rPr>
        <w:t>，在处理处罚决定书等具有法律效力的税务文书中记载虚假承诺事实，以上述文书为依据，认定虚假承诺行为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.涉嫌犯罪的，税务机关依法移送司法机关追究刑事责任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二、纳税人承诺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rPr>
        <w:t>本单</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w:t>
      </w:r>
      <w:r>
        <w:rPr>
          <w:rFonts w:hint="eastAsia" w:eastAsia="仿宋_GB2312"/>
          <w:sz w:val="32"/>
          <w:szCs w:val="32"/>
          <w:u w:val="none"/>
        </w:rPr>
        <w:t>办理申报享受免征契税政策</w:t>
      </w:r>
      <w:r>
        <w:rPr>
          <w:rFonts w:hint="eastAsia" w:eastAsia="仿宋_GB2312"/>
          <w:sz w:val="32"/>
          <w:szCs w:val="32"/>
        </w:rPr>
        <w:t>事项，作出以下承诺：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eastAsia="zh-CN"/>
        </w:rPr>
        <w:t>（一）</w:t>
      </w:r>
      <w:r>
        <w:rPr>
          <w:rFonts w:hint="eastAsia" w:eastAsia="仿宋_GB2312"/>
          <w:sz w:val="32"/>
          <w:szCs w:val="32"/>
        </w:rPr>
        <w:t>本单</w:t>
      </w:r>
      <w:r>
        <w:rPr>
          <w:rFonts w:hint="eastAsia" w:ascii="仿宋_GB2312" w:hAnsi="仿宋_GB2312" w:eastAsia="仿宋_GB2312" w:cs="仿宋_GB2312"/>
          <w:sz w:val="32"/>
          <w:szCs w:val="32"/>
        </w:rPr>
        <w:t>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统一社会信用代码：</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lang w:eastAsia="zh-CN"/>
        </w:rPr>
        <w:t>身份证件类型：</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none"/>
          <w:lang w:val="en" w:eastAsia="zh-CN"/>
        </w:rPr>
        <w:t>,</w:t>
      </w:r>
      <w:r>
        <w:rPr>
          <w:rFonts w:hint="eastAsia" w:ascii="仿宋_GB2312" w:hAnsi="仿宋_GB2312" w:eastAsia="仿宋_GB2312" w:cs="仿宋_GB2312"/>
          <w:sz w:val="32"/>
          <w:szCs w:val="32"/>
          <w:u w:val="none"/>
          <w:lang w:val="en-US" w:eastAsia="zh-CN"/>
        </w:rPr>
        <w:t>证件号码</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rPr>
        <w:t>）将于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日（承诺之日起6个月内）前</w:t>
      </w:r>
      <w:r>
        <w:rPr>
          <w:rFonts w:hint="eastAsia" w:ascii="仿宋_GB2312" w:hAnsi="仿宋_GB2312" w:eastAsia="仿宋_GB2312" w:cs="仿宋_GB2312"/>
          <w:sz w:val="32"/>
          <w:szCs w:val="32"/>
        </w:rPr>
        <w:t>取得县级以上人民政府教育行政主管部门或劳动行政主管部门批准并核发的办学许可证</w:t>
      </w:r>
      <w:r>
        <w:rPr>
          <w:rFonts w:hint="eastAsia" w:ascii="仿宋_GB2312" w:hAnsi="仿宋_GB2312" w:eastAsia="仿宋_GB2312" w:cs="仿宋_GB2312"/>
          <w:sz w:val="32"/>
          <w:szCs w:val="32"/>
          <w:lang w:eastAsia="zh-CN"/>
        </w:rPr>
        <w:t>，并提交税务机关。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（二）</w:t>
      </w:r>
      <w:r>
        <w:rPr>
          <w:rFonts w:hint="default" w:eastAsia="仿宋_GB2312"/>
          <w:sz w:val="32"/>
          <w:szCs w:val="32"/>
          <w:lang w:val="en"/>
        </w:rPr>
        <w:t>已知晓本告知承诺书税务机关告知事项</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（三）</w:t>
      </w:r>
      <w:r>
        <w:rPr>
          <w:rFonts w:hint="eastAsia" w:eastAsia="仿宋_GB2312"/>
          <w:sz w:val="32"/>
          <w:szCs w:val="32"/>
        </w:rPr>
        <w:t>愿意承担不实承诺的法律责任。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r>
        <w:rPr>
          <w:rFonts w:hint="eastAsia" w:eastAsia="仿宋_GB2312"/>
          <w:sz w:val="32"/>
          <w:szCs w:val="32"/>
          <w:lang w:eastAsia="zh-CN"/>
        </w:rPr>
        <w:t>（四）</w:t>
      </w:r>
      <w:r>
        <w:rPr>
          <w:rFonts w:hint="eastAsia" w:eastAsia="仿宋_GB2312"/>
          <w:sz w:val="32"/>
          <w:szCs w:val="32"/>
        </w:rPr>
        <w:t>上述承诺是本单位（个人）真实意思表示。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纳税人：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（盖章）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rPr>
        <w:t>年    月    日</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（本承诺书一式两份，税务机关与纳税人各留存一份）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33869"/>
    <w:rsid w:val="2853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2021-09-13T08:49:00Z</dcterms:created>
  <dc:creator>黎湛深</dc:creator>
  <cp:lastModifiedBy>黎湛深</cp:lastModifiedBy>
  <dcterms:modified xsi:type="dcterms:W3CDTF">2021-09-13T08:50:40Z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