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60" w:lineRule="auto"/>
        <w:rPr>
          <w:rFonts w:ascii="Arial"/>
          <w:color w:val="auto"/>
          <w:sz w:val="21"/>
          <w:highlight w:val="none"/>
        </w:rPr>
      </w:pPr>
    </w:p>
    <w:p>
      <w:pPr>
        <w:snapToGrid w:val="0"/>
        <w:ind w:right="-42" w:rightChars="-20"/>
        <w:jc w:val="center"/>
        <w:rPr>
          <w:rFonts w:hint="eastAsia" w:asciiTheme="minorEastAsia" w:hAnsiTheme="minorEastAsia" w:eastAsiaTheme="minorEastAsia" w:cstheme="minorEastAsia"/>
          <w:b/>
          <w:bCs/>
          <w:color w:val="auto"/>
          <w:kern w:val="0"/>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heme="minorEastAsia" w:hAnsiTheme="minorEastAsia" w:eastAsiaTheme="minorEastAsia" w:cstheme="minorEastAsia"/>
          <w:b/>
          <w:color w:val="auto"/>
          <w:sz w:val="44"/>
          <w:szCs w:val="44"/>
          <w:highlight w:val="none"/>
          <w:lang w:val="en-US" w:eastAsia="zh-CN"/>
        </w:rPr>
      </w:pPr>
      <w:r>
        <w:rPr>
          <w:rFonts w:hint="eastAsia" w:asciiTheme="minorEastAsia" w:hAnsiTheme="minorEastAsia" w:eastAsiaTheme="minorEastAsia" w:cstheme="minorEastAsia"/>
          <w:b/>
          <w:color w:val="auto"/>
          <w:sz w:val="44"/>
          <w:szCs w:val="44"/>
          <w:highlight w:val="none"/>
          <w:lang w:val="en-US" w:eastAsia="zh-CN"/>
        </w:rPr>
        <w:t>国家税务总局博罗县税务局机关三楼办公场所局部修缮工程</w:t>
      </w: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lang w:eastAsia="zh-CN"/>
        </w:rPr>
        <w:t>简易</w:t>
      </w:r>
      <w:r>
        <w:rPr>
          <w:rFonts w:hint="eastAsia" w:asciiTheme="minorEastAsia" w:hAnsiTheme="minorEastAsia" w:eastAsiaTheme="minorEastAsia" w:cstheme="minorEastAsia"/>
          <w:b/>
          <w:color w:val="auto"/>
          <w:sz w:val="44"/>
          <w:szCs w:val="44"/>
          <w:highlight w:val="none"/>
        </w:rPr>
        <w:t>磋商文件</w:t>
      </w: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944" w:firstLineChars="295"/>
        <w:jc w:val="center"/>
        <w:textAlignment w:val="baseline"/>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1063" w:firstLineChars="295"/>
        <w:jc w:val="center"/>
        <w:textAlignment w:val="baseline"/>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lang w:eastAsia="zh-CN"/>
        </w:rPr>
        <w:t>国家税务总局博罗县税务局</w:t>
      </w:r>
      <w:r>
        <w:rPr>
          <w:rFonts w:hint="eastAsia" w:ascii="宋体" w:hAnsi="宋体"/>
          <w:b/>
          <w:bCs/>
          <w:color w:val="auto"/>
          <w:sz w:val="36"/>
          <w:szCs w:val="36"/>
          <w:highlight w:val="none"/>
          <w:lang w:val="en-US" w:eastAsia="zh-CN"/>
        </w:rPr>
        <w:t xml:space="preserve">  编制</w:t>
      </w:r>
    </w:p>
    <w:p>
      <w:pPr>
        <w:pStyle w:val="16"/>
        <w:keepNext w:val="0"/>
        <w:keepLines w:val="0"/>
        <w:pageBreakBefore w:val="0"/>
        <w:widowControl/>
        <w:kinsoku w:val="0"/>
        <w:wordWrap/>
        <w:overflowPunct/>
        <w:topLinePunct w:val="0"/>
        <w:autoSpaceDE w:val="0"/>
        <w:autoSpaceDN w:val="0"/>
        <w:bidi w:val="0"/>
        <w:adjustRightInd w:val="0"/>
        <w:snapToGrid w:val="0"/>
        <w:spacing w:line="720" w:lineRule="exact"/>
        <w:ind w:right="-42" w:rightChars="-20"/>
        <w:jc w:val="center"/>
        <w:textAlignment w:val="baseline"/>
        <w:rPr>
          <w:rFonts w:hint="eastAsia" w:ascii="宋体" w:hAnsi="宋体" w:cs="Times New Roman"/>
          <w:b/>
          <w:bCs/>
          <w:color w:val="auto"/>
          <w:sz w:val="36"/>
          <w:szCs w:val="36"/>
          <w:highlight w:val="none"/>
        </w:rPr>
      </w:pPr>
      <w:r>
        <w:rPr>
          <w:rFonts w:hint="eastAsia" w:ascii="宋体" w:hAnsi="宋体" w:cs="Times New Roman"/>
          <w:b/>
          <w:bCs/>
          <w:color w:val="auto"/>
          <w:sz w:val="36"/>
          <w:szCs w:val="36"/>
          <w:highlight w:val="none"/>
        </w:rPr>
        <w:t>发布时间：</w:t>
      </w:r>
      <w:r>
        <w:rPr>
          <w:rFonts w:ascii="宋体" w:hAnsi="宋体" w:cs="Times New Roman"/>
          <w:b/>
          <w:bCs/>
          <w:color w:val="auto"/>
          <w:sz w:val="36"/>
          <w:szCs w:val="36"/>
          <w:highlight w:val="none"/>
        </w:rPr>
        <w:t xml:space="preserve"> </w:t>
      </w:r>
      <w:r>
        <w:rPr>
          <w:rFonts w:hint="eastAsia" w:ascii="宋体" w:hAnsi="宋体" w:cs="Times New Roman"/>
          <w:b/>
          <w:bCs/>
          <w:color w:val="auto"/>
          <w:sz w:val="36"/>
          <w:szCs w:val="36"/>
          <w:highlight w:val="none"/>
          <w:lang w:eastAsia="zh-CN"/>
        </w:rPr>
        <w:t>202</w:t>
      </w:r>
      <w:r>
        <w:rPr>
          <w:rFonts w:hint="eastAsia" w:ascii="宋体" w:hAnsi="宋体" w:cs="Times New Roman"/>
          <w:b/>
          <w:bCs/>
          <w:color w:val="auto"/>
          <w:sz w:val="36"/>
          <w:szCs w:val="36"/>
          <w:highlight w:val="none"/>
          <w:lang w:val="en-US" w:eastAsia="zh-CN"/>
        </w:rPr>
        <w:t>3</w:t>
      </w:r>
      <w:r>
        <w:rPr>
          <w:rFonts w:hint="eastAsia" w:ascii="宋体" w:hAnsi="宋体" w:cs="Times New Roman"/>
          <w:b/>
          <w:bCs/>
          <w:color w:val="auto"/>
          <w:sz w:val="36"/>
          <w:szCs w:val="36"/>
          <w:highlight w:val="none"/>
          <w:lang w:eastAsia="zh-CN"/>
        </w:rPr>
        <w:t>年</w:t>
      </w:r>
      <w:r>
        <w:rPr>
          <w:rFonts w:hint="eastAsia" w:ascii="宋体" w:hAnsi="宋体" w:cs="Times New Roman"/>
          <w:b/>
          <w:bCs/>
          <w:color w:val="auto"/>
          <w:sz w:val="36"/>
          <w:szCs w:val="36"/>
          <w:highlight w:val="none"/>
          <w:lang w:val="en-US" w:eastAsia="zh-CN"/>
        </w:rPr>
        <w:t>10</w:t>
      </w:r>
      <w:r>
        <w:rPr>
          <w:rFonts w:hint="eastAsia" w:ascii="宋体" w:hAnsi="宋体" w:cs="Times New Roman"/>
          <w:b/>
          <w:bCs/>
          <w:color w:val="auto"/>
          <w:sz w:val="36"/>
          <w:szCs w:val="36"/>
          <w:highlight w:val="none"/>
        </w:rPr>
        <w:t>月</w:t>
      </w:r>
    </w:p>
    <w:p>
      <w:pPr>
        <w:spacing w:before="124" w:line="221" w:lineRule="auto"/>
        <w:ind w:left="1538"/>
        <w:outlineLvl w:val="0"/>
        <w:rPr>
          <w:rFonts w:ascii="宋体" w:hAnsi="宋体" w:eastAsia="宋体" w:cs="宋体"/>
          <w:color w:val="auto"/>
          <w:sz w:val="38"/>
          <w:szCs w:val="38"/>
          <w:highlight w:val="none"/>
        </w:rPr>
      </w:pPr>
    </w:p>
    <w:p>
      <w:pPr>
        <w:spacing w:line="280" w:lineRule="auto"/>
        <w:rPr>
          <w:rFonts w:ascii="Arial"/>
          <w:color w:val="auto"/>
          <w:sz w:val="21"/>
          <w:highlight w:val="none"/>
        </w:rPr>
      </w:pPr>
    </w:p>
    <w:p>
      <w:pPr>
        <w:rPr>
          <w:color w:val="auto"/>
          <w:highlight w:val="none"/>
        </w:rPr>
        <w:sectPr>
          <w:footerReference r:id="rId6" w:type="first"/>
          <w:footerReference r:id="rId5" w:type="default"/>
          <w:pgSz w:w="11900" w:h="16840"/>
          <w:pgMar w:top="1431" w:right="1785" w:bottom="276" w:left="1785" w:header="0" w:footer="0" w:gutter="0"/>
          <w:pgBorders>
            <w:top w:val="none" w:sz="0" w:space="0"/>
            <w:left w:val="none" w:sz="0" w:space="0"/>
            <w:bottom w:val="none" w:sz="0" w:space="0"/>
            <w:right w:val="none" w:sz="0" w:space="0"/>
          </w:pgBorders>
          <w:pgNumType w:fmt="decimal"/>
          <w:cols w:space="720" w:num="1"/>
          <w:titlePg/>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第一章 </w:t>
      </w:r>
      <w:r>
        <w:rPr>
          <w:rFonts w:hint="eastAsia" w:ascii="Times" w:hAnsi="Times" w:eastAsiaTheme="minorEastAsia" w:cstheme="minorBidi"/>
          <w:b/>
          <w:snapToGrid/>
          <w:color w:val="auto"/>
          <w:spacing w:val="10"/>
          <w:kern w:val="0"/>
          <w:sz w:val="36"/>
          <w:szCs w:val="20"/>
          <w:highlight w:val="none"/>
          <w:lang w:val="en-US" w:eastAsia="zh-CN" w:bidi="ar-SA"/>
        </w:rPr>
        <w:t>简易磋商</w:t>
      </w:r>
      <w:r>
        <w:rPr>
          <w:rFonts w:ascii="Times" w:hAnsi="Times" w:eastAsiaTheme="minorEastAsia" w:cstheme="minorBidi"/>
          <w:b/>
          <w:snapToGrid/>
          <w:color w:val="auto"/>
          <w:spacing w:val="10"/>
          <w:kern w:val="0"/>
          <w:sz w:val="36"/>
          <w:szCs w:val="20"/>
          <w:highlight w:val="none"/>
          <w:lang w:val="en-US" w:eastAsia="zh-CN" w:bidi="ar-SA"/>
        </w:rPr>
        <w:t>邀请</w:t>
      </w:r>
    </w:p>
    <w:p>
      <w:pPr>
        <w:widowControl/>
        <w:shd w:val="clear" w:color="auto" w:fill="FFFFFF"/>
        <w:snapToGrid w:val="0"/>
        <w:spacing w:line="360" w:lineRule="auto"/>
        <w:ind w:right="0" w:rightChars="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我单位拟对国家税务总局博罗县税务局机关三楼办公场所局部修缮工程</w:t>
      </w:r>
      <w:r>
        <w:rPr>
          <w:rFonts w:hint="eastAsia" w:ascii="宋体" w:hAnsi="宋体" w:eastAsia="宋体" w:cs="宋体"/>
          <w:color w:val="auto"/>
          <w:kern w:val="0"/>
          <w:sz w:val="24"/>
          <w:szCs w:val="24"/>
          <w:highlight w:val="none"/>
          <w:lang w:val="en-US" w:eastAsia="zh-CN"/>
        </w:rPr>
        <w:t>进行简易磋商采购</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欢迎各供应商参与</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 xml:space="preserve">一、项目名称： </w:t>
      </w:r>
      <w:r>
        <w:rPr>
          <w:rFonts w:hint="eastAsia" w:ascii="宋体" w:hAnsi="宋体" w:cs="宋体"/>
          <w:color w:val="auto"/>
          <w:kern w:val="0"/>
          <w:sz w:val="24"/>
          <w:szCs w:val="24"/>
          <w:highlight w:val="none"/>
          <w:lang w:val="en-US" w:eastAsia="zh-CN"/>
        </w:rPr>
        <w:t>国家税务总局博罗县税务局机关三楼办公场所局部修缮工程</w:t>
      </w:r>
      <w:bookmarkStart w:id="33" w:name="_GoBack"/>
      <w:bookmarkEnd w:id="33"/>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二、项目编号： BLSW2023</w:t>
      </w:r>
      <w:r>
        <w:rPr>
          <w:rFonts w:hint="eastAsia" w:ascii="宋体" w:hAnsi="宋体" w:eastAsia="宋体" w:cs="宋体"/>
          <w:color w:val="auto"/>
          <w:sz w:val="24"/>
          <w:szCs w:val="24"/>
          <w:highlight w:val="none"/>
          <w:lang w:val="en-US" w:eastAsia="zh-CN"/>
        </w:rPr>
        <w:t>1011</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三、磋商内容</w:t>
      </w:r>
    </w:p>
    <w:p>
      <w:pPr>
        <w:spacing w:line="159" w:lineRule="exact"/>
        <w:rPr>
          <w:color w:val="auto"/>
          <w:highlight w:val="none"/>
        </w:rPr>
      </w:pPr>
    </w:p>
    <w:tbl>
      <w:tblPr>
        <w:tblStyle w:val="11"/>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4072"/>
        <w:gridCol w:w="832"/>
        <w:gridCol w:w="199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838" w:type="dxa"/>
            <w:tcBorders>
              <w:tl2br w:val="nil"/>
              <w:tr2bl w:val="nil"/>
            </w:tcBorders>
            <w:shd w:val="clear" w:color="auto" w:fill="FFFFFF"/>
            <w:vAlign w:val="top"/>
          </w:tcPr>
          <w:p>
            <w:pPr>
              <w:spacing w:before="81" w:line="223" w:lineRule="auto"/>
              <w:ind w:left="22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包</w:t>
            </w:r>
            <w:r>
              <w:rPr>
                <w:rFonts w:ascii="宋体" w:hAnsi="宋体" w:eastAsia="宋体" w:cs="宋体"/>
                <w:color w:val="auto"/>
                <w:spacing w:val="3"/>
                <w:sz w:val="24"/>
                <w:szCs w:val="24"/>
                <w:highlight w:val="none"/>
              </w:rPr>
              <w:t>号</w:t>
            </w:r>
          </w:p>
        </w:tc>
        <w:tc>
          <w:tcPr>
            <w:tcW w:w="4072" w:type="dxa"/>
            <w:tcBorders>
              <w:tl2br w:val="nil"/>
              <w:tr2bl w:val="nil"/>
            </w:tcBorders>
            <w:shd w:val="clear" w:color="auto" w:fill="FFFFFF"/>
            <w:vAlign w:val="top"/>
          </w:tcPr>
          <w:p>
            <w:pPr>
              <w:spacing w:before="82" w:line="219" w:lineRule="auto"/>
              <w:ind w:left="108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货</w:t>
            </w:r>
            <w:r>
              <w:rPr>
                <w:rFonts w:ascii="宋体" w:hAnsi="宋体" w:eastAsia="宋体" w:cs="宋体"/>
                <w:color w:val="auto"/>
                <w:spacing w:val="11"/>
                <w:sz w:val="24"/>
                <w:szCs w:val="24"/>
                <w:highlight w:val="none"/>
              </w:rPr>
              <w:t>物、服务和工程名称</w:t>
            </w:r>
          </w:p>
        </w:tc>
        <w:tc>
          <w:tcPr>
            <w:tcW w:w="832" w:type="dxa"/>
            <w:tcBorders>
              <w:tl2br w:val="nil"/>
              <w:tr2bl w:val="nil"/>
            </w:tcBorders>
            <w:shd w:val="clear" w:color="auto" w:fill="FFFFFF"/>
            <w:vAlign w:val="top"/>
          </w:tcPr>
          <w:p>
            <w:pPr>
              <w:spacing w:before="82" w:line="221" w:lineRule="auto"/>
              <w:ind w:left="2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数</w:t>
            </w:r>
            <w:r>
              <w:rPr>
                <w:rFonts w:ascii="宋体" w:hAnsi="宋体" w:eastAsia="宋体" w:cs="宋体"/>
                <w:color w:val="auto"/>
                <w:spacing w:val="2"/>
                <w:sz w:val="24"/>
                <w:szCs w:val="24"/>
                <w:highlight w:val="none"/>
              </w:rPr>
              <w:t>量</w:t>
            </w:r>
          </w:p>
        </w:tc>
        <w:tc>
          <w:tcPr>
            <w:tcW w:w="1990" w:type="dxa"/>
            <w:tcBorders>
              <w:tl2br w:val="nil"/>
              <w:tr2bl w:val="nil"/>
            </w:tcBorders>
            <w:shd w:val="clear" w:color="auto" w:fill="FFFFFF"/>
            <w:vAlign w:val="top"/>
          </w:tcPr>
          <w:p>
            <w:pPr>
              <w:spacing w:before="81" w:line="221" w:lineRule="auto"/>
              <w:ind w:left="62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采购需</w:t>
            </w:r>
            <w:r>
              <w:rPr>
                <w:rFonts w:ascii="宋体" w:hAnsi="宋体" w:eastAsia="宋体" w:cs="宋体"/>
                <w:color w:val="auto"/>
                <w:spacing w:val="8"/>
                <w:sz w:val="24"/>
                <w:szCs w:val="24"/>
                <w:highlight w:val="none"/>
              </w:rPr>
              <w:t>求</w:t>
            </w:r>
          </w:p>
        </w:tc>
        <w:tc>
          <w:tcPr>
            <w:tcW w:w="2446" w:type="dxa"/>
            <w:tcBorders>
              <w:tl2br w:val="nil"/>
              <w:tr2bl w:val="nil"/>
            </w:tcBorders>
            <w:shd w:val="clear" w:color="auto" w:fill="FFFFFF"/>
            <w:vAlign w:val="top"/>
          </w:tcPr>
          <w:p>
            <w:pPr>
              <w:spacing w:before="81" w:line="220" w:lineRule="auto"/>
              <w:ind w:left="55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预算金额 (元</w:t>
            </w:r>
            <w:r>
              <w:rPr>
                <w:rFonts w:ascii="宋体" w:hAnsi="宋体" w:eastAsia="宋体" w:cs="宋体"/>
                <w:color w:val="auto"/>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838" w:type="dxa"/>
            <w:tcBorders>
              <w:tl2br w:val="nil"/>
              <w:tr2bl w:val="nil"/>
            </w:tcBorders>
            <w:shd w:val="clear" w:color="auto" w:fill="FFFFFF"/>
            <w:vAlign w:val="top"/>
          </w:tcPr>
          <w:p>
            <w:pPr>
              <w:spacing w:before="101" w:line="186" w:lineRule="auto"/>
              <w:ind w:left="389"/>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4072" w:type="dxa"/>
            <w:tcBorders>
              <w:tl2br w:val="nil"/>
              <w:tr2bl w:val="nil"/>
            </w:tcBorders>
            <w:shd w:val="clear" w:color="auto" w:fill="FFFFFF"/>
            <w:vAlign w:val="top"/>
          </w:tcPr>
          <w:p>
            <w:pPr>
              <w:spacing w:before="79" w:line="218" w:lineRule="auto"/>
              <w:ind w:left="86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国家税务总局博罗县税务局机关三楼办公场所局部修缮工程</w:t>
            </w:r>
          </w:p>
        </w:tc>
        <w:tc>
          <w:tcPr>
            <w:tcW w:w="832" w:type="dxa"/>
            <w:tcBorders>
              <w:tl2br w:val="nil"/>
              <w:tr2bl w:val="nil"/>
            </w:tcBorders>
            <w:shd w:val="clear" w:color="auto" w:fill="FFFFFF"/>
            <w:vAlign w:val="top"/>
          </w:tcPr>
          <w:p>
            <w:pPr>
              <w:spacing w:before="101" w:line="186" w:lineRule="auto"/>
              <w:ind w:left="388"/>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1990" w:type="dxa"/>
            <w:tcBorders>
              <w:tl2br w:val="nil"/>
              <w:tr2bl w:val="nil"/>
            </w:tcBorders>
            <w:shd w:val="clear" w:color="auto" w:fill="FFFFFF"/>
            <w:vAlign w:val="top"/>
          </w:tcPr>
          <w:p>
            <w:pPr>
              <w:spacing w:before="78" w:line="221" w:lineRule="auto"/>
              <w:ind w:left="462"/>
              <w:rPr>
                <w:rFonts w:ascii="宋体" w:hAnsi="宋体" w:eastAsia="宋体" w:cs="宋体"/>
                <w:color w:val="auto"/>
                <w:sz w:val="24"/>
                <w:szCs w:val="24"/>
                <w:highlight w:val="none"/>
              </w:rPr>
            </w:pPr>
            <w:r>
              <w:rPr>
                <w:rFonts w:ascii="宋体" w:hAnsi="宋体" w:eastAsia="宋体" w:cs="宋体"/>
                <w:color w:val="auto"/>
                <w:sz w:val="24"/>
                <w:szCs w:val="24"/>
                <w:highlight w:val="none"/>
              </w:rPr>
              <w:t>详见采购文件</w:t>
            </w:r>
          </w:p>
        </w:tc>
        <w:tc>
          <w:tcPr>
            <w:tcW w:w="2446" w:type="dxa"/>
            <w:tcBorders>
              <w:tl2br w:val="nil"/>
              <w:tr2bl w:val="nil"/>
            </w:tcBorders>
            <w:shd w:val="clear" w:color="auto" w:fill="FFFFFF"/>
            <w:vAlign w:val="top"/>
          </w:tcPr>
          <w:p>
            <w:pPr>
              <w:spacing w:before="78" w:line="221" w:lineRule="auto"/>
              <w:ind w:left="46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168014.29</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四、工期及地点：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1.工期：合同签订后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个日历日内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2.地点：甲方指定地点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五、参加简易磋商的供应商要求：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(1)供应商为在中华人民共和国境内注册的能独立承担民事责任的法人，取得合法营业执照并具有相关的经营范围，有固定的营业地址。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(3)本项目不接受联合体投标，不允许投标人对本招标项目进行分包和转包。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(4)前期为本采购项目提供整体设计、规范编制或者项目管理、监理、检测等服务的供应商，不得参加该本次采购活动。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(5)单位负责人为同一人或者存在直接控股、管理关系的不同供应商，不得同时参加本采购项目投标。</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六、参与资格和简易磋商文件获取方式、时间及地点：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lang w:eastAsia="zh-CN"/>
        </w:rPr>
        <w:t>获取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2.获取磋商文件的时间：详见磋商公告。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3.获取磋商文件的地点：详见磋商公告。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七、磋商文件售价：免费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八、询问提起与受理：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供应商对政府采购活动有疑问或有异议的，可通过以下方式进行询问：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对采购文件的询问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采购文件处项目经办人 详见磋商公告 电话：详见磋商公告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(二)对评审过程和结果的询问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递交响应文件的供应商应在评审现场以书面形式向代理机构提出。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九、质疑提起与受理：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对磋商文件的质疑：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采购文件质疑联系人：杨先生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采购文件质疑联系电话：0752-6288986</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对磋商过程和结果的质疑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1）提出质疑的供应商应当是参与所质疑项目采购活动的供应商；质疑供应商应当在法定期内一次性提交质疑材料；对采购 过程提出质疑的，为各采购程序环节结束之日起7个工作日提出；对成交结果提出质疑的，为成交结果公告期限届满之日起7个工作日提出；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2）质疑供应商应当以书面形式向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提交《质疑函》。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磋商过程和结果质疑：详见成交公告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十、提交简易磋商首次响应文件截止时间及磋商时间、地点：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递交响应文件截止时间：详见磋商公告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十一、发布公告的媒介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国家税务总局博罗县税务局网站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十二、联系信息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采购单位：国家税务总局博罗县税务局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地址：博罗县罗阳街道中城北路245号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sectPr>
          <w:footerReference r:id="rId7" w:type="default"/>
          <w:pgSz w:w="11900" w:h="16840"/>
          <w:pgMar w:top="949" w:right="850" w:bottom="850" w:left="850" w:header="567" w:footer="56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4"/>
          <w:szCs w:val="24"/>
          <w:highlight w:val="none"/>
          <w:lang w:eastAsia="zh-CN"/>
        </w:rPr>
        <w:t>联系方式： 0752-6288986</w:t>
      </w:r>
    </w:p>
    <w:p>
      <w:pPr>
        <w:spacing w:before="57" w:line="224" w:lineRule="auto"/>
        <w:rPr>
          <w:rFonts w:ascii="宋体" w:hAnsi="宋体" w:eastAsia="宋体" w:cs="宋体"/>
          <w:color w:val="auto"/>
          <w:spacing w:val="11"/>
          <w:sz w:val="28"/>
          <w:szCs w:val="28"/>
          <w:highlight w:val="none"/>
        </w:r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第二章 采购人需求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一.项目概况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本次项目为国家税务总局博罗县税务局机关三楼办公场所局部修缮工程，</w:t>
      </w:r>
      <w:r>
        <w:rPr>
          <w:rFonts w:hint="eastAsia" w:ascii="宋体" w:hAnsi="宋体" w:eastAsia="宋体" w:cs="宋体"/>
          <w:color w:val="auto"/>
          <w:sz w:val="24"/>
          <w:szCs w:val="24"/>
          <w:highlight w:val="none"/>
          <w:lang w:eastAsia="zh-CN"/>
        </w:rPr>
        <w:t>预算金额：</w:t>
      </w:r>
      <w:r>
        <w:rPr>
          <w:rFonts w:hint="eastAsia" w:ascii="宋体" w:hAnsi="宋体" w:eastAsia="宋体" w:cs="宋体"/>
          <w:color w:val="auto"/>
          <w:sz w:val="24"/>
          <w:szCs w:val="24"/>
          <w:highlight w:val="none"/>
          <w:lang w:val="en-US" w:eastAsia="zh-CN"/>
        </w:rPr>
        <w:t>168014.29</w:t>
      </w:r>
      <w:r>
        <w:rPr>
          <w:rFonts w:hint="eastAsia" w:ascii="宋体" w:hAnsi="宋体" w:eastAsia="宋体" w:cs="宋体"/>
          <w:color w:val="auto"/>
          <w:sz w:val="24"/>
          <w:szCs w:val="24"/>
          <w:highlight w:val="none"/>
          <w:lang w:eastAsia="zh-CN"/>
        </w:rPr>
        <w:t>元，按采购人提供的施工图纸和有关资料及说明进行施工及保修，具体以施工图纸、工程量清单及采购人的书面通知为准，当施工图纸与工程量清单不一致时，以采购人书面通知为准。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合同包1  (国家税务总局博罗县税务局机关三楼办公场所局部修缮工程)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.主要商务要求</w:t>
      </w:r>
    </w:p>
    <w:p>
      <w:pPr>
        <w:spacing w:line="14" w:lineRule="exact"/>
        <w:rPr>
          <w:color w:val="auto"/>
          <w:highlight w:val="none"/>
        </w:rPr>
      </w:pPr>
    </w:p>
    <w:tbl>
      <w:tblPr>
        <w:tblStyle w:val="11"/>
        <w:tblW w:w="97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8"/>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3468" w:type="dxa"/>
            <w:tcBorders>
              <w:tl2br w:val="nil"/>
              <w:tr2bl w:val="nil"/>
            </w:tcBorders>
            <w:shd w:val="clear" w:color="auto" w:fill="FFFFFF"/>
            <w:vAlign w:val="top"/>
          </w:tcPr>
          <w:p>
            <w:pPr>
              <w:spacing w:before="81"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的时间</w:t>
            </w:r>
          </w:p>
        </w:tc>
        <w:tc>
          <w:tcPr>
            <w:tcW w:w="6331" w:type="dxa"/>
            <w:tcBorders>
              <w:tl2br w:val="nil"/>
              <w:tr2bl w:val="nil"/>
            </w:tcBorders>
            <w:shd w:val="clear" w:color="auto" w:fill="FFFFFF"/>
            <w:vAlign w:val="top"/>
          </w:tcPr>
          <w:p>
            <w:pPr>
              <w:spacing w:before="82" w:line="187" w:lineRule="auto"/>
              <w:ind w:left="68"/>
              <w:rPr>
                <w:rFonts w:hint="eastAsia" w:ascii="宋体" w:hAnsi="宋体" w:eastAsia="宋体" w:cs="宋体"/>
                <w:color w:val="auto"/>
                <w:sz w:val="19"/>
                <w:szCs w:val="19"/>
                <w:highlight w:val="none"/>
                <w:lang w:eastAsia="zh-CN"/>
              </w:rPr>
            </w:pPr>
            <w:r>
              <w:rPr>
                <w:rFonts w:ascii="宋体" w:hAnsi="宋体" w:eastAsia="宋体" w:cs="宋体"/>
                <w:color w:val="auto"/>
                <w:spacing w:val="4"/>
                <w:sz w:val="19"/>
                <w:szCs w:val="19"/>
                <w:highlight w:val="none"/>
              </w:rPr>
              <w:t>合同签</w:t>
            </w:r>
            <w:r>
              <w:rPr>
                <w:rFonts w:ascii="宋体" w:hAnsi="宋体" w:eastAsia="宋体" w:cs="宋体"/>
                <w:color w:val="auto"/>
                <w:spacing w:val="2"/>
                <w:sz w:val="19"/>
                <w:szCs w:val="19"/>
                <w:highlight w:val="none"/>
              </w:rPr>
              <w:t>订后</w:t>
            </w:r>
            <w:r>
              <w:rPr>
                <w:rFonts w:hint="eastAsia" w:ascii="Microsoft JhengHei" w:hAnsi="Microsoft JhengHei" w:eastAsia="宋体" w:cs="Microsoft JhengHei"/>
                <w:color w:val="auto"/>
                <w:spacing w:val="2"/>
                <w:sz w:val="19"/>
                <w:szCs w:val="19"/>
                <w:highlight w:val="none"/>
                <w:lang w:val="en-US" w:eastAsia="zh-CN"/>
              </w:rPr>
              <w:t>30</w:t>
            </w:r>
            <w:r>
              <w:rPr>
                <w:rFonts w:ascii="宋体" w:hAnsi="宋体" w:eastAsia="宋体" w:cs="宋体"/>
                <w:color w:val="auto"/>
                <w:spacing w:val="2"/>
                <w:sz w:val="19"/>
                <w:szCs w:val="19"/>
                <w:highlight w:val="none"/>
              </w:rPr>
              <w:t>个日历日</w:t>
            </w:r>
            <w:r>
              <w:rPr>
                <w:rFonts w:hint="eastAsia" w:ascii="宋体" w:hAnsi="宋体" w:eastAsia="宋体" w:cs="宋体"/>
                <w:color w:val="auto"/>
                <w:spacing w:val="2"/>
                <w:sz w:val="19"/>
                <w:szCs w:val="19"/>
                <w:highlight w:val="none"/>
                <w:lang w:eastAsia="zh-CN"/>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6"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的地点</w:t>
            </w:r>
          </w:p>
        </w:tc>
        <w:tc>
          <w:tcPr>
            <w:tcW w:w="6331" w:type="dxa"/>
            <w:tcBorders>
              <w:tl2br w:val="nil"/>
              <w:tr2bl w:val="nil"/>
            </w:tcBorders>
            <w:shd w:val="clear" w:color="auto" w:fill="FFFFFF"/>
            <w:vAlign w:val="top"/>
          </w:tcPr>
          <w:p>
            <w:pPr>
              <w:spacing w:before="77" w:line="222" w:lineRule="auto"/>
              <w:ind w:left="92"/>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甲</w:t>
            </w:r>
            <w:r>
              <w:rPr>
                <w:rFonts w:ascii="宋体" w:hAnsi="宋体" w:eastAsia="宋体" w:cs="宋体"/>
                <w:color w:val="auto"/>
                <w:spacing w:val="-4"/>
                <w:sz w:val="19"/>
                <w:szCs w:val="19"/>
                <w:highlight w:val="none"/>
              </w:rPr>
              <w:t>方</w:t>
            </w:r>
            <w:r>
              <w:rPr>
                <w:rFonts w:ascii="宋体" w:hAnsi="宋体" w:eastAsia="宋体" w:cs="宋体"/>
                <w:color w:val="auto"/>
                <w:spacing w:val="-3"/>
                <w:sz w:val="19"/>
                <w:szCs w:val="19"/>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8"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投标</w:t>
            </w:r>
            <w:r>
              <w:rPr>
                <w:rFonts w:ascii="宋体" w:hAnsi="宋体" w:eastAsia="宋体" w:cs="宋体"/>
                <w:color w:val="auto"/>
                <w:sz w:val="19"/>
                <w:szCs w:val="19"/>
                <w:highlight w:val="none"/>
              </w:rPr>
              <w:t>有效期</w:t>
            </w:r>
          </w:p>
        </w:tc>
        <w:tc>
          <w:tcPr>
            <w:tcW w:w="6331" w:type="dxa"/>
            <w:tcBorders>
              <w:tl2br w:val="nil"/>
              <w:tr2bl w:val="nil"/>
            </w:tcBorders>
            <w:shd w:val="clear" w:color="auto" w:fill="FFFFFF"/>
            <w:vAlign w:val="top"/>
          </w:tcPr>
          <w:p>
            <w:pPr>
              <w:spacing w:before="77" w:line="189" w:lineRule="auto"/>
              <w:ind w:left="6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从</w:t>
            </w:r>
            <w:r>
              <w:rPr>
                <w:rFonts w:ascii="宋体" w:hAnsi="宋体" w:eastAsia="宋体" w:cs="宋体"/>
                <w:color w:val="auto"/>
                <w:spacing w:val="2"/>
                <w:sz w:val="19"/>
                <w:szCs w:val="19"/>
                <w:highlight w:val="none"/>
              </w:rPr>
              <w:t>提交投标 (响应) 文件的截止之日起</w:t>
            </w:r>
            <w:r>
              <w:rPr>
                <w:rFonts w:ascii="Microsoft JhengHei" w:hAnsi="Microsoft JhengHei" w:eastAsia="Microsoft JhengHei" w:cs="Microsoft JhengHei"/>
                <w:color w:val="auto"/>
                <w:spacing w:val="2"/>
                <w:sz w:val="19"/>
                <w:szCs w:val="19"/>
                <w:highlight w:val="none"/>
              </w:rPr>
              <w:t>90</w:t>
            </w:r>
            <w:r>
              <w:rPr>
                <w:rFonts w:ascii="宋体" w:hAnsi="宋体" w:eastAsia="宋体" w:cs="宋体"/>
                <w:color w:val="auto"/>
                <w:spacing w:val="2"/>
                <w:sz w:val="19"/>
                <w:szCs w:val="19"/>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468" w:type="dxa"/>
            <w:tcBorders>
              <w:tl2br w:val="nil"/>
              <w:tr2bl w:val="nil"/>
            </w:tcBorders>
            <w:shd w:val="clear" w:color="auto" w:fill="FFFFFF"/>
            <w:vAlign w:val="top"/>
          </w:tcPr>
          <w:p>
            <w:pPr>
              <w:spacing w:before="79"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付</w:t>
            </w:r>
            <w:r>
              <w:rPr>
                <w:rFonts w:ascii="宋体" w:hAnsi="宋体" w:eastAsia="宋体" w:cs="宋体"/>
                <w:color w:val="auto"/>
                <w:sz w:val="19"/>
                <w:szCs w:val="19"/>
                <w:highlight w:val="none"/>
              </w:rPr>
              <w:t>款方式</w:t>
            </w:r>
          </w:p>
        </w:tc>
        <w:tc>
          <w:tcPr>
            <w:tcW w:w="6331" w:type="dxa"/>
            <w:tcBorders>
              <w:tl2br w:val="nil"/>
              <w:tr2bl w:val="nil"/>
            </w:tcBorders>
            <w:shd w:val="clear" w:color="auto" w:fill="FFFFFF"/>
            <w:vAlign w:val="top"/>
          </w:tcPr>
          <w:p>
            <w:pPr>
              <w:spacing w:before="20" w:line="345" w:lineRule="exact"/>
              <w:ind w:left="81"/>
              <w:rPr>
                <w:rFonts w:ascii="宋体" w:hAnsi="宋体" w:eastAsia="宋体" w:cs="宋体"/>
                <w:color w:val="auto"/>
                <w:sz w:val="19"/>
                <w:szCs w:val="19"/>
                <w:highlight w:val="none"/>
              </w:rPr>
            </w:pPr>
            <w:r>
              <w:rPr>
                <w:rFonts w:ascii="宋体" w:hAnsi="宋体" w:eastAsia="宋体" w:cs="宋体"/>
                <w:color w:val="auto"/>
                <w:spacing w:val="1"/>
                <w:position w:val="4"/>
                <w:sz w:val="19"/>
                <w:szCs w:val="19"/>
                <w:highlight w:val="none"/>
              </w:rPr>
              <w:t>合同</w:t>
            </w:r>
            <w:r>
              <w:rPr>
                <w:rFonts w:ascii="宋体" w:hAnsi="宋体" w:eastAsia="宋体" w:cs="宋体"/>
                <w:color w:val="auto"/>
                <w:position w:val="4"/>
                <w:sz w:val="19"/>
                <w:szCs w:val="19"/>
                <w:highlight w:val="none"/>
              </w:rPr>
              <w:t>签订时另行约定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pPr>
              <w:spacing w:before="80"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验</w:t>
            </w:r>
            <w:r>
              <w:rPr>
                <w:rFonts w:ascii="宋体" w:hAnsi="宋体" w:eastAsia="宋体" w:cs="宋体"/>
                <w:color w:val="auto"/>
                <w:sz w:val="19"/>
                <w:szCs w:val="19"/>
                <w:highlight w:val="none"/>
              </w:rPr>
              <w:t>收要求</w:t>
            </w:r>
          </w:p>
        </w:tc>
        <w:tc>
          <w:tcPr>
            <w:tcW w:w="6331" w:type="dxa"/>
            <w:tcBorders>
              <w:tl2br w:val="nil"/>
              <w:tr2bl w:val="nil"/>
            </w:tcBorders>
            <w:shd w:val="clear" w:color="auto" w:fill="FFFFFF"/>
            <w:vAlign w:val="top"/>
          </w:tcPr>
          <w:p>
            <w:pPr>
              <w:spacing w:before="80" w:line="189" w:lineRule="auto"/>
              <w:ind w:left="81"/>
              <w:rPr>
                <w:rFonts w:ascii="宋体" w:hAnsi="宋体" w:eastAsia="宋体" w:cs="宋体"/>
                <w:color w:val="auto"/>
                <w:sz w:val="19"/>
                <w:szCs w:val="19"/>
                <w:highlight w:val="none"/>
              </w:rPr>
            </w:pPr>
            <w:r>
              <w:rPr>
                <w:rFonts w:ascii="宋体" w:hAnsi="宋体" w:eastAsia="宋体" w:cs="宋体"/>
                <w:color w:val="auto"/>
                <w:sz w:val="19"/>
                <w:szCs w:val="19"/>
                <w:highlight w:val="none"/>
              </w:rPr>
              <w:t>全部验收合格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pPr>
              <w:spacing w:before="80"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履约</w:t>
            </w:r>
            <w:r>
              <w:rPr>
                <w:rFonts w:ascii="宋体" w:hAnsi="宋体" w:eastAsia="宋体" w:cs="宋体"/>
                <w:color w:val="auto"/>
                <w:sz w:val="19"/>
                <w:szCs w:val="19"/>
                <w:highlight w:val="none"/>
              </w:rPr>
              <w:t>保证金</w:t>
            </w:r>
          </w:p>
        </w:tc>
        <w:tc>
          <w:tcPr>
            <w:tcW w:w="6331" w:type="dxa"/>
            <w:tcBorders>
              <w:tl2br w:val="nil"/>
              <w:tr2bl w:val="nil"/>
            </w:tcBorders>
            <w:shd w:val="clear" w:color="auto" w:fill="FFFFFF"/>
            <w:vAlign w:val="top"/>
          </w:tcPr>
          <w:p>
            <w:pPr>
              <w:spacing w:before="80" w:line="221" w:lineRule="auto"/>
              <w:ind w:left="70"/>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3468" w:type="dxa"/>
            <w:tcBorders>
              <w:tl2br w:val="nil"/>
              <w:tr2bl w:val="nil"/>
            </w:tcBorders>
            <w:shd w:val="clear" w:color="auto" w:fill="FFFFFF"/>
            <w:vAlign w:val="top"/>
          </w:tcPr>
          <w:p>
            <w:pPr>
              <w:spacing w:before="80" w:line="219" w:lineRule="auto"/>
              <w:ind w:left="1678"/>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其他</w:t>
            </w:r>
          </w:p>
        </w:tc>
        <w:tc>
          <w:tcPr>
            <w:tcW w:w="6331" w:type="dxa"/>
            <w:tcBorders>
              <w:tl2br w:val="nil"/>
              <w:tr2bl w:val="nil"/>
            </w:tcBorders>
            <w:shd w:val="clear" w:color="auto" w:fill="FFFFFF"/>
            <w:vAlign w:val="top"/>
          </w:tcPr>
          <w:p>
            <w:pPr>
              <w:rPr>
                <w:rFonts w:ascii="Arial"/>
                <w:color w:val="auto"/>
                <w:sz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.技术标准与要求</w:t>
      </w:r>
    </w:p>
    <w:p>
      <w:pPr>
        <w:spacing w:line="14" w:lineRule="exact"/>
        <w:rPr>
          <w:color w:val="auto"/>
          <w:highlight w:val="none"/>
        </w:rPr>
      </w:pPr>
    </w:p>
    <w:tbl>
      <w:tblPr>
        <w:tblStyle w:val="11"/>
        <w:tblW w:w="97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1221"/>
        <w:gridCol w:w="1546"/>
        <w:gridCol w:w="1814"/>
        <w:gridCol w:w="372"/>
        <w:gridCol w:w="767"/>
        <w:gridCol w:w="1302"/>
        <w:gridCol w:w="122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378" w:type="dxa"/>
            <w:tcBorders>
              <w:tl2br w:val="nil"/>
              <w:tr2bl w:val="nil"/>
            </w:tcBorders>
            <w:shd w:val="clear" w:color="auto" w:fill="FFFFFF"/>
            <w:textDirection w:val="tbRlV"/>
            <w:vAlign w:val="top"/>
          </w:tcPr>
          <w:p>
            <w:pPr>
              <w:spacing w:before="103" w:line="216"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序</w:t>
            </w:r>
            <w:r>
              <w:rPr>
                <w:rFonts w:ascii="宋体" w:hAnsi="宋体" w:eastAsia="宋体" w:cs="宋体"/>
                <w:color w:val="auto"/>
                <w:spacing w:val="25"/>
                <w:sz w:val="19"/>
                <w:szCs w:val="19"/>
                <w:highlight w:val="none"/>
              </w:rPr>
              <w:t xml:space="preserve"> 号</w:t>
            </w:r>
          </w:p>
        </w:tc>
        <w:tc>
          <w:tcPr>
            <w:tcW w:w="1221" w:type="dxa"/>
            <w:tcBorders>
              <w:tl2br w:val="nil"/>
              <w:tr2bl w:val="nil"/>
            </w:tcBorders>
            <w:shd w:val="clear" w:color="auto" w:fill="FFFFFF"/>
            <w:vAlign w:val="top"/>
          </w:tcPr>
          <w:p>
            <w:pPr>
              <w:spacing w:before="81" w:line="221" w:lineRule="auto"/>
              <w:ind w:left="21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核心产品</w:t>
            </w:r>
          </w:p>
          <w:p>
            <w:pPr>
              <w:spacing w:before="72" w:line="348" w:lineRule="exact"/>
              <w:ind w:left="219"/>
              <w:rPr>
                <w:rFonts w:ascii="宋体" w:hAnsi="宋体" w:eastAsia="宋体" w:cs="宋体"/>
                <w:color w:val="auto"/>
                <w:sz w:val="19"/>
                <w:szCs w:val="19"/>
                <w:highlight w:val="none"/>
              </w:rPr>
            </w:pPr>
            <w:r>
              <w:rPr>
                <w:rFonts w:ascii="宋体" w:hAnsi="宋体" w:eastAsia="宋体" w:cs="宋体"/>
                <w:color w:val="auto"/>
                <w:spacing w:val="9"/>
                <w:position w:val="4"/>
                <w:sz w:val="19"/>
                <w:szCs w:val="19"/>
                <w:highlight w:val="none"/>
              </w:rPr>
              <w:t>(</w:t>
            </w:r>
            <w:r>
              <w:rPr>
                <w:rFonts w:ascii="Microsoft JhengHei" w:hAnsi="Microsoft JhengHei" w:eastAsia="Microsoft JhengHei" w:cs="Microsoft JhengHei"/>
                <w:b/>
                <w:bCs/>
                <w:color w:val="auto"/>
                <w:spacing w:val="7"/>
                <w:position w:val="4"/>
                <w:sz w:val="19"/>
                <w:szCs w:val="19"/>
                <w:highlight w:val="none"/>
              </w:rPr>
              <w:t>“△”</w:t>
            </w:r>
            <w:r>
              <w:rPr>
                <w:rFonts w:ascii="宋体" w:hAnsi="宋体" w:eastAsia="宋体" w:cs="宋体"/>
                <w:color w:val="auto"/>
                <w:spacing w:val="7"/>
                <w:position w:val="4"/>
                <w:sz w:val="19"/>
                <w:szCs w:val="19"/>
                <w:highlight w:val="none"/>
              </w:rPr>
              <w:t>)</w:t>
            </w:r>
          </w:p>
        </w:tc>
        <w:tc>
          <w:tcPr>
            <w:tcW w:w="1546" w:type="dxa"/>
            <w:tcBorders>
              <w:tl2br w:val="nil"/>
              <w:tr2bl w:val="nil"/>
            </w:tcBorders>
            <w:shd w:val="clear" w:color="auto" w:fill="FFFFFF"/>
            <w:vAlign w:val="top"/>
          </w:tcPr>
          <w:p>
            <w:pPr>
              <w:spacing w:before="262" w:line="223" w:lineRule="auto"/>
              <w:ind w:left="39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品目名</w:t>
            </w:r>
            <w:r>
              <w:rPr>
                <w:rFonts w:ascii="宋体" w:hAnsi="宋体" w:eastAsia="宋体" w:cs="宋体"/>
                <w:color w:val="auto"/>
                <w:spacing w:val="4"/>
                <w:sz w:val="19"/>
                <w:szCs w:val="19"/>
                <w:highlight w:val="none"/>
              </w:rPr>
              <w:t>称</w:t>
            </w:r>
          </w:p>
        </w:tc>
        <w:tc>
          <w:tcPr>
            <w:tcW w:w="1814" w:type="dxa"/>
            <w:tcBorders>
              <w:tl2br w:val="nil"/>
              <w:tr2bl w:val="nil"/>
            </w:tcBorders>
            <w:shd w:val="clear" w:color="auto" w:fill="FFFFFF"/>
            <w:vAlign w:val="top"/>
          </w:tcPr>
          <w:p>
            <w:pPr>
              <w:spacing w:before="262" w:line="222" w:lineRule="auto"/>
              <w:ind w:left="52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标</w:t>
            </w:r>
            <w:r>
              <w:rPr>
                <w:rFonts w:ascii="宋体" w:hAnsi="宋体" w:eastAsia="宋体" w:cs="宋体"/>
                <w:color w:val="auto"/>
                <w:spacing w:val="8"/>
                <w:sz w:val="19"/>
                <w:szCs w:val="19"/>
                <w:highlight w:val="none"/>
              </w:rPr>
              <w:t>的名称</w:t>
            </w:r>
          </w:p>
        </w:tc>
        <w:tc>
          <w:tcPr>
            <w:tcW w:w="372" w:type="dxa"/>
            <w:tcBorders>
              <w:tl2br w:val="nil"/>
              <w:tr2bl w:val="nil"/>
            </w:tcBorders>
            <w:shd w:val="clear" w:color="auto" w:fill="FFFFFF"/>
            <w:textDirection w:val="tbRlV"/>
            <w:vAlign w:val="top"/>
          </w:tcPr>
          <w:p>
            <w:pPr>
              <w:spacing w:before="98" w:line="215"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单</w:t>
            </w:r>
            <w:r>
              <w:rPr>
                <w:rFonts w:ascii="宋体" w:hAnsi="宋体" w:eastAsia="宋体" w:cs="宋体"/>
                <w:color w:val="auto"/>
                <w:spacing w:val="25"/>
                <w:sz w:val="19"/>
                <w:szCs w:val="19"/>
                <w:highlight w:val="none"/>
              </w:rPr>
              <w:t xml:space="preserve"> 位</w:t>
            </w:r>
          </w:p>
        </w:tc>
        <w:tc>
          <w:tcPr>
            <w:tcW w:w="767" w:type="dxa"/>
            <w:tcBorders>
              <w:tl2br w:val="nil"/>
              <w:tr2bl w:val="nil"/>
            </w:tcBorders>
            <w:shd w:val="clear" w:color="auto" w:fill="FFFFFF"/>
            <w:vAlign w:val="top"/>
          </w:tcPr>
          <w:p>
            <w:pPr>
              <w:spacing w:before="262" w:line="221" w:lineRule="auto"/>
              <w:ind w:left="18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数</w:t>
            </w:r>
            <w:r>
              <w:rPr>
                <w:rFonts w:ascii="宋体" w:hAnsi="宋体" w:eastAsia="宋体" w:cs="宋体"/>
                <w:color w:val="auto"/>
                <w:spacing w:val="2"/>
                <w:sz w:val="19"/>
                <w:szCs w:val="19"/>
                <w:highlight w:val="none"/>
              </w:rPr>
              <w:t>量</w:t>
            </w:r>
          </w:p>
        </w:tc>
        <w:tc>
          <w:tcPr>
            <w:tcW w:w="1302" w:type="dxa"/>
            <w:tcBorders>
              <w:tl2br w:val="nil"/>
              <w:tr2bl w:val="nil"/>
            </w:tcBorders>
            <w:shd w:val="clear" w:color="auto" w:fill="FFFFFF"/>
            <w:vAlign w:val="top"/>
          </w:tcPr>
          <w:p>
            <w:pPr>
              <w:spacing w:before="82" w:line="360" w:lineRule="exact"/>
              <w:ind w:left="162"/>
              <w:rPr>
                <w:rFonts w:ascii="宋体" w:hAnsi="宋体" w:eastAsia="宋体" w:cs="宋体"/>
                <w:color w:val="auto"/>
                <w:sz w:val="19"/>
                <w:szCs w:val="19"/>
                <w:highlight w:val="none"/>
              </w:rPr>
            </w:pPr>
            <w:r>
              <w:rPr>
                <w:rFonts w:hint="eastAsia" w:ascii="宋体" w:hAnsi="宋体" w:eastAsia="宋体" w:cs="宋体"/>
                <w:color w:val="auto"/>
                <w:spacing w:val="4"/>
                <w:sz w:val="19"/>
                <w:szCs w:val="19"/>
                <w:highlight w:val="none"/>
                <w:lang w:eastAsia="zh-CN"/>
              </w:rPr>
              <w:t>预算金额</w:t>
            </w:r>
            <w:r>
              <w:rPr>
                <w:rFonts w:ascii="宋体" w:hAnsi="宋体" w:eastAsia="宋体" w:cs="宋体"/>
                <w:color w:val="auto"/>
                <w:spacing w:val="4"/>
                <w:sz w:val="19"/>
                <w:szCs w:val="19"/>
                <w:highlight w:val="none"/>
              </w:rPr>
              <w:t>(元)</w:t>
            </w:r>
          </w:p>
        </w:tc>
        <w:tc>
          <w:tcPr>
            <w:tcW w:w="1222" w:type="dxa"/>
            <w:tcBorders>
              <w:tl2br w:val="nil"/>
              <w:tr2bl w:val="nil"/>
            </w:tcBorders>
            <w:shd w:val="clear" w:color="auto" w:fill="FFFFFF"/>
            <w:vAlign w:val="top"/>
          </w:tcPr>
          <w:p>
            <w:pPr>
              <w:spacing w:line="222" w:lineRule="auto"/>
              <w:ind w:left="123"/>
              <w:rPr>
                <w:rFonts w:ascii="宋体" w:hAnsi="宋体" w:eastAsia="宋体" w:cs="宋体"/>
                <w:color w:val="auto"/>
                <w:sz w:val="19"/>
                <w:szCs w:val="19"/>
                <w:highlight w:val="none"/>
              </w:rPr>
            </w:pPr>
            <w:r>
              <w:rPr>
                <w:rFonts w:hint="eastAsia" w:ascii="宋体" w:hAnsi="宋体" w:eastAsia="宋体" w:cs="宋体"/>
                <w:color w:val="auto"/>
                <w:sz w:val="19"/>
                <w:szCs w:val="19"/>
                <w:highlight w:val="none"/>
              </w:rPr>
              <w:t>绿色施工安全防护措施费</w:t>
            </w:r>
          </w:p>
        </w:tc>
        <w:tc>
          <w:tcPr>
            <w:tcW w:w="1154" w:type="dxa"/>
            <w:tcBorders>
              <w:tl2br w:val="nil"/>
              <w:tr2bl w:val="nil"/>
            </w:tcBorders>
            <w:shd w:val="clear" w:color="auto" w:fill="FFFFFF"/>
            <w:vAlign w:val="top"/>
          </w:tcPr>
          <w:p>
            <w:pPr>
              <w:spacing w:line="221" w:lineRule="auto"/>
              <w:ind w:left="164"/>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8"/>
                <w:position w:val="12"/>
                <w:sz w:val="19"/>
                <w:szCs w:val="19"/>
                <w:highlight w:val="none"/>
                <w:lang w:eastAsia="zh-CN"/>
              </w:rPr>
              <w:t>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378" w:type="dxa"/>
            <w:tcBorders>
              <w:tl2br w:val="nil"/>
              <w:tr2bl w:val="nil"/>
            </w:tcBorders>
            <w:shd w:val="clear" w:color="auto" w:fill="FFFFFF"/>
            <w:vAlign w:val="top"/>
          </w:tcPr>
          <w:p>
            <w:pPr>
              <w:spacing w:before="282" w:line="166" w:lineRule="auto"/>
              <w:ind w:left="149"/>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1221" w:type="dxa"/>
            <w:tcBorders>
              <w:tl2br w:val="nil"/>
              <w:tr2bl w:val="nil"/>
            </w:tcBorders>
            <w:shd w:val="clear" w:color="auto" w:fill="FFFFFF"/>
            <w:vAlign w:val="top"/>
          </w:tcPr>
          <w:p>
            <w:pPr>
              <w:rPr>
                <w:rFonts w:ascii="Arial"/>
                <w:color w:val="auto"/>
                <w:sz w:val="21"/>
                <w:highlight w:val="none"/>
              </w:rPr>
            </w:pPr>
          </w:p>
        </w:tc>
        <w:tc>
          <w:tcPr>
            <w:tcW w:w="1546" w:type="dxa"/>
            <w:tcBorders>
              <w:tl2br w:val="nil"/>
              <w:tr2bl w:val="nil"/>
            </w:tcBorders>
            <w:shd w:val="clear" w:color="auto" w:fill="FFFFFF"/>
            <w:vAlign w:val="top"/>
          </w:tcPr>
          <w:p>
            <w:pPr>
              <w:spacing w:before="79" w:line="360" w:lineRule="exact"/>
              <w:ind w:left="65"/>
              <w:rPr>
                <w:rFonts w:ascii="宋体" w:hAnsi="宋体" w:eastAsia="宋体" w:cs="宋体"/>
                <w:color w:val="auto"/>
                <w:sz w:val="19"/>
                <w:szCs w:val="19"/>
                <w:highlight w:val="none"/>
              </w:rPr>
            </w:pPr>
            <w:r>
              <w:rPr>
                <w:rFonts w:ascii="宋体" w:hAnsi="宋体" w:eastAsia="宋体" w:cs="宋体"/>
                <w:color w:val="auto"/>
                <w:spacing w:val="2"/>
                <w:position w:val="12"/>
                <w:sz w:val="19"/>
                <w:szCs w:val="19"/>
                <w:highlight w:val="none"/>
              </w:rPr>
              <w:t>其他建筑物、</w:t>
            </w:r>
            <w:r>
              <w:rPr>
                <w:rFonts w:ascii="宋体" w:hAnsi="宋体" w:eastAsia="宋体" w:cs="宋体"/>
                <w:color w:val="auto"/>
                <w:spacing w:val="1"/>
                <w:position w:val="12"/>
                <w:sz w:val="19"/>
                <w:szCs w:val="19"/>
                <w:highlight w:val="none"/>
              </w:rPr>
              <w:t>构</w:t>
            </w:r>
          </w:p>
          <w:p>
            <w:pPr>
              <w:spacing w:line="221" w:lineRule="auto"/>
              <w:ind w:left="66"/>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筑物修</w:t>
            </w:r>
            <w:r>
              <w:rPr>
                <w:rFonts w:ascii="宋体" w:hAnsi="宋体" w:eastAsia="宋体" w:cs="宋体"/>
                <w:color w:val="auto"/>
                <w:sz w:val="19"/>
                <w:szCs w:val="19"/>
                <w:highlight w:val="none"/>
              </w:rPr>
              <w:t>缮</w:t>
            </w:r>
          </w:p>
        </w:tc>
        <w:tc>
          <w:tcPr>
            <w:tcW w:w="1814" w:type="dxa"/>
            <w:tcBorders>
              <w:tl2br w:val="nil"/>
              <w:tr2bl w:val="nil"/>
            </w:tcBorders>
            <w:shd w:val="clear" w:color="auto" w:fill="FFFFFF"/>
            <w:vAlign w:val="top"/>
          </w:tcPr>
          <w:p>
            <w:pPr>
              <w:spacing w:line="221" w:lineRule="auto"/>
              <w:ind w:left="69"/>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1"/>
                <w:position w:val="12"/>
                <w:sz w:val="19"/>
                <w:szCs w:val="19"/>
                <w:highlight w:val="none"/>
                <w:lang w:eastAsia="zh-CN"/>
              </w:rPr>
              <w:t>国家税务总局博罗县税务局机关三楼办公场所局部修缮工程</w:t>
            </w:r>
          </w:p>
        </w:tc>
        <w:tc>
          <w:tcPr>
            <w:tcW w:w="372" w:type="dxa"/>
            <w:tcBorders>
              <w:tl2br w:val="nil"/>
              <w:tr2bl w:val="nil"/>
            </w:tcBorders>
            <w:shd w:val="clear" w:color="auto" w:fill="FFFFFF"/>
            <w:vAlign w:val="top"/>
          </w:tcPr>
          <w:p>
            <w:pPr>
              <w:spacing w:before="259" w:line="221" w:lineRule="auto"/>
              <w:ind w:left="71"/>
              <w:rPr>
                <w:rFonts w:ascii="宋体" w:hAnsi="宋体" w:eastAsia="宋体" w:cs="宋体"/>
                <w:color w:val="auto"/>
                <w:sz w:val="19"/>
                <w:szCs w:val="19"/>
                <w:highlight w:val="none"/>
              </w:rPr>
            </w:pPr>
            <w:r>
              <w:rPr>
                <w:rFonts w:ascii="宋体" w:hAnsi="宋体" w:eastAsia="宋体" w:cs="宋体"/>
                <w:color w:val="auto"/>
                <w:sz w:val="19"/>
                <w:szCs w:val="19"/>
                <w:highlight w:val="none"/>
              </w:rPr>
              <w:t>项</w:t>
            </w:r>
          </w:p>
        </w:tc>
        <w:tc>
          <w:tcPr>
            <w:tcW w:w="767" w:type="dxa"/>
            <w:tcBorders>
              <w:tl2br w:val="nil"/>
              <w:tr2bl w:val="nil"/>
            </w:tcBorders>
            <w:shd w:val="clear" w:color="auto" w:fill="FFFFFF"/>
            <w:vAlign w:val="top"/>
          </w:tcPr>
          <w:p>
            <w:pPr>
              <w:spacing w:before="279" w:line="169" w:lineRule="auto"/>
              <w:ind w:left="81"/>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pacing w:val="-1"/>
                <w:sz w:val="19"/>
                <w:szCs w:val="19"/>
                <w:highlight w:val="none"/>
              </w:rPr>
              <w:t xml:space="preserve">1 </w:t>
            </w:r>
            <w:r>
              <w:rPr>
                <w:rFonts w:ascii="Microsoft JhengHei" w:hAnsi="Microsoft JhengHei" w:eastAsia="Microsoft JhengHei" w:cs="Microsoft JhengHei"/>
                <w:color w:val="auto"/>
                <w:sz w:val="19"/>
                <w:szCs w:val="19"/>
                <w:highlight w:val="none"/>
              </w:rPr>
              <w:t>.0000</w:t>
            </w:r>
          </w:p>
        </w:tc>
        <w:tc>
          <w:tcPr>
            <w:tcW w:w="1302" w:type="dxa"/>
            <w:tcBorders>
              <w:tl2br w:val="nil"/>
              <w:tr2bl w:val="nil"/>
            </w:tcBorders>
            <w:shd w:val="clear" w:color="auto" w:fill="FFFFFF"/>
            <w:vAlign w:val="top"/>
          </w:tcPr>
          <w:p>
            <w:pPr>
              <w:spacing w:before="279" w:line="165" w:lineRule="auto"/>
              <w:ind w:left="207"/>
              <w:rPr>
                <w:rFonts w:hint="default" w:ascii="Microsoft JhengHei" w:hAnsi="Microsoft JhengHei" w:eastAsia="宋体" w:cs="Microsoft JhengHei"/>
                <w:color w:val="auto"/>
                <w:sz w:val="19"/>
                <w:szCs w:val="19"/>
                <w:highlight w:val="none"/>
                <w:lang w:val="en-US" w:eastAsia="zh-CN"/>
              </w:rPr>
            </w:pPr>
            <w:r>
              <w:rPr>
                <w:rFonts w:hint="eastAsia" w:ascii="Microsoft JhengHei" w:hAnsi="Microsoft JhengHei" w:eastAsia="宋体" w:cs="Microsoft JhengHei"/>
                <w:color w:val="auto"/>
                <w:sz w:val="19"/>
                <w:szCs w:val="19"/>
                <w:highlight w:val="none"/>
                <w:lang w:val="en-US" w:eastAsia="zh-CN"/>
              </w:rPr>
              <w:t>168014.29</w:t>
            </w:r>
          </w:p>
        </w:tc>
        <w:tc>
          <w:tcPr>
            <w:tcW w:w="1222" w:type="dxa"/>
            <w:tcBorders>
              <w:tl2br w:val="nil"/>
              <w:tr2bl w:val="nil"/>
            </w:tcBorders>
            <w:shd w:val="clear" w:color="auto" w:fill="FFFFFF"/>
            <w:vAlign w:val="top"/>
          </w:tcPr>
          <w:p>
            <w:pPr>
              <w:spacing w:line="233" w:lineRule="auto"/>
              <w:ind w:left="71"/>
              <w:rPr>
                <w:rFonts w:hint="eastAsia" w:ascii="宋体" w:hAnsi="宋体" w:eastAsia="宋体" w:cs="宋体"/>
                <w:color w:val="auto"/>
                <w:sz w:val="19"/>
                <w:szCs w:val="19"/>
                <w:highlight w:val="none"/>
              </w:rPr>
            </w:pPr>
          </w:p>
          <w:p>
            <w:pPr>
              <w:spacing w:line="233" w:lineRule="auto"/>
              <w:rPr>
                <w:rFonts w:ascii="宋体" w:hAnsi="宋体" w:eastAsia="宋体" w:cs="宋体"/>
                <w:color w:val="auto"/>
                <w:sz w:val="19"/>
                <w:szCs w:val="19"/>
                <w:highlight w:val="none"/>
              </w:rPr>
            </w:pPr>
          </w:p>
        </w:tc>
        <w:tc>
          <w:tcPr>
            <w:tcW w:w="1154" w:type="dxa"/>
            <w:tcBorders>
              <w:tl2br w:val="nil"/>
              <w:tr2bl w:val="nil"/>
            </w:tcBorders>
            <w:shd w:val="clear" w:color="auto" w:fill="FFFFFF"/>
            <w:vAlign w:val="top"/>
          </w:tcPr>
          <w:p>
            <w:pPr>
              <w:spacing w:before="78" w:line="221" w:lineRule="auto"/>
              <w:ind w:left="93"/>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详见附表</w:t>
            </w:r>
          </w:p>
          <w:p>
            <w:pPr>
              <w:spacing w:before="205" w:line="153" w:lineRule="exact"/>
              <w:ind w:left="382"/>
              <w:rPr>
                <w:rFonts w:ascii="宋体" w:hAnsi="宋体" w:eastAsia="宋体" w:cs="宋体"/>
                <w:color w:val="auto"/>
                <w:sz w:val="9"/>
                <w:szCs w:val="9"/>
                <w:highlight w:val="none"/>
              </w:rPr>
            </w:pPr>
            <w:r>
              <w:rPr>
                <w:rFonts w:ascii="宋体" w:hAnsi="宋体" w:eastAsia="宋体" w:cs="宋体"/>
                <w:color w:val="auto"/>
                <w:spacing w:val="89"/>
                <w:position w:val="1"/>
                <w:sz w:val="9"/>
                <w:szCs w:val="9"/>
                <w:highlight w:val="none"/>
              </w:rPr>
              <w:t>一</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附表一：国家税务总局博罗县税务局机关三楼办公场所局部修缮工程  是否进口： 否</w:t>
      </w:r>
    </w:p>
    <w:p>
      <w:pPr>
        <w:spacing w:line="46" w:lineRule="exact"/>
        <w:rPr>
          <w:color w:val="auto"/>
          <w:highlight w:val="none"/>
        </w:rPr>
      </w:pPr>
    </w:p>
    <w:tbl>
      <w:tblPr>
        <w:tblStyle w:val="11"/>
        <w:tblW w:w="9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488"/>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83" w:type="dxa"/>
            <w:shd w:val="clear" w:color="auto" w:fill="FFFFFF"/>
            <w:vAlign w:val="top"/>
          </w:tcPr>
          <w:p>
            <w:pPr>
              <w:spacing w:before="82" w:line="221" w:lineRule="auto"/>
              <w:ind w:left="14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参数性</w:t>
            </w:r>
            <w:r>
              <w:rPr>
                <w:rFonts w:ascii="宋体" w:hAnsi="宋体" w:eastAsia="宋体" w:cs="宋体"/>
                <w:color w:val="auto"/>
                <w:sz w:val="19"/>
                <w:szCs w:val="19"/>
                <w:highlight w:val="none"/>
              </w:rPr>
              <w:t>质</w:t>
            </w:r>
          </w:p>
        </w:tc>
        <w:tc>
          <w:tcPr>
            <w:tcW w:w="488" w:type="dxa"/>
            <w:shd w:val="clear" w:color="auto" w:fill="FFFFFF"/>
            <w:vAlign w:val="top"/>
          </w:tcPr>
          <w:p>
            <w:pPr>
              <w:spacing w:before="81" w:line="223" w:lineRule="auto"/>
              <w:ind w:left="70"/>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序</w:t>
            </w:r>
            <w:r>
              <w:rPr>
                <w:rFonts w:ascii="宋体" w:hAnsi="宋体" w:eastAsia="宋体" w:cs="宋体"/>
                <w:color w:val="auto"/>
                <w:spacing w:val="-2"/>
                <w:sz w:val="19"/>
                <w:szCs w:val="19"/>
                <w:highlight w:val="none"/>
              </w:rPr>
              <w:t>号</w:t>
            </w:r>
          </w:p>
        </w:tc>
        <w:tc>
          <w:tcPr>
            <w:tcW w:w="8308" w:type="dxa"/>
            <w:shd w:val="clear" w:color="auto" w:fill="FFFFFF"/>
            <w:vAlign w:val="top"/>
          </w:tcPr>
          <w:p>
            <w:pPr>
              <w:spacing w:before="23" w:line="347" w:lineRule="exact"/>
              <w:ind w:left="3646"/>
              <w:rPr>
                <w:rFonts w:ascii="宋体" w:hAnsi="宋体" w:eastAsia="宋体" w:cs="宋体"/>
                <w:color w:val="auto"/>
                <w:sz w:val="19"/>
                <w:szCs w:val="19"/>
                <w:highlight w:val="none"/>
              </w:rPr>
            </w:pPr>
            <w:r>
              <w:rPr>
                <w:rFonts w:ascii="宋体" w:hAnsi="宋体" w:eastAsia="宋体" w:cs="宋体"/>
                <w:color w:val="auto"/>
                <w:spacing w:val="4"/>
                <w:position w:val="4"/>
                <w:sz w:val="19"/>
                <w:szCs w:val="19"/>
                <w:highlight w:val="none"/>
              </w:rPr>
              <w:t>具体</w:t>
            </w:r>
            <w:r>
              <w:rPr>
                <w:rFonts w:ascii="宋体" w:hAnsi="宋体" w:eastAsia="宋体" w:cs="宋体"/>
                <w:color w:val="auto"/>
                <w:spacing w:val="3"/>
                <w:position w:val="4"/>
                <w:sz w:val="19"/>
                <w:szCs w:val="19"/>
                <w:highlight w:val="none"/>
              </w:rPr>
              <w:t>技</w:t>
            </w:r>
            <w:r>
              <w:rPr>
                <w:rFonts w:ascii="宋体" w:hAnsi="宋体" w:eastAsia="宋体" w:cs="宋体"/>
                <w:color w:val="auto"/>
                <w:spacing w:val="2"/>
                <w:position w:val="4"/>
                <w:sz w:val="19"/>
                <w:szCs w:val="19"/>
                <w:highlight w:val="none"/>
              </w:rPr>
              <w:t>术</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参数</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983" w:type="dxa"/>
            <w:shd w:val="clear" w:color="auto" w:fill="FFFFFF"/>
            <w:vAlign w:val="top"/>
          </w:tcPr>
          <w:p>
            <w:pPr>
              <w:rPr>
                <w:rFonts w:ascii="Arial"/>
                <w:color w:val="auto"/>
                <w:sz w:val="21"/>
                <w:highlight w:val="none"/>
              </w:rPr>
            </w:pPr>
          </w:p>
        </w:tc>
        <w:tc>
          <w:tcPr>
            <w:tcW w:w="488" w:type="dxa"/>
            <w:shd w:val="clear" w:color="auto" w:fill="FFFFFF"/>
            <w:vAlign w:val="top"/>
          </w:tcPr>
          <w:p>
            <w:pPr>
              <w:spacing w:before="101" w:line="166" w:lineRule="auto"/>
              <w:ind w:left="216"/>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8308" w:type="dxa"/>
            <w:shd w:val="clear" w:color="auto" w:fill="FFFFFF"/>
            <w:vAlign w:val="top"/>
          </w:tcPr>
          <w:p>
            <w:pPr>
              <w:spacing w:before="78" w:line="221" w:lineRule="auto"/>
              <w:ind w:left="6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详见工</w:t>
            </w:r>
            <w:r>
              <w:rPr>
                <w:rFonts w:ascii="宋体" w:hAnsi="宋体" w:eastAsia="宋体" w:cs="宋体"/>
                <w:color w:val="auto"/>
                <w:sz w:val="19"/>
                <w:szCs w:val="19"/>
                <w:highlight w:val="none"/>
              </w:rPr>
              <w:t>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983" w:type="dxa"/>
            <w:shd w:val="clear" w:color="auto" w:fill="FFFFFF"/>
            <w:vAlign w:val="top"/>
          </w:tcPr>
          <w:p>
            <w:pPr>
              <w:spacing w:before="79" w:line="221" w:lineRule="auto"/>
              <w:ind w:left="341"/>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说</w:t>
            </w:r>
            <w:r>
              <w:rPr>
                <w:rFonts w:ascii="宋体" w:hAnsi="宋体" w:eastAsia="宋体" w:cs="宋体"/>
                <w:color w:val="auto"/>
                <w:spacing w:val="-3"/>
                <w:sz w:val="19"/>
                <w:szCs w:val="19"/>
                <w:highlight w:val="none"/>
              </w:rPr>
              <w:t>明</w:t>
            </w:r>
          </w:p>
        </w:tc>
        <w:tc>
          <w:tcPr>
            <w:tcW w:w="8796" w:type="dxa"/>
            <w:gridSpan w:val="2"/>
            <w:shd w:val="clear" w:color="auto" w:fill="FFFFFF"/>
            <w:vAlign w:val="top"/>
          </w:tcPr>
          <w:p>
            <w:pPr>
              <w:spacing w:before="20" w:line="350" w:lineRule="exact"/>
              <w:ind w:left="67"/>
              <w:rPr>
                <w:rFonts w:ascii="宋体" w:hAnsi="宋体" w:eastAsia="宋体" w:cs="宋体"/>
                <w:color w:val="auto"/>
                <w:sz w:val="19"/>
                <w:szCs w:val="19"/>
                <w:highlight w:val="none"/>
              </w:rPr>
            </w:pPr>
            <w:r>
              <w:rPr>
                <w:rFonts w:ascii="宋体" w:hAnsi="宋体" w:eastAsia="宋体" w:cs="宋体"/>
                <w:color w:val="auto"/>
                <w:spacing w:val="-6"/>
                <w:position w:val="4"/>
                <w:sz w:val="19"/>
                <w:szCs w:val="19"/>
                <w:highlight w:val="none"/>
              </w:rPr>
              <w:t>打</w:t>
            </w:r>
            <w:r>
              <w:rPr>
                <w:rFonts w:ascii="Microsoft JhengHei" w:hAnsi="Microsoft JhengHei" w:eastAsia="Microsoft JhengHei" w:cs="Microsoft JhengHei"/>
                <w:color w:val="auto"/>
                <w:spacing w:val="-6"/>
                <w:position w:val="4"/>
                <w:sz w:val="19"/>
                <w:szCs w:val="19"/>
                <w:highlight w:val="none"/>
              </w:rPr>
              <w:t>“★”</w:t>
            </w:r>
            <w:r>
              <w:rPr>
                <w:rFonts w:ascii="宋体" w:hAnsi="宋体" w:eastAsia="宋体" w:cs="宋体"/>
                <w:color w:val="auto"/>
                <w:spacing w:val="-6"/>
                <w:position w:val="4"/>
                <w:sz w:val="19"/>
                <w:szCs w:val="19"/>
                <w:highlight w:val="none"/>
              </w:rPr>
              <w:t>号条</w:t>
            </w:r>
            <w:r>
              <w:rPr>
                <w:rFonts w:ascii="宋体" w:hAnsi="宋体" w:eastAsia="宋体" w:cs="宋体"/>
                <w:color w:val="auto"/>
                <w:spacing w:val="-4"/>
                <w:position w:val="4"/>
                <w:sz w:val="19"/>
                <w:szCs w:val="19"/>
                <w:highlight w:val="none"/>
              </w:rPr>
              <w:t>款</w:t>
            </w:r>
            <w:r>
              <w:rPr>
                <w:rFonts w:ascii="宋体" w:hAnsi="宋体" w:eastAsia="宋体" w:cs="宋体"/>
                <w:color w:val="auto"/>
                <w:spacing w:val="-3"/>
                <w:position w:val="4"/>
                <w:sz w:val="19"/>
                <w:szCs w:val="19"/>
                <w:highlight w:val="none"/>
              </w:rPr>
              <w:t>为实质性条款，若有任何一条负偏离或不满足则导致投标无效。</w:t>
            </w:r>
          </w:p>
        </w:tc>
      </w:tr>
    </w:tbl>
    <w:p>
      <w:pPr>
        <w:rPr>
          <w:rFonts w:ascii="Arial"/>
          <w:color w:val="auto"/>
          <w:sz w:val="21"/>
          <w:highlight w:val="none"/>
        </w:rPr>
      </w:pPr>
    </w:p>
    <w:p>
      <w:pPr>
        <w:rPr>
          <w:color w:val="auto"/>
          <w:highlight w:val="none"/>
        </w:rPr>
        <w:sectPr>
          <w:headerReference r:id="rId8" w:type="default"/>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第三章 </w:t>
      </w:r>
      <w:r>
        <w:rPr>
          <w:rFonts w:hint="eastAsia" w:ascii="Times" w:hAnsi="Times" w:eastAsiaTheme="minorEastAsia" w:cstheme="minorBidi"/>
          <w:b/>
          <w:snapToGrid/>
          <w:color w:val="auto"/>
          <w:spacing w:val="10"/>
          <w:kern w:val="0"/>
          <w:sz w:val="36"/>
          <w:szCs w:val="20"/>
          <w:highlight w:val="none"/>
          <w:lang w:val="en-US" w:eastAsia="zh-CN" w:bidi="ar-SA"/>
        </w:rPr>
        <w:t>供应商</w:t>
      </w:r>
      <w:r>
        <w:rPr>
          <w:rFonts w:ascii="Times" w:hAnsi="Times" w:eastAsiaTheme="minorEastAsia" w:cstheme="minorBidi"/>
          <w:b/>
          <w:snapToGrid/>
          <w:color w:val="auto"/>
          <w:spacing w:val="10"/>
          <w:kern w:val="0"/>
          <w:sz w:val="36"/>
          <w:szCs w:val="20"/>
          <w:highlight w:val="none"/>
          <w:lang w:val="en-US" w:eastAsia="zh-CN" w:bidi="ar-SA"/>
        </w:rPr>
        <w:t>须知</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一.前附表</w:t>
      </w:r>
    </w:p>
    <w:p>
      <w:pPr>
        <w:spacing w:line="136" w:lineRule="exact"/>
        <w:rPr>
          <w:color w:val="auto"/>
          <w:highlight w:val="none"/>
        </w:rPr>
      </w:pPr>
    </w:p>
    <w:tbl>
      <w:tblPr>
        <w:tblStyle w:val="9"/>
        <w:tblW w:w="494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
        <w:gridCol w:w="3193"/>
        <w:gridCol w:w="62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采购包情况</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现场评标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报价形式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（一）报价要求：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1.除非合同中另有规定，项目报价应包括施工设备、劳务、管理、材料、养护、保险、利润、税金、政策性文件规定及合同包含的所有风险、责任等各项应有的费用。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2.磋商文件所提供的工程量清单列明的数量，是磋商文件的组成部分，供应商不得自行修改工程量清单的项目和数量,报价不得超出预算价格,否则视为无效报价。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本工程</w:t>
            </w:r>
            <w:r>
              <w:rPr>
                <w:rFonts w:hint="eastAsia" w:ascii="宋体" w:hAnsi="宋体" w:eastAsia="宋体" w:cs="宋体"/>
                <w:color w:val="auto"/>
                <w:sz w:val="24"/>
                <w:highlight w:val="none"/>
                <w:lang w:val="en-US" w:eastAsia="zh-CN"/>
              </w:rPr>
              <w:t>采用总价报价，</w:t>
            </w:r>
            <w:r>
              <w:rPr>
                <w:rFonts w:hint="eastAsia" w:ascii="宋体" w:hAnsi="宋体" w:eastAsia="宋体" w:cs="宋体"/>
                <w:b/>
                <w:color w:val="auto"/>
                <w:sz w:val="24"/>
                <w:highlight w:val="none"/>
              </w:rPr>
              <w:t>投标报价保留两位小数</w:t>
            </w:r>
            <w:r>
              <w:rPr>
                <w:rFonts w:hint="eastAsia" w:ascii="宋体" w:hAnsi="宋体" w:eastAsia="宋体" w:cs="宋体"/>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广东省建设厅建筑工程安全防护、文明施工措施费用管理办法》的有关规定，供应商在投标报价时不得更改绿色施工安全防护措施费，该费用不参与施工投标竞价，实行单列支付、专款专用；否则作废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响应保证金</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采购包1：保证金人民币：0.00元整。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汇票、本票提交方式：无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本次项目无需缴纳磋商保证金</w:t>
            </w:r>
            <w:r>
              <w:rPr>
                <w:rFonts w:hint="eastAsia" w:ascii="宋体" w:hAnsi="宋体" w:eastAsia="宋体" w:cs="宋体"/>
                <w:b/>
                <w:bCs/>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成交候选供应商推荐家数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项目兼投兼中（兼投不兼中）规则</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代理服务费收取方式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份数及封装</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1.电子响应</w:t>
            </w:r>
            <w:r>
              <w:rPr>
                <w:rFonts w:hint="eastAsia" w:ascii="宋体" w:hAnsi="宋体" w:eastAsia="宋体" w:cs="宋体"/>
                <w:b/>
                <w:bCs/>
                <w:color w:val="auto"/>
                <w:sz w:val="24"/>
                <w:szCs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不作任何加密的相应电子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一份（以</w:t>
            </w:r>
            <w:r>
              <w:rPr>
                <w:rFonts w:hint="eastAsia" w:ascii="宋体" w:hAnsi="宋体" w:eastAsia="宋体" w:cs="宋体"/>
                <w:color w:val="auto"/>
                <w:sz w:val="24"/>
                <w:szCs w:val="24"/>
                <w:highlight w:val="none"/>
                <w:lang w:val="en-US" w:eastAsia="zh-CN"/>
              </w:rPr>
              <w:t>U</w:t>
            </w:r>
            <w:r>
              <w:rPr>
                <w:rFonts w:hint="eastAsia" w:ascii="宋体" w:hAnsi="宋体" w:eastAsia="宋体" w:cs="宋体"/>
                <w:color w:val="auto"/>
                <w:sz w:val="24"/>
                <w:szCs w:val="24"/>
                <w:highlight w:val="none"/>
              </w:rPr>
              <w:t>盘为载体提交）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应是全套</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的有效的、未经压缩处理的电子版本，其文字、表格、图表应以WORD、EXCEL软件编写</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纸质</w:t>
            </w:r>
            <w:r>
              <w:rPr>
                <w:rFonts w:hint="eastAsia" w:ascii="宋体" w:hAnsi="宋体" w:eastAsia="宋体" w:cs="宋体"/>
                <w:b/>
                <w:bCs/>
                <w:color w:val="auto"/>
                <w:sz w:val="24"/>
                <w:szCs w:val="24"/>
                <w:highlight w:val="none"/>
                <w:lang w:eastAsia="zh-CN"/>
              </w:rPr>
              <w:t>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正本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响应文件封面</w:t>
            </w:r>
            <w:r>
              <w:rPr>
                <w:rFonts w:hint="eastAsia" w:ascii="宋体" w:hAnsi="宋体" w:eastAsia="宋体" w:cs="宋体"/>
                <w:color w:val="auto"/>
                <w:sz w:val="24"/>
                <w:szCs w:val="24"/>
                <w:highlight w:val="none"/>
              </w:rPr>
              <w:t>须清楚地标明“正本”、“副本”</w:t>
            </w:r>
            <w:r>
              <w:rPr>
                <w:rFonts w:hint="eastAsia" w:ascii="宋体" w:hAnsi="宋体" w:eastAsia="宋体" w:cs="宋体"/>
                <w:color w:val="auto"/>
                <w:sz w:val="24"/>
                <w:szCs w:val="24"/>
                <w:highlight w:val="none"/>
                <w:lang w:eastAsia="zh-CN"/>
              </w:rPr>
              <w:t>。响应文件统一用A4幅面纸印制，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副本可采用正本盖章签署后的复印件</w:t>
            </w:r>
            <w:r>
              <w:rPr>
                <w:rFonts w:hint="eastAsia" w:ascii="宋体" w:hAnsi="宋体" w:eastAsia="宋体" w:cs="宋体"/>
                <w:color w:val="auto"/>
                <w:sz w:val="24"/>
                <w:szCs w:val="24"/>
                <w:highlight w:val="none"/>
                <w:lang w:eastAsia="zh-CN"/>
              </w:rPr>
              <w:t>，若副本与正本不符，以正本为准。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3.响应文件密封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响应文件正本、副本及</w:t>
            </w:r>
            <w:r>
              <w:rPr>
                <w:rFonts w:hint="eastAsia" w:ascii="宋体" w:hAnsi="宋体" w:eastAsia="宋体" w:cs="宋体"/>
                <w:color w:val="auto"/>
                <w:sz w:val="24"/>
                <w:szCs w:val="24"/>
                <w:highlight w:val="none"/>
                <w:lang w:val="en-US" w:eastAsia="zh-CN"/>
              </w:rPr>
              <w:t>电子响应文件</w:t>
            </w:r>
            <w:r>
              <w:rPr>
                <w:rFonts w:hint="eastAsia" w:ascii="宋体" w:hAnsi="宋体" w:eastAsia="宋体" w:cs="宋体"/>
                <w:color w:val="auto"/>
                <w:sz w:val="24"/>
                <w:szCs w:val="24"/>
                <w:highlight w:val="none"/>
              </w:rPr>
              <w:t>一起密封在同一密封袋中。密封包装封面应当注明：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项目编号、供应商名称和“在（</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文件中规定的磋商日期和时间）之前不得启封”的字样，封口处应加盖响应供应商公章。如果未按要求密封和标记，采购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对误投或提前启封概不负责。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bl>
    <w:p>
      <w:pPr>
        <w:spacing w:before="90" w:line="192" w:lineRule="auto"/>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二</w:t>
      </w:r>
      <w:r>
        <w:rPr>
          <w:rFonts w:ascii="Microsoft JhengHei" w:hAnsi="Microsoft JhengHei" w:eastAsia="Microsoft JhengHei" w:cs="Microsoft JhengHei"/>
          <w:b/>
          <w:bCs/>
          <w:color w:val="auto"/>
          <w:spacing w:val="14"/>
          <w:sz w:val="21"/>
          <w:szCs w:val="21"/>
          <w:highlight w:val="none"/>
        </w:rPr>
        <w:t>.</w:t>
      </w:r>
      <w:r>
        <w:rPr>
          <w:rFonts w:ascii="宋体" w:hAnsi="宋体" w:eastAsia="宋体" w:cs="宋体"/>
          <w:color w:val="auto"/>
          <w:spacing w:val="14"/>
          <w:sz w:val="21"/>
          <w:szCs w:val="21"/>
          <w:highlight w:val="none"/>
        </w:rPr>
        <w:t>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1.总则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本磋商文件依据《中华人民共和国政府采购法》、《中华人民共和国政府采购法实施条例》（国务院令第658号）和《政府采购</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采购方式管理暂行办法》（财库〔2014〕214号）及国家和广东省有关法律、法规、规章制度编制。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项目，是以磋商公告的方式邀请非特定的供应商参加磋商。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2.适用范围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本磋商文件仅适用于本次磋商公告中所涉及的项目和内容。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3.进口产品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若本项目允许采购进口产品，供应商应保证所投产品可履行合法报通关手续进入中国关境内。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若本项目不允许采购进口产品，如供应商所投产品为进口产品，其响应将被认定为响应无效。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4.磋商费用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不论磋商结果如何，供应商应承担所有与准备和参加磋商有关的费用。采购人无义务和责任承担相关费用。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5.以联合体形式磋商的，应符合以下规定：</w:t>
      </w:r>
    </w:p>
    <w:p>
      <w:pPr>
        <w:pStyle w:val="5"/>
        <w:ind w:firstLine="480" w:firstLineChars="200"/>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5.1 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6.关联企业响应说明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7.关于中小微企业响应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根据财库〔2014〕68号《财政部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根据财库〔2017〕141号《财政部 民政部中国残疾人联合会关于促进残疾人就业政府采购政策的通知》，在采购活动中，残疾人福利性单位视同小型、微型企业，享受采购支持政策的残疾人福利性单位应当同时满足《财政部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采购活动时，应当提供《残疾人福利性单位声明函》，并对声明的真实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8.纪律与保密事项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8.1供应商不得相互串通磋商报价，不得妨碍其他供应商的公平竞争，不得损害采购人或其他供应商的合法权益，供应商不得以向采购人、磋商小组成员行贿或者采取其他不正当手段谋取成交。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8.2供应商不得与采购人就响应价格、响应方案等实质性内容进行磋商，也不得私下接触磋商小组成员。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8.3在确定成交供应商之前，供应商试图在响应文件审查、澄清、比较和评价时对磋商小组、采购人施加任何影响都可能导致其响应无效。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8.4获得本磋商文件者，须履行本磋商项目下保密义务，不得将因本次磋商获得的信息向第三人外传，不得将磋商文件用作本次响应以外的任何用途。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8.6采购人有权将供应商提供的所有资料向有关政府部门或询价小组披露。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9.语言文字以及度量衡单位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9.2除非磋商文件的技术规格中另有规定，供应商在响应文件中及其与采购人的所有往来文件中的计量单位均应采用中华人民共和国法定计量单位。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9.3供应商所提供的货物和服务均应以人民币报价，货币单位：元。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 现场踏勘（如有）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10.1磋商文件规定组织踏勘现场的，采购人按磋商文件规定的时间、地点组织供应商踏勘项目现场。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10.2供应商自行承担踏勘现场发生的责任、风险和自身费用。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10.3采购人在踏勘现场中介绍的资料和数据等，不构成对磋商文件的修改或不作为供应商编制响应文件的依据。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0" w:name="_Toc21281"/>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、磋商文件的澄清和修改</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对磋商文件进行必要的澄清或者修改的，在指定媒体上发布更正公告。澄清或者修改的内容可能影响响应文件编制的，更正公告在递交响应文件截止时间至少5日前发出；不足5日的，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顺延提交响应文件截止时间。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1" w:name="_Toc24144"/>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、响应要求</w:t>
      </w:r>
      <w:bookmarkEnd w:id="1"/>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2.响应文件的制作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（1）供应商应按照“第二章采购需求”的需求内容、责任范围以及合同条款进行报价。并按“首轮报价表”规定的格式报出总价。磋商总价中不得包含磋商文件要求以外的内容，否则，在评审时不予核减。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（2）磋商报价包括本项目采购需求和投入使用的所有费用，包括但不限于主件、标准附件、备品备件、施工、服务、专用工具、安装、调试、检验、培训、运输、保险、税款等。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（3）磋商报价不得有选择性报价和附有条件的报价，否则将导致响应无效。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2.3如有对多个采购包响应的，要对每个采购包独立制作响应文件。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2.4供应商不得将同一个项目或同一个采购包的内容拆开响应，否则其报价将被视为非实质性响应。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2.5供应商须对磋商文件的对应要求给予唯一的实质性响应，否则将视为不响应。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2.6磋商文件中，凡标有“★”的地方均为实质性响应条款，供应商若有一项带“★”的条款未响应或不满足，将按无效响应处理。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2.7供应商必须按磋商文件指定的格式填写各种报价，各报价应计算正确。除在磋商文件另有规定外（如：报折扣、报优惠率等），计量单位应使用中华人民共和国法定计量单位，以人民币填报所有报价。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2.8响应文件以及供应商与采购人就有关响应的往来函电均应使用中文。供应商提交的支持性文件和印制的文件可以用另一种语言，但相应内容应翻译成中文，在解释响应文件时以中文文本为准。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供应商应按磋商文件的规定及附件要求的内容和格式完整地填写和提供资料。供应商必须对响应文件所提供的全部资料的真实性承担法律责任，并无条件接受采购人对其中任何资料进行核实（核对原件）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3.响应文件的提交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3.1在响应文件提交截止时间前，供应商须</w:t>
      </w:r>
      <w:r>
        <w:rPr>
          <w:rFonts w:hint="eastAsia" w:ascii="宋体" w:hAnsi="宋体" w:eastAsia="宋体" w:cs="宋体"/>
          <w:color w:val="auto"/>
          <w:sz w:val="24"/>
          <w:szCs w:val="24"/>
          <w:highlight w:val="none"/>
          <w:lang w:val="en-US" w:eastAsia="zh-CN"/>
        </w:rPr>
        <w:t>按磋商文件要求递交响应文件</w:t>
      </w:r>
      <w:r>
        <w:rPr>
          <w:rFonts w:hint="eastAsia" w:ascii="宋体" w:hAnsi="宋体" w:eastAsia="宋体" w:cs="宋体"/>
          <w:color w:val="auto"/>
          <w:sz w:val="24"/>
          <w:szCs w:val="24"/>
          <w:highlight w:val="none"/>
        </w:rPr>
        <w:t>，递交响应文件截止时间结束后，</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将拒绝接收。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4.响应文件的修改、撤回与撤销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4.1响应供应商在响应文件递交截止时间前，可以对所递交的响应文件进行补充、修改或者撤回，并书面通知采购人。补充、修改的内容应当按</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文件要求签署、盖章，并作为响应文件的组成部分。补充、修改的内容与响应文件不一致的，以补充、修改的内容为准。在响应文件递交截止时间之后，响应供应商不得对其响应文件做任何修改和补充。</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.响应有效期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.1响应有效期内供应商撤销响应文件的，采购人可以不退还响应保证金（如有）。采用响应保函方式替代保证金的，采购人可以向担保机构索赔保证金。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出现特殊情况需延长响应有效期的，采购人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应提示响应供应商重新开函，未获得有效保函的响应供应商其响应将会被视为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.样品（演示）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.1磋商文件规定供应商提交样品的，样品属于响应文件的组成部分。样品的生产、运输、安装、保全等一切费用由供应商自理。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.2递交响应文件截止时间前，供应商应将样品送达至指定地点。若需要现场演示的，供应商应提前做好演示准备（包括演示设备）。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.3采购结果公告发布后，成交供应商的样品由采购人封存，作为履约验收的依据之一。未成交供应商在接到采购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通知后，应按规定时间尽快自行取回样品，否则视同供应商不再认领，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有权进行处理。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.除磋商文件另有规定外，有下列情形之一的，响应无效：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.1响应文件未按照磋商文件要求签署、盖章；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.2不符合磋商文件中规定的资格要求；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.3磋商报价超过磋商文件中规定的预算金额或最高限价；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.4响应文件含有采购人不能接受的附加条件；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.5有关法律、法规和规章及磋商文件规定的其他无效情形。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2" w:name="_Toc1521"/>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、磋商、评审和结果确定</w:t>
      </w:r>
      <w:bookmarkEnd w:id="2"/>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1.响应文件的开启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1.1开启程序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工作人员按磋商公告规定的时间进行开启，由采购人工作人员宣布供应商名称和磋商文件规定的需要宣布的其他内容。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1.2异议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供应商代表对开启过程和开启记录有疑义，以及认为采购人相关工作人员有需要回避的情形的，应当场提出询问或者回避申请。供应商未参加开启的，视同认可开启结果。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2.评审（详见第四章）</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3.1成交结果公告：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成交供应商确定之日起2个工作日内，采购人将在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网公告的形式发布成交结果，结果公告的公告期限为 1 个工作日。结果公告同时作为采购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通知除成交供应商外的其他供应商没有成交的书面形式，采购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不再以其它方式另行通知。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3.2成交通知书：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在成交供应商确定后2个工作日内，在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发布成交公告，并向成交供应商发出《成交通知书》。《成交通知书》对成交供应商和采购人具有同等法律效力。成交通知书发出后，采购人不得违法改变成交结果，成交供应商不得放弃成交。成交供应商放弃成交的，应当依法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3.3终止公告：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终止磋商采购活动后，采购人将在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网上发布终止公告，终止公告的公告期限为 1 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3" w:name="_Toc14834"/>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、询问、质疑与投诉</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1.询问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活动事项（磋商文件、采购过程和成交结果）有疑问的，可以向采购人提出询问，采购人将及时作出答复，但答复的内容不涉及商业秘密。询问可以口头方式提出，也可以书面方式提出，书面方式包括但不限于传真、信函、电子邮件。联系方式见《响应邀请函》中“采购人的名称、地址和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2.质疑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认为磋商文件、采购过程和成交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（1）对磋商文件提出质疑的，为获取磋商文件之日或者磋商文件公告期限届满之日；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2.2质疑函应当包括下列主要内容：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（2）质疑项目名称及编号、具体明确的质疑事项和与质疑事项相关的请求；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（3）认为磋商文件、采购过程和成交结果使自己的合法权益受到损害的法律依据、事实依据、相关证明材料及证据来源；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（4）提出质疑的日期。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2.3质疑函应当署名。质疑供应商为自然人的，应当由本人签字；质疑供应商为法人或者其他组织的，应当由法定代表人、主要负责人，或者其授权代表签字或者盖章，并加盖公章。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2.4以联合体形式参加采购活动的，其质疑应当由联合体成员委托主体提出。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2.6质疑联系方式如下：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质疑联系人：</w:t>
      </w:r>
      <w:r>
        <w:rPr>
          <w:rFonts w:hint="eastAsia" w:ascii="宋体" w:hAnsi="宋体" w:eastAsia="宋体" w:cs="宋体"/>
          <w:color w:val="auto"/>
          <w:sz w:val="24"/>
          <w:szCs w:val="24"/>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电话：0752-6288986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zh-CN"/>
        </w:rPr>
        <w:t>博罗县罗阳街道中城北路245号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邮编：516</w:t>
      </w:r>
      <w:r>
        <w:rPr>
          <w:rFonts w:hint="eastAsia" w:ascii="宋体" w:hAnsi="宋体" w:eastAsia="宋体" w:cs="宋体"/>
          <w:color w:val="auto"/>
          <w:sz w:val="24"/>
          <w:szCs w:val="24"/>
          <w:highlight w:val="none"/>
          <w:lang w:val="en-US" w:eastAsia="zh-CN"/>
        </w:rPr>
        <w:t>120</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3.投诉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质疑人对采购人的质疑答复不满意或在规定时间内未得到答复的，可以在答复期满后15个工作日内，按如下联系方式向本项目监督管理部门提起投诉。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4" w:name="_Toc18932"/>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、合同签订和履行</w:t>
      </w:r>
      <w:bookmarkEnd w:id="4"/>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1.合同签订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1.1采购人应当自《成交通知书》发出之日起三十日内，按照磋商文件和成交供应商响应文件的约定，与成交供应商签订合同。所签订的合同不得对磋商文件和成交供应商响应文件作实质性修改。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1.2采购人不得提出试用合格等任何不合理的要求作为签订合同的条件，且不得与成交供应商私下订立背离合同实质性内容的协议。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2.合同的履行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2.1采购合同订立后，合同各方不得擅自变更、中止或者终止合同。</w:t>
      </w:r>
    </w:p>
    <w:p>
      <w:pPr>
        <w:pStyle w:val="5"/>
        <w:rPr>
          <w:rFonts w:hint="eastAsia"/>
          <w:color w:val="auto"/>
          <w:highlight w:val="none"/>
        </w:rPr>
      </w:pPr>
      <w:r>
        <w:rPr>
          <w:rFonts w:hint="eastAsia" w:ascii="宋体" w:hAnsi="宋体" w:eastAsia="宋体" w:cs="宋体"/>
          <w:color w:val="auto"/>
          <w:sz w:val="24"/>
          <w:szCs w:val="24"/>
          <w:highlight w:val="none"/>
        </w:rPr>
        <w:t>2.2采购合同履行中，采购人需追加与合同标的相同的货物、工程或者服务的，在不改变合同其他条款的前提下，可以与成交供应商签订补充合同，但所补充合同的采购金额不得超过原采购金额的10%。</w:t>
      </w:r>
    </w:p>
    <w:p>
      <w:pPr>
        <w:bidi w:val="0"/>
        <w:rPr>
          <w:rFonts w:hint="eastAsia"/>
          <w:color w:val="auto"/>
          <w:highlight w:val="none"/>
          <w:lang w:eastAsia="zh-CN"/>
        </w:rPr>
      </w:pPr>
    </w:p>
    <w:p>
      <w:pPr>
        <w:bidi w:val="0"/>
        <w:rPr>
          <w:rFonts w:hint="eastAsia"/>
          <w:color w:val="auto"/>
          <w:highlight w:val="none"/>
          <w:lang w:eastAsia="zh-CN"/>
        </w:rPr>
      </w:pPr>
    </w:p>
    <w:p>
      <w:pPr>
        <w:rPr>
          <w:color w:val="auto"/>
          <w:highlight w:val="none"/>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第四章 磋商及评审方法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5" w:name="_Toc11986"/>
      <w:r>
        <w:rPr>
          <w:rFonts w:hint="eastAsia" w:ascii="宋体" w:hAnsi="宋体" w:eastAsia="宋体" w:cs="宋体"/>
          <w:b/>
          <w:color w:val="auto"/>
          <w:sz w:val="24"/>
          <w:szCs w:val="24"/>
          <w:highlight w:val="none"/>
        </w:rPr>
        <w:t>一、评审要求</w:t>
      </w:r>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国家税务总局博罗县税务局机关三楼办公场所局部修缮工程</w:t>
      </w:r>
      <w:r>
        <w:rPr>
          <w:rFonts w:hint="eastAsia" w:ascii="宋体" w:hAnsi="宋体" w:eastAsia="宋体" w:cs="宋体"/>
          <w:color w:val="auto"/>
          <w:sz w:val="24"/>
          <w:szCs w:val="24"/>
          <w:highlight w:val="none"/>
        </w:rPr>
        <w:t>)：综合评分法,是指响应文件满足磋商文件全部实质性要求，且按照评审因素的量化指标评审得分最高的投标人为成交候选人的评标方法。（最低报价不是成交的唯一依据。）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2.1评审活动遵循公平、公正、科学和择优的原则，以磋商文件和响应文件为评审的基本依据，并按照磋商文件规定的评审方法和评审标准进行评审。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3.磋商小组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3.1磋商小组由采购人代表组成，成员人数应当为3人及以上单数。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3.2评审应遵守下列评审纪律：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（1）评审情况不得私自外泄，有关信息由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统一对外发布。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或供应商提供的要求保密的资料，不得摘记翻印和外传。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（4）全体评委应按照磋商文件规定进行评审，一切认定事项应查有实据且不得弄虚作假。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（5）磋商小组各成员应当独立对每个响应供应商的响应文件进行评价，并对评价意见承担个人责任。评审过程中，不得发表倾向性言论。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※对违反评审纪律的评委，将取消其评委资格，对评审工作造成严重损失者将予以通报批评乃至追究法律责任。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4.有下列情形之一的，视为供应商串通响应，其响应无效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4.1不同供应商的响应文件由同一单位或者个人编制；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4.2不同供应商委托同一单位或者个人办理响应事宜；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4.5不同供应商的响应文件相互混装；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4.6不同供应商的响应保证金支付款为从同一单位或个人的账户转出。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说明：在评审过程中发现供应商有上述情形的，磋商小组应当认定其响应无效。同时，项目评审时被认定为串通响应的供应商不得参加该合同项下的采购活动。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5.有下列情形之一的，属于恶意串通响应：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（1）供应商直接或者间接从采购人处获得其他供应商的相关情况并修改其响应文件；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（2）供应商按照采购人的授意撤换、修改响应文件；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（3）供应商之间协商报价、技术方案等响应文件的实质性内容；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（5）供应商之间事先约定由某一特定供应商成交；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（6）供应商之间商定部分供应商放弃参加采购活动或者放弃成交；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（7）供应商与采购人之间、供应商相互之间，为谋求特定供应商成交或者排斥其他供应商的其他串通行为。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6.其他响应无效的情形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详见资格性审查、符合性审查和磋商文件其他响应无效条款。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7.终止</w:t>
      </w:r>
      <w:r>
        <w:rPr>
          <w:rFonts w:hint="eastAsia" w:ascii="宋体" w:hAnsi="宋体" w:eastAsia="宋体" w:cs="宋体"/>
          <w:b/>
          <w:color w:val="auto"/>
          <w:sz w:val="24"/>
          <w:szCs w:val="24"/>
          <w:highlight w:val="none"/>
          <w:lang w:eastAsia="zh-CN"/>
        </w:rPr>
        <w:t>简易磋商</w:t>
      </w:r>
      <w:r>
        <w:rPr>
          <w:rFonts w:hint="eastAsia" w:ascii="宋体" w:hAnsi="宋体" w:eastAsia="宋体" w:cs="宋体"/>
          <w:b/>
          <w:color w:val="auto"/>
          <w:sz w:val="24"/>
          <w:szCs w:val="24"/>
          <w:highlight w:val="none"/>
        </w:rPr>
        <w:t>采购活动的情形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采购方式暂行办法》第二十一条第三款，《财政部关于政府采购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采购方式管理暂行办法有关问题的补充通知》（财库〔2015〕124号）规定的情形外，在采购过程中符合要求的供应商或者报价未超过采购预算的供应商不足3家的；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（4）法律、法规以及磋商文件规定其他情形。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8.确定成交供应商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磋商小组按照磋商文件确定的评审方法、步骤、标准，对响应文件进行评审。评审结束后，对供应商的评审名次进行排序，确定成交供应商或者推荐成交候选供应商。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9.价格修正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对报价的计算错误按以下原则修正：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（1）响应文件中首轮报价表（报价表）内容与响应文件中相应内容不一致的，以首轮报价表（报价表）为准；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（3）单价金额小数点或者百分比有明显错位的，以首轮报价表的总价为准，并修改单价；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注：同时出现两种以上不一致的，按照前款规定的顺序上进行价格澄清。供应商澄清后的价格，不得超出响应文件的范围或者改变响应文件的实质性内容，供应商不确认的，其响应无效。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6" w:name="_Toc1881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、评审程序</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1.资格性审查和符合性审查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磋商小组对各磋商供应商进行资格性和符合性审查过程中，对初步被认定为初审不合格或无效响应者应实行及时告知，由磋商小组组长或采购人代表将集体意见及时告知报价当事人。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表一资格性审查表：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国家税务总局博罗县税务局机关三楼办公场所局部修缮工程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7"/>
        <w:gridCol w:w="2850"/>
        <w:gridCol w:w="66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544" w:type="pct"/>
            <w:gridSpan w:val="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供应商必须具有良好的商业信誉和健全的财务会计制度（提供202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年度财务状况报告或基本开户行出具的资信证明</w:t>
            </w:r>
            <w:r>
              <w:rPr>
                <w:rFonts w:hint="eastAsia" w:ascii="宋体" w:hAnsi="宋体" w:eastAsia="宋体" w:cs="宋体"/>
                <w:color w:val="auto"/>
                <w:sz w:val="24"/>
                <w:szCs w:val="24"/>
                <w:highlight w:val="none"/>
                <w:lang w:val="en-US" w:eastAsia="zh-CN"/>
              </w:rPr>
              <w:t>或提供承诺书（格式自拟）</w:t>
            </w:r>
            <w:r>
              <w:rPr>
                <w:rFonts w:hint="eastAsia" w:ascii="宋体" w:hAnsi="宋体" w:eastAsia="宋体" w:cs="宋体"/>
                <w:color w:val="auto"/>
                <w:sz w:val="24"/>
                <w:szCs w:val="24"/>
                <w:highlight w:val="none"/>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履行合同所必需的设备和专业技术能力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表二符合性审查表：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国家税务总局博罗县税务局机关三楼办公场所局部修缮工程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2902"/>
        <w:gridCol w:w="66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评审点要求概况</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投标报价是否按招标文件要求或投标报价是否未超出本项目预算的；报价方案是唯一确定的；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式样和签署、盖章要求</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是否符合招标文件规定的式样和签署、盖章要求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法定代表人签字或签字人是否有法定代表人的有效授权</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是否有法定代表人签字或签字人是否有法定代表人的有效授权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实质性技术商务条款（即标 注★号条款)</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对招标文件的实质性技术商务条款（即标注★号条款）未产生偏离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没有明显低于其他通过初步评审投标人的报价，或者评标委员会认为投标人的报价明显低于其他通过初步评审投标人的报价，有可能影响产品质量或者不能诚信履约的，投标人能在规定时间内应评标委员会要求提供证明材料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不存在采购人不能接受的附加条件；无符合招标文件中规定的被视为无效投标的其它条款的；无不符合法律、法规规定的其他实质性要求。</w:t>
            </w:r>
          </w:p>
        </w:tc>
      </w:tr>
    </w:tbl>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2.响应文件澄清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2.1对于响应文件中含义不明确、同类问题表述不一致或者有明显文字和计算错误的内容，磋商小组可在评审过程中发起在线澄清，要求供应商针对价格或内容做出必要的澄清、说明或补正。</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可根据开启环节记录</w:t>
      </w:r>
      <w:r>
        <w:rPr>
          <w:rFonts w:hint="eastAsia" w:ascii="宋体" w:hAnsi="宋体" w:eastAsia="宋体" w:cs="宋体"/>
          <w:b w:val="0"/>
          <w:bCs w:val="0"/>
          <w:color w:val="auto"/>
          <w:sz w:val="24"/>
          <w:szCs w:val="24"/>
          <w:highlight w:val="none"/>
        </w:rPr>
        <w:t>的授权代表人联系方式发</w:t>
      </w:r>
      <w:r>
        <w:rPr>
          <w:rFonts w:hint="eastAsia" w:ascii="宋体" w:hAnsi="宋体" w:eastAsia="宋体" w:cs="宋体"/>
          <w:color w:val="auto"/>
          <w:sz w:val="24"/>
          <w:szCs w:val="24"/>
          <w:highlight w:val="none"/>
        </w:rPr>
        <w:t>送短信提醒或电话告知。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2.2磋商小组不接受供应商主动提出的澄清、说明或补正。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2.3磋商小组对供应商提交的澄清、说明或补正有疑问的，可以要求供应商进一步澄清、说明或补正。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3.1磋商小组所有成员应当集中与单一供应商分别进行磋商，并给予所有参加磋商的供应商平等的磋商机会。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3.3对磋商文件作出的实质性变动是磋商文件的有效组成部分，磋商小组应当及时、同时通知所有参加磋商的供应商。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4.最后报价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4.1磋商结束后，磋商小组应当要求所有实质性响应的供应商在规定时间内提交最后报价。最后报价是供应商响应文件的有效组成部分。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4.2已提交响应文件的供应商，在提交最后报价之前，可以根据磋商情况退出磋商。</w:t>
      </w:r>
    </w:p>
    <w:p>
      <w:pPr>
        <w:spacing w:before="63" w:line="222" w:lineRule="auto"/>
        <w:ind w:left="288" w:firstLine="240" w:firstLineChars="100"/>
        <w:rPr>
          <w:rFonts w:ascii="宋体" w:hAnsi="宋体" w:eastAsia="宋体" w:cs="宋体"/>
          <w:color w:val="auto"/>
          <w:spacing w:val="15"/>
          <w:sz w:val="19"/>
          <w:szCs w:val="19"/>
          <w:highlight w:val="none"/>
        </w:rPr>
      </w:pPr>
      <w:r>
        <w:rPr>
          <w:rFonts w:hint="eastAsia" w:ascii="宋体" w:hAnsi="宋体" w:eastAsia="宋体" w:cs="宋体"/>
          <w:color w:val="auto"/>
          <w:sz w:val="24"/>
          <w:szCs w:val="24"/>
          <w:highlight w:val="none"/>
        </w:rPr>
        <w:t>4.3除法规规定的特殊性情形外，提交最后报价的供应商不得少于3家。</w:t>
      </w:r>
    </w:p>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详细评审</w:t>
      </w:r>
    </w:p>
    <w:tbl>
      <w:tblPr>
        <w:tblStyle w:val="9"/>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1585"/>
        <w:gridCol w:w="72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4"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业绩</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20.0分</w:t>
            </w:r>
            <w:r>
              <w:rPr>
                <w:rFonts w:hint="eastAsia" w:ascii="宋体" w:hAnsi="宋体" w:eastAsia="宋体" w:cs="宋体"/>
                <w:bCs/>
                <w:color w:val="auto"/>
                <w:sz w:val="24"/>
                <w:szCs w:val="24"/>
                <w:highlight w:val="none"/>
                <w:lang w:eastAsia="zh-CN"/>
              </w:rPr>
              <w:t>）</w:t>
            </w:r>
          </w:p>
        </w:tc>
        <w:tc>
          <w:tcPr>
            <w:tcW w:w="3497" w:type="pct"/>
            <w:vAlign w:val="center"/>
          </w:tcPr>
          <w:p>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提供企业近五年内，即响应文件提交截止之日前五年内，同类项目的业绩 。每提供一个项目 (须提供合同复印件，并加盖公章</w:t>
            </w:r>
            <w:r>
              <w:rPr>
                <w:rFonts w:hint="eastAsia" w:ascii="宋体" w:hAnsi="宋体" w:cs="宋体"/>
                <w:snapToGrid w:val="0"/>
                <w:color w:val="auto"/>
                <w:kern w:val="0"/>
                <w:sz w:val="24"/>
                <w:szCs w:val="24"/>
                <w:highlight w:val="none"/>
                <w:lang w:val="en-US" w:eastAsia="zh-CN"/>
              </w:rPr>
              <w:t>)得5分，满分20分。</w:t>
            </w:r>
          </w:p>
          <w:p>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技术部分（50.0分）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资源配置计划 (10.0分)</w:t>
            </w:r>
          </w:p>
        </w:tc>
        <w:tc>
          <w:tcPr>
            <w:tcW w:w="3497" w:type="pct"/>
            <w:vAlign w:val="center"/>
          </w:tcPr>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合理且符合要求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良</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基本合理且符合要求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不能满足施工需求。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机械设备投入计划及检测设备（10.0分）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优：采用先进机械设备投入计划，较好满足施工需要。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良：机械设备投入计划，能满足施工需要。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中：机械设备投入计划，基本满足施工需要。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差：机械设备投入计划与招标文件无法呼应，不能满足施工需要。</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施工平面布置和临时设施布置（4.0分）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优：总体布置有针对性、合理，较好满足施工需要，符合安全、文明生产要求。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良：总体布置合理，能满足施工需要，基本符合安全、文明生产要求。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中：总体布置基本合理，基本满足施工需要。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差：总体布置不合理，不符合安全、文明生产要求。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关键施工技术、工艺及工程项目实施的重点、难点和解决方案            （10.0分）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优：对项目关键技术、工艺有深入的表述，对重点、难点有先进、合理的建议，解决方案完整、经济、安全、切实可行，措施得力。</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良：对项目关键技术、工艺有深入的表述，对重点、难点有合理的建议，解决方案经济、安全、基本可行。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中：对项目关键技术有一定了解，对重点、难点有建议，解决方案基本可行。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差：对项目关键技术有表述，对重点、难点有建议，解决方案不可行。</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安全文明措施</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优：针对项目实际情况，有先进、具体、完整、可行的实施措施，采用规范正确、清晰。</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良：针对项目实际情况，有合理的措施且具体、完整，采用规范正确。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中：有基本合理的措施，采用规范正确。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差：安全文明措施不得力，采用规范不正确。</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质量保证与承诺</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优：应用新技术、新工艺、新材料、新设备，针对项目实际提出先进、可行、具体的保证措施。超过招标文件的质量要求。质量违约责任承诺具体，经济赔偿最大。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良：针对项目实际提出先进、可行、具体的保证措施。满足招标文件的质量要求。质量违约责任承诺具体，经济赔偿次大。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中：具体措施可行。满足招标文件的质量要求。质量违约责任承诺具体。</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差：措施不可行。没有质量违约责任承诺。</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分，中2分，差1分。无提供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30.0分</w:t>
            </w:r>
            <w:r>
              <w:rPr>
                <w:rFonts w:hint="eastAsia" w:ascii="宋体" w:hAnsi="宋体" w:eastAsia="宋体" w:cs="宋体"/>
                <w:color w:val="auto"/>
                <w:sz w:val="24"/>
                <w:szCs w:val="24"/>
                <w:highlight w:val="none"/>
                <w:lang w:eastAsia="zh-CN"/>
              </w:rPr>
              <w:t>）</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报价得分</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价格分应当采用低价优先法计算，即满足磋商文件要求且磋商价格最低的磋商报价为评审基准价，其价格分为满分。其他响应供应商的价格分统一按照下列公式计算： 磋商报价得分=(评审基准价／磋商报价)×100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×权重 </w:t>
            </w:r>
          </w:p>
        </w:tc>
      </w:tr>
    </w:tbl>
    <w:p>
      <w:pPr>
        <w:tabs>
          <w:tab w:val="left" w:pos="521"/>
        </w:tabs>
        <w:bidi w:val="0"/>
        <w:jc w:val="left"/>
        <w:rPr>
          <w:rFonts w:hint="eastAsia" w:ascii="Arial" w:hAnsi="Arial" w:eastAsia="宋体" w:cs="Arial"/>
          <w:snapToGrid w:val="0"/>
          <w:color w:val="auto"/>
          <w:kern w:val="0"/>
          <w:sz w:val="21"/>
          <w:szCs w:val="21"/>
          <w:highlight w:val="none"/>
          <w:lang w:eastAsia="zh-CN"/>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rPr>
          <w:rFonts w:ascii="Arial"/>
          <w:color w:val="auto"/>
          <w:sz w:val="21"/>
          <w:highlight w:val="none"/>
        </w:rPr>
      </w:pPr>
    </w:p>
    <w:p>
      <w:pPr>
        <w:rPr>
          <w:color w:val="auto"/>
          <w:highlight w:val="none"/>
        </w:rPr>
      </w:pPr>
    </w:p>
    <w:p>
      <w:pPr>
        <w:jc w:val="center"/>
        <w:outlineLvl w:val="0"/>
        <w:rPr>
          <w:color w:val="auto"/>
          <w:highlight w:val="none"/>
        </w:rPr>
      </w:pPr>
      <w:bookmarkStart w:id="7" w:name="_Toc30226"/>
      <w:r>
        <w:rPr>
          <w:b/>
          <w:color w:val="auto"/>
          <w:sz w:val="36"/>
          <w:highlight w:val="none"/>
        </w:rPr>
        <w:t>第五章 合同文本</w:t>
      </w:r>
      <w:bookmarkEnd w:id="7"/>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采购项目</w:t>
      </w: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lang w:eastAsia="zh-CN"/>
        </w:rPr>
      </w:pPr>
    </w:p>
    <w:p>
      <w:pPr>
        <w:tabs>
          <w:tab w:val="left" w:pos="720"/>
        </w:tabs>
        <w:spacing w:line="360" w:lineRule="auto"/>
        <w:rPr>
          <w:rFonts w:hint="eastAsia" w:ascii="宋体" w:hAnsi="宋体" w:eastAsia="宋体" w:cs="宋体"/>
          <w:b/>
          <w:color w:val="auto"/>
          <w:sz w:val="24"/>
          <w:highlight w:val="none"/>
        </w:rPr>
      </w:pPr>
    </w:p>
    <w:tbl>
      <w:tblPr>
        <w:tblStyle w:val="9"/>
        <w:tblpPr w:leftFromText="180" w:rightFromText="180" w:vertAnchor="text" w:horzAnchor="page" w:tblpX="3333" w:tblpY="738"/>
        <w:tblOverlap w:val="never"/>
        <w:tblW w:w="5525" w:type="dxa"/>
        <w:tblInd w:w="0" w:type="dxa"/>
        <w:tblLayout w:type="fixed"/>
        <w:tblCellMar>
          <w:top w:w="0" w:type="dxa"/>
          <w:left w:w="108" w:type="dxa"/>
          <w:bottom w:w="0" w:type="dxa"/>
          <w:right w:w="108" w:type="dxa"/>
        </w:tblCellMar>
      </w:tblPr>
      <w:tblGrid>
        <w:gridCol w:w="5525"/>
      </w:tblGrid>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项目编号：</w:t>
            </w:r>
            <w:r>
              <w:rPr>
                <w:rFonts w:hint="eastAsia" w:ascii="宋体" w:hAnsi="宋体" w:eastAsia="宋体" w:cs="宋体"/>
                <w:b/>
                <w:color w:val="auto"/>
                <w:sz w:val="24"/>
                <w:highlight w:val="none"/>
                <w:u w:val="single"/>
              </w:rPr>
              <w:t xml:space="preserve"> </w:t>
            </w:r>
            <w:r>
              <w:rPr>
                <w:rFonts w:hint="eastAsia"/>
                <w:color w:val="auto"/>
                <w:sz w:val="24"/>
                <w:szCs w:val="32"/>
                <w:highlight w:val="none"/>
                <w:u w:val="single"/>
                <w:lang w:val="en-US" w:eastAsia="zh-CN"/>
              </w:rPr>
              <w:t>BLSW20231011</w:t>
            </w:r>
            <w:r>
              <w:rPr>
                <w:rFonts w:hint="eastAsia" w:ascii="宋体" w:hAnsi="宋体" w:eastAsia="宋体" w:cs="宋体"/>
                <w:b/>
                <w:color w:val="auto"/>
                <w:sz w:val="24"/>
                <w:highlight w:val="none"/>
                <w:u w:val="single"/>
              </w:rPr>
              <w:t xml:space="preserve">                              </w:t>
            </w: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ind w:left="1687" w:hanging="1687" w:hangingChars="700"/>
              <w:rPr>
                <w:rFonts w:hint="eastAsia" w:ascii="宋体" w:hAnsi="宋体" w:eastAsia="宋体" w:cs="宋体"/>
                <w:b/>
                <w:color w:val="auto"/>
                <w:sz w:val="24"/>
                <w:highlight w:val="none"/>
                <w:u w:val="single"/>
                <w:lang w:val="en-US" w:eastAsia="zh-CN"/>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国家税务总局博罗县税务局机关</w:t>
            </w:r>
          </w:p>
          <w:p>
            <w:pPr>
              <w:tabs>
                <w:tab w:val="left" w:pos="720"/>
              </w:tabs>
              <w:spacing w:line="360" w:lineRule="auto"/>
              <w:ind w:left="1684" w:leftChars="687" w:hanging="241" w:hanging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lang w:val="en-US" w:eastAsia="zh-CN"/>
              </w:rPr>
              <w:t>三楼办公场所局部修缮工程</w:t>
            </w:r>
            <w:r>
              <w:rPr>
                <w:rFonts w:hint="eastAsia" w:ascii="宋体" w:hAnsi="宋体" w:eastAsia="宋体" w:cs="宋体"/>
                <w:b/>
                <w:color w:val="auto"/>
                <w:sz w:val="24"/>
                <w:highlight w:val="none"/>
                <w:u w:val="single"/>
              </w:rPr>
              <w:t xml:space="preserve">                             </w:t>
            </w:r>
          </w:p>
        </w:tc>
      </w:tr>
      <w:tr>
        <w:tblPrEx>
          <w:tblCellMar>
            <w:top w:w="0" w:type="dxa"/>
            <w:left w:w="108" w:type="dxa"/>
            <w:bottom w:w="0" w:type="dxa"/>
            <w:right w:w="108" w:type="dxa"/>
          </w:tblCellMar>
        </w:tblPrEx>
        <w:trPr>
          <w:trHeight w:val="460"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bl>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注：本合同仅为合同的参考文本，合同签订双方可根据项目的具体要求进行修订。</w:t>
      </w:r>
    </w:p>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13"/>
        <w:spacing w:before="100" w:beforeAutospacing="1" w:after="100" w:afterAutospacing="1" w:line="240" w:lineRule="auto"/>
        <w:ind w:firstLine="0" w:firstLineChars="0"/>
        <w:jc w:val="center"/>
        <w:rPr>
          <w:rFonts w:hint="eastAsia" w:ascii="宋体" w:hAnsi="宋体" w:eastAsia="宋体" w:cs="宋体"/>
          <w:b/>
          <w:color w:val="auto"/>
          <w:kern w:val="28"/>
          <w:sz w:val="36"/>
          <w:szCs w:val="36"/>
          <w:highlight w:val="none"/>
        </w:rPr>
      </w:pPr>
      <w:r>
        <w:rPr>
          <w:rFonts w:hint="eastAsia" w:ascii="宋体" w:hAnsi="宋体" w:eastAsia="宋体" w:cs="宋体"/>
          <w:b/>
          <w:color w:val="auto"/>
          <w:kern w:val="28"/>
          <w:sz w:val="36"/>
          <w:szCs w:val="36"/>
          <w:highlight w:val="none"/>
        </w:rPr>
        <w:t>合同书</w:t>
      </w:r>
    </w:p>
    <w:p>
      <w:pPr>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合同编号：</w:t>
      </w:r>
    </w:p>
    <w:p>
      <w:pPr>
        <w:spacing w:line="5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发包人（甲方）：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承包人（乙方）：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甲、乙双方本着自愿、平等、互利的原则，经友好协商，就乙方承接甲方工程所涉及的双方权利与义务等事项达成一致，并签定以下条款：</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一、工程概况</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1、项目名称：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国家税务总局博罗县税务局机关三楼办公场所局部修缮工程</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2、施工地点：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博罗县罗阳街道中城北路245号</w:t>
      </w:r>
      <w:r>
        <w:rPr>
          <w:rFonts w:hint="eastAsia" w:ascii="宋体" w:hAnsi="宋体" w:eastAsia="宋体" w:cs="宋体"/>
          <w:color w:val="auto"/>
          <w:kern w:val="0"/>
          <w:sz w:val="24"/>
          <w:szCs w:val="24"/>
          <w:highlight w:val="none"/>
          <w:u w:val="single"/>
          <w:lang w:val="en-US" w:eastAsia="zh-CN"/>
        </w:rPr>
        <w:t>3楼</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3、工期：</w:t>
      </w:r>
      <w:r>
        <w:rPr>
          <w:rFonts w:hint="eastAsia" w:ascii="宋体" w:hAnsi="宋体" w:eastAsia="宋体" w:cs="宋体"/>
          <w:color w:val="auto"/>
          <w:kern w:val="0"/>
          <w:sz w:val="24"/>
          <w:szCs w:val="24"/>
          <w:highlight w:val="none"/>
          <w:u w:val="single"/>
          <w:lang w:val="en-US" w:eastAsia="zh-CN"/>
        </w:rPr>
        <w:t xml:space="preserve">  30  </w:t>
      </w:r>
      <w:r>
        <w:rPr>
          <w:rFonts w:hint="eastAsia" w:ascii="宋体" w:hAnsi="宋体" w:eastAsia="宋体" w:cs="宋体"/>
          <w:color w:val="auto"/>
          <w:kern w:val="0"/>
          <w:sz w:val="24"/>
          <w:szCs w:val="24"/>
          <w:highlight w:val="none"/>
          <w:u w:val="single"/>
          <w:lang w:eastAsia="zh-CN"/>
        </w:rPr>
        <w:t>日历天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合同价款：人民币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5、工程承包范围：(以招标文件的工程量清单及图纸要求为标准)</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二、工程质量及检验</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1、本项目工程施工按现行国家及行业规范要求施工，并符合工程要求。施工期间，甲方有权对乙方的施工质量、技术、安全和现场协调进行监督管理。</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项目工程质量应当达到合同规定的质量标准，合格质量标准的评定以国家或行业的质量检验评定标准为依据。因乙方原因项目工程质量达不到约定的质量标准，乙方承担违约责任，乙方并应自费返工以达到合格，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3、乙方应认真按照标准、规范和设计图纸要求以及甲方发出的指令施工，随时接受甲方的检查检验，并为检查检验提供便利条件。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4、项目工程质量达不到约定标准的部分，乙方应拆除和重新施工，直到符合约定标准，由乙方承担拆除和重新施工的费用，工期不予顺延。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5、乙方必须在整体项目验收前，把合格的竣工档案资料按照规范、档案馆及甲方的要求及合同中规定的份数移交给甲方，未按要求移交档案资料，甲方有权拒付项目款余额。</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三、工程付款方式</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付合同价的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（2）工程验收合格后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再支付至结算价的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乙方须向甲方提供相应金额的正规合法发票，甲方收到发票向乙方支付相应金额的费用。若乙方未按时提供上述发票或提供的发票不符合本条要求，甲方有权不予付款且无需承担任何违约责任，直至乙方提供符合本条要求的发票后再行付款，且乙方不得因此暂停工作。如因财政审批或审计导致的延期付款，乙方表示理解并认可不属于违约，乙方同意和承诺不要求甲方承担由此导致的延期付款责任。</w:t>
      </w:r>
      <w:r>
        <w:rPr>
          <w:rFonts w:hint="eastAsia" w:ascii="宋体" w:hAnsi="宋体" w:eastAsia="宋体" w:cs="宋体"/>
          <w:color w:val="auto"/>
          <w:sz w:val="24"/>
          <w:szCs w:val="24"/>
          <w:highlight w:val="none"/>
        </w:rPr>
        <w:t>。</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四、工程承包方式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1、乙方为本项目工程施工总承包单位。包人工、包</w:t>
      </w:r>
      <w:r>
        <w:rPr>
          <w:rFonts w:hint="eastAsia" w:ascii="宋体" w:hAnsi="宋体" w:eastAsia="宋体" w:cs="宋体"/>
          <w:color w:val="auto"/>
          <w:spacing w:val="4"/>
          <w:sz w:val="24"/>
          <w:szCs w:val="24"/>
          <w:highlight w:val="none"/>
        </w:rPr>
        <w:t>材料、包机械、包质量、包工期、包安全。不允许转包，不允许违法分包。对总承包单位不具有施工资质的专业工程或国家、广东省的法律法规允许分包的部分工程，总承包单位在分包前，必须得到甲方同意，才能分包给具有相应施工资质的企业，并报主管建设行政主管部门备案。</w:t>
      </w:r>
      <w:r>
        <w:rPr>
          <w:rFonts w:hint="eastAsia" w:ascii="宋体" w:hAnsi="宋体" w:eastAsia="宋体" w:cs="宋体"/>
          <w:color w:val="auto"/>
          <w:sz w:val="24"/>
          <w:szCs w:val="24"/>
          <w:highlight w:val="none"/>
        </w:rPr>
        <w:t>乙方以投标总价包干。其包干价乙方应承担的风险包括：</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（1）施工期间人工费、材料价格以及机械台班价格上涨；</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（2）图纸范围内的措施项目费（含临时设施费用）一般不得调增，但除勘察、设计单位及</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开工前不能预料到的地质条件变化引起的措施项目费的变化，经甲方、设计单位及其它相关单位认可后可以调整外；</w:t>
      </w:r>
    </w:p>
    <w:p>
      <w:pPr>
        <w:autoSpaceDE w:val="0"/>
        <w:autoSpaceDN w:val="0"/>
        <w:adjustRightInd w:val="0"/>
        <w:spacing w:line="50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（3）其合同工期内除不可抗力原因外，所有为了达到在合同工期内完工所需的各种工程措施和费用。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2、乙方因自身原因不能履行合同，导致停工，甲方有权中止合同，并将已完成的工程量总值和交付的履约保证金作为违约金赔偿甲方的损失。</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五、工程竣工验收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1、乙方负责组织相关单位对工程进行竣工验收，并保证一次性验收合格。</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2、乙方竣工验收前向甲方提供合格和完整的竣工图及竣工资料一式两份。</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六、双方责任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1、甲方派驻的现场代表为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2、甲方完成配套土建工程，为乙方进场施工提供便利条件。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3、接通乙方施工过程中所需水源、电源和运输道路。</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4、组织有关单位对施工图等技术资料进行审定，并按合同规定的期限和份数交付乙方。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5、在经乙方确认具备施工条件的基础上，及时以书面形式通知乙方进场施工。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6、按本合同约定及时向乙方支付工程款。</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7、其他应由甲方负责的工作事项。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1、乙方派驻的现场代表为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2、负责布置施工现场，按甲方电源、水源、道路和材料堆放位置，负责临时设施的施工。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3、根据甲方提供的设计施工图纸等技术资料，编制施工方案，经甲方确认后，作好各项施工组织工作。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4、双包方式，应作好设备、材料和采购、供应和管理工作。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5、在具备施工条件的前提下，及时向甲方发出开工报告。</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6、乙方应负担其工作人员的工资福利等项，为其投保相应的人身意外伤害保险。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7、严格按照施工图和说明书进行施工，确保工程质量，按合同规定的时间如期完工和交付使用。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8、按照有关规定及合同约定提供竣工验收技术资料，参加竣工验收，甲方委托乙方代办申请验收事宜，乙方应负责及时取得相关部门验收合格的文件。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9、乙方在向甲方为交付前应保护好本合同项下的工程及其他设施，工程的风险自交付时移转。</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1、工程中途停建、缓建或由于设计变更以及设计错误造成的停工，由责任方应赔偿另一方由此造成的经济损失。</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2、工程未经验收，甲方擅自使用，因此引起的质量问题或其他问题，由甲方承担责任。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3、乙方应按照《安全施工合同》的要求采取措施防止安全事故的发生，如发生安全事故的，其责任由乙方承担。甲方如因此负有责任或受有损害的，有权向乙方追偿。</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4、乙方迟延竣工验收合格并向甲方交付标的工程的，每迟延一日，应付违约金</w:t>
      </w:r>
      <w:r>
        <w:rPr>
          <w:rFonts w:hint="eastAsia" w:ascii="宋体" w:hAnsi="宋体" w:eastAsia="宋体" w:cs="宋体"/>
          <w:color w:val="auto"/>
          <w:kern w:val="0"/>
          <w:sz w:val="24"/>
          <w:szCs w:val="24"/>
          <w:highlight w:val="none"/>
          <w:u w:val="single"/>
          <w:lang w:val="en-US" w:eastAsia="zh-CN"/>
        </w:rPr>
        <w:t>1000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元；迟延达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日的，甲方有权解除合同，乙方应付违约金</w:t>
      </w:r>
      <w:r>
        <w:rPr>
          <w:rFonts w:hint="eastAsia" w:ascii="宋体" w:hAnsi="宋体" w:eastAsia="宋体" w:cs="宋体"/>
          <w:color w:val="auto"/>
          <w:kern w:val="0"/>
          <w:sz w:val="24"/>
          <w:szCs w:val="24"/>
          <w:highlight w:val="none"/>
          <w:u w:val="single"/>
          <w:lang w:val="en-US" w:eastAsia="zh-CN"/>
        </w:rPr>
        <w:t>20000</w:t>
      </w:r>
      <w:r>
        <w:rPr>
          <w:rFonts w:hint="eastAsia" w:ascii="宋体" w:hAnsi="宋体" w:eastAsia="宋体" w:cs="宋体"/>
          <w:color w:val="auto"/>
          <w:kern w:val="0"/>
          <w:sz w:val="24"/>
          <w:szCs w:val="24"/>
          <w:highlight w:val="none"/>
        </w:rPr>
        <w:t>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5、工程质量经验收为不合格（乙方拒不代办申请验收事宜视为工程不合格），乙方应承担费用负责修理或无偿返工，工期不予顺延，乙方应承担相应的违约责任。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6、甲方逾期支付合同价款的，每逾期一日，应按应付未付款的同期银行贷款利率支付违约金。</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八、其它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1、本合同未尽事宜，由甲、乙双方协商解决。</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2、本合同经甲、乙双方代表签字或盖章后生效，以此作为法律依据留存，双方必须共同遵守，任何一方违反本合同约定，应按本合同或相关法律法规承担相应的责任。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3、本合同一式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份，甲、乙双方各执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4、合同生效</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合同订立时间：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合同订立地点：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本合同双方约定后生效。</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                                     地址：</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                 法定代表人（签字或盖章）：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或授权代表人（签字）：                     或授权代表人（签字）：</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                                     传真：</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                                 开户银行：</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                                     账号：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邮政编码：                                 邮政编码：</w:t>
      </w:r>
    </w:p>
    <w:p>
      <w:pPr>
        <w:rPr>
          <w:rFonts w:ascii="宋体" w:hAnsi="宋体" w:eastAsia="宋体" w:cs="宋体"/>
          <w:color w:val="auto"/>
          <w:spacing w:val="15"/>
          <w:sz w:val="28"/>
          <w:szCs w:val="28"/>
          <w:highlight w:val="none"/>
        </w:rPr>
      </w:pPr>
      <w:r>
        <w:rPr>
          <w:rFonts w:ascii="宋体" w:hAnsi="宋体" w:eastAsia="宋体" w:cs="宋体"/>
          <w:color w:val="auto"/>
          <w:spacing w:val="15"/>
          <w:sz w:val="28"/>
          <w:szCs w:val="28"/>
          <w:highlight w:val="none"/>
        </w:rPr>
        <w:br w:type="page"/>
      </w:r>
    </w:p>
    <w:p>
      <w:pPr>
        <w:spacing w:line="480" w:lineRule="auto"/>
        <w:jc w:val="center"/>
        <w:rPr>
          <w:b/>
          <w:color w:val="auto"/>
          <w:sz w:val="48"/>
          <w:highlight w:val="none"/>
        </w:rPr>
      </w:pPr>
      <w:r>
        <w:rPr>
          <w:rFonts w:ascii="宋体" w:hAnsi="宋体" w:eastAsia="宋体" w:cs="宋体"/>
          <w:color w:val="auto"/>
          <w:spacing w:val="15"/>
          <w:sz w:val="28"/>
          <w:szCs w:val="28"/>
          <w:highlight w:val="none"/>
        </w:rPr>
        <w:t>第</w:t>
      </w:r>
      <w:r>
        <w:rPr>
          <w:rFonts w:ascii="宋体" w:hAnsi="宋体" w:eastAsia="宋体" w:cs="宋体"/>
          <w:color w:val="auto"/>
          <w:spacing w:val="13"/>
          <w:sz w:val="28"/>
          <w:szCs w:val="28"/>
          <w:highlight w:val="none"/>
        </w:rPr>
        <w:t>六章 响应文件格式与要求</w:t>
      </w:r>
    </w:p>
    <w:p>
      <w:pPr>
        <w:spacing w:line="480" w:lineRule="auto"/>
        <w:jc w:val="center"/>
        <w:rPr>
          <w:color w:val="auto"/>
          <w:highlight w:val="none"/>
        </w:rPr>
      </w:pPr>
      <w:r>
        <w:rPr>
          <w:b/>
          <w:color w:val="auto"/>
          <w:sz w:val="48"/>
          <w:highlight w:val="none"/>
        </w:rPr>
        <w:t>（项目名称）</w:t>
      </w:r>
    </w:p>
    <w:p>
      <w:pPr>
        <w:spacing w:line="480" w:lineRule="auto"/>
        <w:jc w:val="center"/>
        <w:rPr>
          <w:b/>
          <w:color w:val="auto"/>
          <w:sz w:val="48"/>
          <w:highlight w:val="none"/>
        </w:rPr>
      </w:pPr>
      <w:r>
        <w:rPr>
          <w:b/>
          <w:color w:val="auto"/>
          <w:sz w:val="48"/>
          <w:highlight w:val="none"/>
        </w:rPr>
        <w:t>响应文件</w:t>
      </w:r>
    </w:p>
    <w:p>
      <w:pPr>
        <w:spacing w:line="480" w:lineRule="auto"/>
        <w:jc w:val="center"/>
        <w:rPr>
          <w:color w:val="auto"/>
          <w:highlight w:val="none"/>
        </w:rPr>
      </w:pPr>
      <w:r>
        <w:rPr>
          <w:b/>
          <w:color w:val="auto"/>
          <w:sz w:val="24"/>
          <w:highlight w:val="none"/>
        </w:rPr>
        <w:t>（正本/副本）</w:t>
      </w:r>
    </w:p>
    <w:p>
      <w:pPr>
        <w:spacing w:line="480" w:lineRule="auto"/>
        <w:rPr>
          <w:color w:val="auto"/>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b/>
          <w:color w:val="auto"/>
          <w:sz w:val="24"/>
          <w:highlight w:val="none"/>
        </w:rPr>
      </w:pPr>
      <w:r>
        <w:rPr>
          <w:b/>
          <w:color w:val="auto"/>
          <w:sz w:val="24"/>
          <w:highlight w:val="none"/>
        </w:rPr>
        <w:t>采购项目编号：</w:t>
      </w:r>
    </w:p>
    <w:p>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480" w:lineRule="auto"/>
        <w:jc w:val="center"/>
        <w:textAlignment w:val="auto"/>
        <w:rPr>
          <w:rFonts w:hint="default" w:eastAsiaTheme="minorEastAsia"/>
          <w:color w:val="auto"/>
          <w:highlight w:val="none"/>
          <w:lang w:val="en-US" w:eastAsia="zh-CN"/>
        </w:rPr>
      </w:pPr>
      <w:r>
        <w:rPr>
          <w:rFonts w:hint="eastAsia"/>
          <w:b/>
          <w:color w:val="auto"/>
          <w:sz w:val="24"/>
          <w:highlight w:val="none"/>
          <w:lang w:val="en-US" w:eastAsia="zh-CN"/>
        </w:rPr>
        <w:t>采购项目名称：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（供应商名称）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响应文件目录</w:t>
      </w:r>
    </w:p>
    <w:p>
      <w:pPr>
        <w:spacing w:line="360" w:lineRule="auto"/>
        <w:ind w:firstLine="480"/>
        <w:rPr>
          <w:color w:val="auto"/>
          <w:sz w:val="24"/>
          <w:szCs w:val="32"/>
          <w:highlight w:val="none"/>
        </w:rPr>
      </w:pPr>
      <w:r>
        <w:rPr>
          <w:color w:val="auto"/>
          <w:sz w:val="24"/>
          <w:szCs w:val="32"/>
          <w:highlight w:val="none"/>
        </w:rPr>
        <w:t>一、响应承诺函</w:t>
      </w:r>
    </w:p>
    <w:p>
      <w:pPr>
        <w:spacing w:line="360" w:lineRule="auto"/>
        <w:ind w:firstLine="480"/>
        <w:rPr>
          <w:color w:val="auto"/>
          <w:sz w:val="24"/>
          <w:szCs w:val="32"/>
          <w:highlight w:val="none"/>
        </w:rPr>
      </w:pPr>
      <w:r>
        <w:rPr>
          <w:color w:val="auto"/>
          <w:sz w:val="24"/>
          <w:szCs w:val="32"/>
          <w:highlight w:val="none"/>
        </w:rPr>
        <w:t>二、首轮报价表</w:t>
      </w:r>
    </w:p>
    <w:p>
      <w:pPr>
        <w:spacing w:line="360" w:lineRule="auto"/>
        <w:ind w:firstLine="480"/>
        <w:rPr>
          <w:color w:val="auto"/>
          <w:sz w:val="24"/>
          <w:szCs w:val="32"/>
          <w:highlight w:val="none"/>
        </w:rPr>
      </w:pPr>
      <w:r>
        <w:rPr>
          <w:rFonts w:hint="eastAsia"/>
          <w:color w:val="auto"/>
          <w:sz w:val="24"/>
          <w:szCs w:val="32"/>
          <w:highlight w:val="none"/>
          <w:lang w:val="en-US" w:eastAsia="zh-CN"/>
        </w:rPr>
        <w:t>三</w:t>
      </w:r>
      <w:r>
        <w:rPr>
          <w:color w:val="auto"/>
          <w:sz w:val="24"/>
          <w:szCs w:val="32"/>
          <w:highlight w:val="none"/>
        </w:rPr>
        <w:t>、政策适用性说明</w:t>
      </w:r>
    </w:p>
    <w:p>
      <w:pPr>
        <w:spacing w:line="360" w:lineRule="auto"/>
        <w:ind w:firstLine="480"/>
        <w:rPr>
          <w:color w:val="auto"/>
          <w:sz w:val="24"/>
          <w:szCs w:val="32"/>
          <w:highlight w:val="none"/>
        </w:rPr>
      </w:pPr>
      <w:r>
        <w:rPr>
          <w:rFonts w:hint="eastAsia"/>
          <w:color w:val="auto"/>
          <w:sz w:val="24"/>
          <w:szCs w:val="32"/>
          <w:highlight w:val="none"/>
          <w:lang w:val="en-US" w:eastAsia="zh-CN"/>
        </w:rPr>
        <w:t>四</w:t>
      </w:r>
      <w:r>
        <w:rPr>
          <w:color w:val="auto"/>
          <w:sz w:val="24"/>
          <w:szCs w:val="32"/>
          <w:highlight w:val="none"/>
        </w:rPr>
        <w:t>、法定代表人证明书</w:t>
      </w:r>
    </w:p>
    <w:p>
      <w:pPr>
        <w:spacing w:line="360" w:lineRule="auto"/>
        <w:ind w:firstLine="480"/>
        <w:rPr>
          <w:color w:val="auto"/>
          <w:sz w:val="24"/>
          <w:szCs w:val="32"/>
          <w:highlight w:val="none"/>
        </w:rPr>
      </w:pPr>
      <w:r>
        <w:rPr>
          <w:rFonts w:hint="eastAsia"/>
          <w:color w:val="auto"/>
          <w:sz w:val="24"/>
          <w:szCs w:val="32"/>
          <w:highlight w:val="none"/>
          <w:lang w:val="en-US" w:eastAsia="zh-CN"/>
        </w:rPr>
        <w:t>五</w:t>
      </w:r>
      <w:r>
        <w:rPr>
          <w:color w:val="auto"/>
          <w:sz w:val="24"/>
          <w:szCs w:val="32"/>
          <w:highlight w:val="none"/>
        </w:rPr>
        <w:t>、法定代表人授权书</w:t>
      </w:r>
    </w:p>
    <w:p>
      <w:pPr>
        <w:spacing w:line="360" w:lineRule="auto"/>
        <w:ind w:firstLine="480"/>
        <w:rPr>
          <w:color w:val="auto"/>
          <w:sz w:val="24"/>
          <w:szCs w:val="32"/>
          <w:highlight w:val="none"/>
        </w:rPr>
      </w:pPr>
      <w:r>
        <w:rPr>
          <w:rFonts w:hint="eastAsia"/>
          <w:color w:val="auto"/>
          <w:sz w:val="24"/>
          <w:szCs w:val="32"/>
          <w:highlight w:val="none"/>
          <w:lang w:val="en-US" w:eastAsia="zh-CN"/>
        </w:rPr>
        <w:t>六</w:t>
      </w:r>
      <w:r>
        <w:rPr>
          <w:color w:val="auto"/>
          <w:sz w:val="24"/>
          <w:szCs w:val="32"/>
          <w:highlight w:val="none"/>
        </w:rPr>
        <w:t>、提供具有独立承担民事责任的能力的证明材料</w:t>
      </w:r>
    </w:p>
    <w:p>
      <w:pPr>
        <w:spacing w:line="360" w:lineRule="auto"/>
        <w:ind w:firstLine="480"/>
        <w:rPr>
          <w:color w:val="auto"/>
          <w:sz w:val="24"/>
          <w:szCs w:val="32"/>
          <w:highlight w:val="none"/>
        </w:rPr>
      </w:pPr>
      <w:r>
        <w:rPr>
          <w:rFonts w:hint="eastAsia"/>
          <w:color w:val="auto"/>
          <w:sz w:val="24"/>
          <w:szCs w:val="32"/>
          <w:highlight w:val="none"/>
          <w:lang w:val="en-US" w:eastAsia="zh-CN"/>
        </w:rPr>
        <w:t>七</w:t>
      </w:r>
      <w:r>
        <w:rPr>
          <w:color w:val="auto"/>
          <w:sz w:val="24"/>
          <w:szCs w:val="32"/>
          <w:highlight w:val="none"/>
        </w:rPr>
        <w:t>、资格性审查要求的其他资质证明文件</w:t>
      </w:r>
    </w:p>
    <w:p>
      <w:pPr>
        <w:spacing w:line="360" w:lineRule="auto"/>
        <w:ind w:firstLine="480"/>
        <w:rPr>
          <w:color w:val="auto"/>
          <w:sz w:val="24"/>
          <w:szCs w:val="32"/>
          <w:highlight w:val="none"/>
        </w:rPr>
      </w:pPr>
      <w:r>
        <w:rPr>
          <w:rFonts w:hint="eastAsia"/>
          <w:color w:val="auto"/>
          <w:sz w:val="24"/>
          <w:szCs w:val="32"/>
          <w:highlight w:val="none"/>
          <w:lang w:val="en-US" w:eastAsia="zh-CN"/>
        </w:rPr>
        <w:t>八</w:t>
      </w:r>
      <w:r>
        <w:rPr>
          <w:color w:val="auto"/>
          <w:sz w:val="24"/>
          <w:szCs w:val="32"/>
          <w:highlight w:val="none"/>
        </w:rPr>
        <w:t>、承诺函</w:t>
      </w:r>
    </w:p>
    <w:p>
      <w:pPr>
        <w:spacing w:line="360" w:lineRule="auto"/>
        <w:ind w:firstLine="480"/>
        <w:rPr>
          <w:color w:val="auto"/>
          <w:sz w:val="24"/>
          <w:szCs w:val="32"/>
          <w:highlight w:val="none"/>
        </w:rPr>
      </w:pPr>
      <w:r>
        <w:rPr>
          <w:rFonts w:hint="eastAsia"/>
          <w:color w:val="auto"/>
          <w:sz w:val="24"/>
          <w:szCs w:val="32"/>
          <w:highlight w:val="none"/>
          <w:lang w:eastAsia="zh-CN"/>
        </w:rPr>
        <w:t>九</w:t>
      </w:r>
      <w:r>
        <w:rPr>
          <w:color w:val="auto"/>
          <w:sz w:val="24"/>
          <w:szCs w:val="32"/>
          <w:highlight w:val="none"/>
        </w:rPr>
        <w:t>、中小企业声明函</w:t>
      </w:r>
    </w:p>
    <w:p>
      <w:pPr>
        <w:spacing w:line="360" w:lineRule="auto"/>
        <w:ind w:firstLine="480"/>
        <w:rPr>
          <w:color w:val="auto"/>
          <w:sz w:val="24"/>
          <w:szCs w:val="32"/>
          <w:highlight w:val="none"/>
        </w:rPr>
      </w:pPr>
      <w:r>
        <w:rPr>
          <w:color w:val="auto"/>
          <w:sz w:val="24"/>
          <w:szCs w:val="32"/>
          <w:highlight w:val="none"/>
        </w:rPr>
        <w:t>十、监狱企业</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、残疾人福利性单位声明函</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、联合体共同响应协议书</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三</w:t>
      </w:r>
      <w:r>
        <w:rPr>
          <w:color w:val="auto"/>
          <w:sz w:val="24"/>
          <w:szCs w:val="32"/>
          <w:highlight w:val="none"/>
        </w:rPr>
        <w:t>、供应商业绩情况表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四</w:t>
      </w:r>
      <w:r>
        <w:rPr>
          <w:color w:val="auto"/>
          <w:sz w:val="24"/>
          <w:szCs w:val="32"/>
          <w:highlight w:val="none"/>
        </w:rPr>
        <w:t>、技术和服务要求响应表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五</w:t>
      </w:r>
      <w:r>
        <w:rPr>
          <w:color w:val="auto"/>
          <w:sz w:val="24"/>
          <w:szCs w:val="32"/>
          <w:highlight w:val="none"/>
        </w:rPr>
        <w:t>、商务条件响应表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六</w:t>
      </w:r>
      <w:r>
        <w:rPr>
          <w:color w:val="auto"/>
          <w:sz w:val="24"/>
          <w:szCs w:val="32"/>
          <w:highlight w:val="none"/>
        </w:rPr>
        <w:t>、履约进度计划表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七</w:t>
      </w:r>
      <w:r>
        <w:rPr>
          <w:color w:val="auto"/>
          <w:sz w:val="24"/>
          <w:szCs w:val="32"/>
          <w:highlight w:val="none"/>
        </w:rPr>
        <w:t>、各类证明材料</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八</w:t>
      </w:r>
      <w:r>
        <w:rPr>
          <w:color w:val="auto"/>
          <w:sz w:val="24"/>
          <w:szCs w:val="32"/>
          <w:highlight w:val="none"/>
        </w:rPr>
        <w:t>、需要采购人提供的附加条件</w:t>
      </w:r>
    </w:p>
    <w:p>
      <w:pPr>
        <w:spacing w:line="360" w:lineRule="auto"/>
        <w:ind w:firstLine="480"/>
        <w:rPr>
          <w:color w:val="auto"/>
          <w:sz w:val="24"/>
          <w:szCs w:val="32"/>
          <w:highlight w:val="none"/>
        </w:rPr>
      </w:pPr>
      <w:r>
        <w:rPr>
          <w:rFonts w:hint="eastAsia"/>
          <w:color w:val="auto"/>
          <w:sz w:val="24"/>
          <w:szCs w:val="32"/>
          <w:highlight w:val="none"/>
          <w:lang w:eastAsia="zh-CN"/>
        </w:rPr>
        <w:t>十九</w:t>
      </w:r>
      <w:r>
        <w:rPr>
          <w:color w:val="auto"/>
          <w:sz w:val="24"/>
          <w:szCs w:val="32"/>
          <w:highlight w:val="none"/>
        </w:rPr>
        <w:t>、项目实施方案、质量保证及售后服务承诺等</w:t>
      </w:r>
    </w:p>
    <w:p>
      <w:pPr>
        <w:spacing w:line="360" w:lineRule="auto"/>
        <w:ind w:firstLine="480"/>
        <w:rPr>
          <w:color w:val="auto"/>
          <w:sz w:val="24"/>
          <w:szCs w:val="32"/>
          <w:highlight w:val="none"/>
        </w:rPr>
      </w:pPr>
      <w:r>
        <w:rPr>
          <w:color w:val="auto"/>
          <w:sz w:val="24"/>
          <w:szCs w:val="32"/>
          <w:highlight w:val="none"/>
        </w:rPr>
        <w:t>二十、询问函、质疑函、投诉书格式</w:t>
      </w:r>
    </w:p>
    <w:p>
      <w:pPr>
        <w:spacing w:line="360" w:lineRule="auto"/>
        <w:rPr>
          <w:color w:val="auto"/>
          <w:sz w:val="24"/>
          <w:szCs w:val="32"/>
          <w:highlight w:val="none"/>
        </w:rPr>
      </w:pPr>
      <w:r>
        <w:rPr>
          <w:color w:val="auto"/>
          <w:sz w:val="24"/>
          <w:szCs w:val="32"/>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8" w:name="_Toc26258"/>
      <w:r>
        <w:rPr>
          <w:b/>
          <w:color w:val="auto"/>
          <w:sz w:val="28"/>
          <w:highlight w:val="none"/>
        </w:rPr>
        <w:t>格式一：</w:t>
      </w:r>
      <w:bookmarkEnd w:id="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9" w:name="_Toc13203"/>
      <w:r>
        <w:rPr>
          <w:b/>
          <w:color w:val="auto"/>
          <w:sz w:val="32"/>
          <w:szCs w:val="32"/>
          <w:highlight w:val="none"/>
        </w:rPr>
        <w:t>响 应 承 诺 函</w:t>
      </w:r>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4"/>
          <w:szCs w:val="32"/>
          <w:highlight w:val="none"/>
          <w:lang w:eastAsia="zh-CN"/>
        </w:rPr>
      </w:pPr>
      <w:r>
        <w:rPr>
          <w:color w:val="auto"/>
          <w:sz w:val="24"/>
          <w:szCs w:val="32"/>
          <w:highlight w:val="none"/>
        </w:rPr>
        <w:t>致：</w:t>
      </w:r>
      <w:r>
        <w:rPr>
          <w:rFonts w:hint="eastAsia" w:eastAsia="宋体"/>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你方组织的</w:t>
      </w:r>
      <w:r>
        <w:rPr>
          <w:rFonts w:hint="eastAsia"/>
          <w:color w:val="auto"/>
          <w:sz w:val="24"/>
          <w:szCs w:val="32"/>
          <w:highlight w:val="none"/>
          <w:u w:val="single"/>
          <w:lang w:eastAsia="zh-CN"/>
        </w:rPr>
        <w:t>国家税务总局博罗县税务局机关三楼办公场所局部修缮工程</w:t>
      </w:r>
      <w:r>
        <w:rPr>
          <w:color w:val="auto"/>
          <w:sz w:val="24"/>
          <w:szCs w:val="32"/>
          <w:highlight w:val="none"/>
        </w:rPr>
        <w:t>[采购项目编号为：</w:t>
      </w:r>
      <w:r>
        <w:rPr>
          <w:rFonts w:hint="eastAsia"/>
          <w:color w:val="auto"/>
          <w:sz w:val="24"/>
          <w:szCs w:val="32"/>
          <w:highlight w:val="none"/>
          <w:u w:val="single"/>
          <w:lang w:val="en-US" w:eastAsia="zh-CN"/>
        </w:rPr>
        <w:t>BLSW20231011</w:t>
      </w:r>
      <w:r>
        <w:rPr>
          <w:color w:val="auto"/>
          <w:sz w:val="24"/>
          <w:szCs w:val="32"/>
          <w:highlight w:val="none"/>
        </w:rPr>
        <w:t>，我方愿参与响应。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我方确认收到贵方提供的</w:t>
      </w:r>
      <w:r>
        <w:rPr>
          <w:rFonts w:hint="eastAsia"/>
          <w:color w:val="auto"/>
          <w:sz w:val="24"/>
          <w:szCs w:val="32"/>
          <w:highlight w:val="none"/>
          <w:u w:val="single"/>
          <w:lang w:eastAsia="zh-CN"/>
        </w:rPr>
        <w:t>国家税务总局博罗县税务局机关三楼办公场所局部修缮工程</w:t>
      </w:r>
      <w:r>
        <w:rPr>
          <w:color w:val="auto"/>
          <w:sz w:val="24"/>
          <w:szCs w:val="32"/>
          <w:highlight w:val="none"/>
        </w:rPr>
        <w:t>的磋商文件的全部内容。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u w:val="single"/>
        </w:rPr>
        <w:t>(供应商名称)</w:t>
      </w:r>
      <w:r>
        <w:rPr>
          <w:color w:val="auto"/>
          <w:sz w:val="24"/>
          <w:szCs w:val="32"/>
          <w:highlight w:val="none"/>
        </w:rPr>
        <w:t>作为供应商正式授权</w:t>
      </w:r>
      <w:r>
        <w:rPr>
          <w:color w:val="auto"/>
          <w:sz w:val="24"/>
          <w:szCs w:val="32"/>
          <w:highlight w:val="none"/>
          <w:u w:val="single"/>
        </w:rPr>
        <w:t>(授权代表全名,职务)</w:t>
      </w:r>
      <w:r>
        <w:rPr>
          <w:color w:val="auto"/>
          <w:sz w:val="24"/>
          <w:szCs w:val="32"/>
          <w:highlight w:val="none"/>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我方已完全明白磋商文件的所有条款要求，并申明如下：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（一）按磋商文件提供的全部货物（工程、服务）与相关服务的磋商总价详见《首轮报价表》。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（三）我方明白并同意，在规定的开启日之后，响应有效期之内撤回响应或成交后不按规定与采购人签订合同或不提交履约保证金, 则贵方将不予退还响应保证金。</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（四）我方愿意向贵方提供任何与本项报价有关的数据、情况和技术资料。若贵方需要，我方愿意提供我方作出的一切承诺的证明材料。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（五）我方理解贵方不一定接受最低磋商价或任何贵方可能收到的响应。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（六）我方如果成交，将保证履行磋商文件及其澄清、修改文件（如果有）中的全部责任和义务，按质、按量、按期完成《采购需求》及《合同书》中的全部任务。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（七）我方作为法律、财务和运作上独立于采购人的供应商，在此保证所提交的所有文件和全部说明是真实的和正确的。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（八）我方磋商报价已包含应向知识产权所有权人支付的所有相关税费，并保证采购人在中国使用我方提供的货物时，如有第三方提出侵犯其知识产权主张的，责任由我方承担。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w:t>
      </w:r>
      <w:r>
        <w:rPr>
          <w:rFonts w:hint="eastAsia"/>
          <w:color w:val="auto"/>
          <w:sz w:val="24"/>
          <w:szCs w:val="32"/>
          <w:highlight w:val="none"/>
          <w:lang w:val="en-US" w:eastAsia="zh-CN"/>
        </w:rPr>
        <w:t>九</w:t>
      </w:r>
      <w:r>
        <w:rPr>
          <w:color w:val="auto"/>
          <w:sz w:val="24"/>
          <w:szCs w:val="32"/>
          <w:highlight w:val="none"/>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）我方具备《中华人民共和国政府采购法》第二十二条规定的条件，承诺如下：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以上内容如有虚假或与事实不符的，磋商小组可将我方做无效响应处理，我方愿意承担相应的法律责任。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（十四）我方对在本函及响应文件中所作的所有承诺承担法律责任。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（十五）所有与本磋商有关的函件请发往下列地址：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电 话：__________________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传 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代表姓名：__________________，职 务：__________________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法定代表人或授权委托人（签字）：__________________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 xml:space="preserve"> 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0" w:name="_Toc24837"/>
      <w:r>
        <w:rPr>
          <w:b/>
          <w:color w:val="auto"/>
          <w:sz w:val="28"/>
          <w:highlight w:val="none"/>
        </w:rPr>
        <w:t>格式二：</w:t>
      </w:r>
      <w:bookmarkEnd w:id="10"/>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1" w:name="_Toc31546"/>
      <w:r>
        <w:rPr>
          <w:rFonts w:hint="eastAsia"/>
          <w:b/>
          <w:color w:val="auto"/>
          <w:sz w:val="32"/>
          <w:szCs w:val="32"/>
          <w:highlight w:val="none"/>
          <w:lang w:val="en-US" w:eastAsia="zh-CN"/>
        </w:rPr>
        <w:t>首轮</w:t>
      </w:r>
      <w:r>
        <w:rPr>
          <w:b/>
          <w:color w:val="auto"/>
          <w:sz w:val="32"/>
          <w:szCs w:val="32"/>
          <w:highlight w:val="none"/>
        </w:rPr>
        <w:t>报价表</w:t>
      </w:r>
      <w:bookmarkEnd w:id="11"/>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响应供应商名称：</w:t>
      </w:r>
    </w:p>
    <w:tbl>
      <w:tblPr>
        <w:tblStyle w:val="9"/>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3337"/>
        <w:gridCol w:w="2322"/>
        <w:gridCol w:w="23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9"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响应报价（元）</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2" w:name="_Toc30162"/>
      <w:r>
        <w:rPr>
          <w:b/>
          <w:color w:val="auto"/>
          <w:sz w:val="28"/>
          <w:highlight w:val="none"/>
        </w:rPr>
        <w:t>格式</w:t>
      </w:r>
      <w:r>
        <w:rPr>
          <w:rFonts w:hint="eastAsia" w:eastAsia="宋体"/>
          <w:b/>
          <w:color w:val="auto"/>
          <w:sz w:val="28"/>
          <w:highlight w:val="none"/>
          <w:lang w:val="en-US" w:eastAsia="zh-CN"/>
        </w:rPr>
        <w:t>三</w:t>
      </w:r>
      <w:r>
        <w:rPr>
          <w:b/>
          <w:color w:val="auto"/>
          <w:sz w:val="28"/>
          <w:highlight w:val="none"/>
        </w:rPr>
        <w:t>：</w:t>
      </w:r>
      <w:bookmarkEnd w:id="12"/>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sz w:val="24"/>
          <w:szCs w:val="24"/>
          <w:highlight w:val="none"/>
        </w:rPr>
      </w:pPr>
      <w:r>
        <w:rPr>
          <w:color w:val="auto"/>
          <w:sz w:val="24"/>
          <w:szCs w:val="24"/>
          <w:highlight w:val="none"/>
        </w:rPr>
        <w:t>（供应商可使用下述格式，也可使用广东省工商行政管理局统一印制的法定代表人证明书格式）</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3" w:name="_Toc1308"/>
      <w:r>
        <w:rPr>
          <w:b/>
          <w:color w:val="auto"/>
          <w:sz w:val="32"/>
          <w:szCs w:val="32"/>
          <w:highlight w:val="none"/>
        </w:rPr>
        <w:t>法定代表人证明书</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有效期限：__________________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供应商</w:t>
      </w:r>
      <w:r>
        <w:rPr>
          <w:rFonts w:hint="eastAsia"/>
          <w:color w:val="auto"/>
          <w:sz w:val="24"/>
          <w:szCs w:val="24"/>
          <w:highlight w:val="none"/>
          <w:lang w:val="en-US" w:eastAsia="zh-CN"/>
        </w:rPr>
        <w:t>名称</w:t>
      </w:r>
      <w:r>
        <w:rPr>
          <w:rFonts w:hint="eastAsia"/>
          <w:color w:val="auto"/>
          <w:sz w:val="24"/>
          <w:szCs w:val="24"/>
          <w:highlight w:val="none"/>
          <w:lang w:eastAsia="zh-CN"/>
        </w:rPr>
        <w:t>（</w:t>
      </w:r>
      <w:r>
        <w:rPr>
          <w:rFonts w:hint="eastAsia"/>
          <w:color w:val="auto"/>
          <w:sz w:val="24"/>
          <w:szCs w:val="24"/>
          <w:highlight w:val="none"/>
          <w:lang w:val="en-US" w:eastAsia="zh-CN"/>
        </w:rPr>
        <w:t>盖公章</w:t>
      </w:r>
      <w:r>
        <w:rPr>
          <w:rFonts w:hint="eastAsia"/>
          <w:color w:val="auto"/>
          <w:sz w:val="24"/>
          <w:szCs w:val="24"/>
          <w:highlight w:val="none"/>
          <w:lang w:eastAsia="zh-CN"/>
        </w:rPr>
        <w:t>）</w:t>
      </w:r>
      <w:r>
        <w:rPr>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4" w:name="_Toc31209"/>
      <w:r>
        <w:rPr>
          <w:b/>
          <w:color w:val="auto"/>
          <w:sz w:val="28"/>
          <w:highlight w:val="none"/>
        </w:rPr>
        <w:t>格式</w:t>
      </w:r>
      <w:r>
        <w:rPr>
          <w:rFonts w:hint="eastAsia"/>
          <w:b/>
          <w:color w:val="auto"/>
          <w:sz w:val="28"/>
          <w:highlight w:val="none"/>
          <w:lang w:val="en-US" w:eastAsia="zh-CN"/>
        </w:rPr>
        <w:t>四</w:t>
      </w:r>
      <w:r>
        <w:rPr>
          <w:b/>
          <w:color w:val="auto"/>
          <w:sz w:val="28"/>
          <w:highlight w:val="none"/>
        </w:rPr>
        <w:t>：</w:t>
      </w:r>
      <w:bookmarkEnd w:id="1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15" w:name="_Toc26100"/>
      <w:r>
        <w:rPr>
          <w:b/>
          <w:color w:val="auto"/>
          <w:sz w:val="32"/>
          <w:szCs w:val="32"/>
          <w:highlight w:val="none"/>
        </w:rPr>
        <w:t>法定代表人授权书格式</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b/>
          <w:color w:val="auto"/>
          <w:sz w:val="32"/>
          <w:szCs w:val="32"/>
          <w:highlight w:val="none"/>
        </w:rPr>
      </w:pPr>
      <w:r>
        <w:rPr>
          <w:b/>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Theme="minorEastAsia"/>
          <w:color w:val="auto"/>
          <w:sz w:val="24"/>
          <w:szCs w:val="32"/>
          <w:highlight w:val="none"/>
          <w:lang w:eastAsia="zh-CN"/>
        </w:rPr>
      </w:pPr>
      <w:r>
        <w:rPr>
          <w:color w:val="auto"/>
          <w:sz w:val="24"/>
          <w:szCs w:val="32"/>
          <w:highlight w:val="none"/>
        </w:rPr>
        <w:t>致：</w:t>
      </w:r>
      <w:r>
        <w:rPr>
          <w:rFonts w:hint="eastAsia"/>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本授权书声明：________是注册于</w:t>
      </w:r>
      <w:r>
        <w:rPr>
          <w:color w:val="auto"/>
          <w:sz w:val="24"/>
          <w:szCs w:val="32"/>
          <w:highlight w:val="none"/>
          <w:u w:val="single"/>
        </w:rPr>
        <w:t>（国家或地区）</w:t>
      </w:r>
      <w:r>
        <w:rPr>
          <w:color w:val="auto"/>
          <w:sz w:val="24"/>
          <w:szCs w:val="32"/>
          <w:highlight w:val="none"/>
        </w:rPr>
        <w:t>的</w:t>
      </w:r>
      <w:r>
        <w:rPr>
          <w:color w:val="auto"/>
          <w:sz w:val="24"/>
          <w:szCs w:val="32"/>
          <w:highlight w:val="none"/>
          <w:u w:val="single"/>
        </w:rPr>
        <w:t>（供应商名称）</w:t>
      </w:r>
      <w:r>
        <w:rPr>
          <w:color w:val="auto"/>
          <w:sz w:val="24"/>
          <w:szCs w:val="32"/>
          <w:highlight w:val="none"/>
        </w:rPr>
        <w:t>的法定代表人，现任________职务，有效证件号码：________________。现授权</w:t>
      </w:r>
      <w:r>
        <w:rPr>
          <w:color w:val="auto"/>
          <w:sz w:val="24"/>
          <w:szCs w:val="32"/>
          <w:highlight w:val="none"/>
          <w:u w:val="single"/>
        </w:rPr>
        <w:t>（姓名、职务）</w:t>
      </w:r>
      <w:r>
        <w:rPr>
          <w:color w:val="auto"/>
          <w:sz w:val="24"/>
          <w:szCs w:val="32"/>
          <w:highlight w:val="none"/>
        </w:rPr>
        <w:t>作为我公司的全权</w:t>
      </w:r>
      <w:r>
        <w:rPr>
          <w:color w:val="auto"/>
          <w:sz w:val="24"/>
          <w:szCs w:val="32"/>
          <w:highlight w:val="none"/>
        </w:rPr>
        <w:t>代理人，就</w:t>
      </w:r>
      <w:r>
        <w:rPr>
          <w:rFonts w:hint="eastAsia"/>
          <w:color w:val="auto"/>
          <w:sz w:val="24"/>
          <w:szCs w:val="32"/>
          <w:highlight w:val="none"/>
          <w:lang w:eastAsia="zh-CN"/>
        </w:rPr>
        <w:t>国家税务总局博罗县税务局机关三楼办公场所局部修缮工程</w:t>
      </w:r>
      <w:r>
        <w:rPr>
          <w:color w:val="auto"/>
          <w:sz w:val="24"/>
          <w:szCs w:val="32"/>
          <w:highlight w:val="none"/>
        </w:rPr>
        <w:t>采购[采购项目编号为</w:t>
      </w:r>
      <w:r>
        <w:rPr>
          <w:rFonts w:hint="eastAsia" w:eastAsia="宋体"/>
          <w:color w:val="auto"/>
          <w:sz w:val="24"/>
          <w:szCs w:val="32"/>
          <w:highlight w:val="none"/>
          <w:lang w:val="en-US" w:eastAsia="zh-CN"/>
        </w:rPr>
        <w:t>[</w:t>
      </w:r>
      <w:r>
        <w:rPr>
          <w:rFonts w:hint="eastAsia"/>
          <w:color w:val="auto"/>
          <w:sz w:val="24"/>
          <w:szCs w:val="32"/>
          <w:highlight w:val="none"/>
          <w:lang w:val="en-US" w:eastAsia="zh-CN"/>
        </w:rPr>
        <w:t>BLSW20231011</w:t>
      </w:r>
      <w:r>
        <w:rPr>
          <w:color w:val="auto"/>
          <w:sz w:val="24"/>
          <w:szCs w:val="32"/>
          <w:highlight w:val="none"/>
        </w:rPr>
        <w:t>]的响应</w:t>
      </w:r>
      <w:r>
        <w:rPr>
          <w:color w:val="auto"/>
          <w:sz w:val="24"/>
          <w:szCs w:val="32"/>
          <w:highlight w:val="none"/>
        </w:rPr>
        <w:t>和合同执行，以我方的名义处理一切与之有关的事宜。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6" w:name="_Toc26420"/>
      <w:r>
        <w:rPr>
          <w:b/>
          <w:color w:val="auto"/>
          <w:sz w:val="28"/>
          <w:highlight w:val="none"/>
        </w:rPr>
        <w:t>格式</w:t>
      </w:r>
      <w:r>
        <w:rPr>
          <w:rFonts w:hint="eastAsia"/>
          <w:b/>
          <w:color w:val="auto"/>
          <w:sz w:val="28"/>
          <w:highlight w:val="none"/>
          <w:lang w:val="en-US" w:eastAsia="zh-CN"/>
        </w:rPr>
        <w:t>五</w:t>
      </w:r>
      <w:r>
        <w:rPr>
          <w:b/>
          <w:color w:val="auto"/>
          <w:sz w:val="28"/>
          <w:highlight w:val="none"/>
        </w:rPr>
        <w:t>：</w:t>
      </w:r>
      <w:bookmarkEnd w:id="16"/>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7" w:name="_Toc26052"/>
      <w:r>
        <w:rPr>
          <w:b/>
          <w:color w:val="auto"/>
          <w:sz w:val="32"/>
          <w:szCs w:val="32"/>
          <w:highlight w:val="none"/>
        </w:rPr>
        <w:t>提供具有独立承担民事责任的能力的证明材料</w:t>
      </w:r>
      <w:bookmarkEnd w:id="1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8" w:name="_Toc7657"/>
      <w:r>
        <w:rPr>
          <w:b/>
          <w:color w:val="auto"/>
          <w:sz w:val="28"/>
          <w:highlight w:val="none"/>
        </w:rPr>
        <w:t>格式</w:t>
      </w:r>
      <w:r>
        <w:rPr>
          <w:rFonts w:hint="eastAsia"/>
          <w:b/>
          <w:color w:val="auto"/>
          <w:sz w:val="28"/>
          <w:highlight w:val="none"/>
          <w:lang w:val="en-US" w:eastAsia="zh-CN"/>
        </w:rPr>
        <w:t>六</w:t>
      </w:r>
      <w:r>
        <w:rPr>
          <w:b/>
          <w:color w:val="auto"/>
          <w:sz w:val="28"/>
          <w:highlight w:val="none"/>
        </w:rPr>
        <w:t>：</w:t>
      </w:r>
      <w:bookmarkEnd w:id="1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highlight w:val="none"/>
        </w:rPr>
      </w:pPr>
      <w:bookmarkStart w:id="19" w:name="_Toc31472"/>
      <w:r>
        <w:rPr>
          <w:b/>
          <w:color w:val="auto"/>
          <w:sz w:val="32"/>
          <w:szCs w:val="32"/>
          <w:highlight w:val="none"/>
        </w:rPr>
        <w:t>资格性审查要求的其他资质证明文件</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详见资格性条款要求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设备和专业技术能力情况表</w:t>
      </w:r>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3630"/>
        <w:gridCol w:w="2322"/>
        <w:gridCol w:w="23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设备名称和专业技术人员</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0" w:name="_Toc17729"/>
      <w:r>
        <w:rPr>
          <w:b/>
          <w:color w:val="auto"/>
          <w:sz w:val="28"/>
          <w:highlight w:val="none"/>
        </w:rPr>
        <w:t>格式</w:t>
      </w:r>
      <w:r>
        <w:rPr>
          <w:rFonts w:hint="eastAsia"/>
          <w:b/>
          <w:color w:val="auto"/>
          <w:sz w:val="28"/>
          <w:highlight w:val="none"/>
          <w:lang w:val="en-US" w:eastAsia="zh-CN"/>
        </w:rPr>
        <w:t>七</w:t>
      </w:r>
      <w:r>
        <w:rPr>
          <w:b/>
          <w:color w:val="auto"/>
          <w:sz w:val="28"/>
          <w:highlight w:val="none"/>
        </w:rPr>
        <w:t>：</w:t>
      </w:r>
      <w:bookmarkEnd w:id="20"/>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1" w:name="_Toc6784"/>
      <w:r>
        <w:rPr>
          <w:b/>
          <w:color w:val="auto"/>
          <w:sz w:val="32"/>
          <w:szCs w:val="32"/>
          <w:highlight w:val="none"/>
        </w:rPr>
        <w:t>响应供应商业绩情况表</w:t>
      </w:r>
      <w:bookmarkEnd w:id="21"/>
    </w:p>
    <w:tbl>
      <w:tblPr>
        <w:tblStyle w:val="9"/>
        <w:tblW w:w="500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4"/>
        <w:gridCol w:w="2192"/>
        <w:gridCol w:w="1550"/>
        <w:gridCol w:w="1717"/>
        <w:gridCol w:w="1382"/>
        <w:gridCol w:w="1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5" w:hRule="atLeast"/>
        </w:trPr>
        <w:tc>
          <w:tcPr>
            <w:tcW w:w="4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客户名称</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项目名称及合同金额（万元）</w:t>
            </w:r>
          </w:p>
        </w:tc>
        <w:tc>
          <w:tcPr>
            <w:tcW w:w="9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竣工验收报告时间</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根据上述业绩情况，按磋商文件要求附销售或服务合同复印件。</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highlight w:val="none"/>
        </w:rPr>
      </w:pPr>
      <w:bookmarkStart w:id="22" w:name="_Toc8940"/>
      <w:r>
        <w:rPr>
          <w:b/>
          <w:color w:val="auto"/>
          <w:sz w:val="28"/>
          <w:highlight w:val="none"/>
        </w:rPr>
        <w:t>格式</w:t>
      </w:r>
      <w:r>
        <w:rPr>
          <w:rFonts w:hint="eastAsia" w:eastAsia="宋体"/>
          <w:b/>
          <w:color w:val="auto"/>
          <w:sz w:val="28"/>
          <w:highlight w:val="none"/>
          <w:lang w:val="en-US" w:eastAsia="zh-CN"/>
        </w:rPr>
        <w:t>八</w:t>
      </w:r>
      <w:r>
        <w:rPr>
          <w:b/>
          <w:color w:val="auto"/>
          <w:sz w:val="28"/>
          <w:highlight w:val="none"/>
        </w:rPr>
        <w:t>：</w:t>
      </w:r>
      <w:bookmarkEnd w:id="22"/>
    </w:p>
    <w:p>
      <w:pPr>
        <w:keepNext w:val="0"/>
        <w:keepLines w:val="0"/>
        <w:pageBreakBefore w:val="0"/>
        <w:widowControl w:val="0"/>
        <w:kinsoku/>
        <w:wordWrap/>
        <w:overflowPunct/>
        <w:topLinePunct w:val="0"/>
        <w:autoSpaceDE/>
        <w:autoSpaceDN/>
        <w:bidi w:val="0"/>
        <w:adjustRightInd/>
        <w:snapToGrid/>
        <w:jc w:val="center"/>
        <w:textAlignment w:val="auto"/>
        <w:outlineLvl w:val="1"/>
        <w:rPr>
          <w:b/>
          <w:bCs/>
          <w:color w:val="auto"/>
          <w:sz w:val="32"/>
          <w:szCs w:val="32"/>
          <w:highlight w:val="none"/>
        </w:rPr>
      </w:pPr>
      <w:r>
        <w:rPr>
          <w:rFonts w:hint="eastAsia" w:ascii="宋体" w:hAnsi="宋体" w:eastAsia="宋体"/>
          <w:b/>
          <w:bCs/>
          <w:color w:val="auto"/>
          <w:sz w:val="32"/>
          <w:szCs w:val="32"/>
          <w:highlight w:val="none"/>
          <w:lang w:val="en-US" w:eastAsia="zh-CN"/>
        </w:rPr>
        <w:t>商务</w:t>
      </w:r>
      <w:r>
        <w:rPr>
          <w:rFonts w:hint="eastAsia" w:ascii="宋体" w:hAnsi="宋体" w:eastAsia="宋体"/>
          <w:b/>
          <w:bCs/>
          <w:color w:val="auto"/>
          <w:sz w:val="32"/>
          <w:szCs w:val="32"/>
          <w:highlight w:val="none"/>
        </w:rPr>
        <w:t>技术需求响应表</w:t>
      </w:r>
    </w:p>
    <w:p>
      <w:pPr>
        <w:pStyle w:val="3"/>
        <w:spacing w:line="360" w:lineRule="auto"/>
        <w:jc w:val="center"/>
        <w:rPr>
          <w:rFonts w:hint="eastAsia" w:ascii="宋体" w:eastAsia="宋体" w:cs="宋体"/>
          <w:color w:val="auto"/>
          <w:sz w:val="24"/>
          <w:szCs w:val="24"/>
          <w:highlight w:val="none"/>
        </w:rPr>
      </w:pPr>
      <w:bookmarkStart w:id="23" w:name="_Toc21512"/>
      <w:r>
        <w:rPr>
          <w:rFonts w:hint="eastAsia" w:ascii="宋体" w:eastAsia="宋体" w:cs="宋体"/>
          <w:color w:val="auto"/>
          <w:sz w:val="24"/>
          <w:szCs w:val="24"/>
          <w:highlight w:val="none"/>
        </w:rPr>
        <w:t>（1）实质性响应商务条款（</w:t>
      </w:r>
      <w:r>
        <w:rPr>
          <w:rFonts w:hint="eastAsia" w:ascii="宋体" w:eastAsia="宋体" w:cs="宋体"/>
          <w:color w:val="auto"/>
          <w:sz w:val="24"/>
          <w:szCs w:val="24"/>
          <w:highlight w:val="none"/>
          <w:lang w:val="en-GB"/>
        </w:rPr>
        <w:t>“</w:t>
      </w:r>
      <w:r>
        <w:rPr>
          <w:rFonts w:hint="eastAsia" w:ascii="宋体" w:hAnsi="宋体" w:cs="宋体"/>
          <w:bCs w:val="0"/>
          <w:color w:val="auto"/>
          <w:highlight w:val="none"/>
        </w:rPr>
        <w:t>★</w:t>
      </w:r>
      <w:r>
        <w:rPr>
          <w:rFonts w:hint="eastAsia" w:ascii="宋体" w:eastAsia="宋体" w:cs="宋体"/>
          <w:color w:val="auto"/>
          <w:sz w:val="24"/>
          <w:szCs w:val="24"/>
          <w:highlight w:val="none"/>
          <w:lang w:val="en-GB"/>
        </w:rPr>
        <w:t>”项</w:t>
      </w:r>
      <w:r>
        <w:rPr>
          <w:rFonts w:hint="eastAsia" w:ascii="宋体" w:eastAsia="宋体" w:cs="宋体"/>
          <w:color w:val="auto"/>
          <w:sz w:val="24"/>
          <w:szCs w:val="24"/>
          <w:highlight w:val="none"/>
        </w:rPr>
        <w:t>）响应表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实质性响应竞争性磋商文件中商务条款要求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267"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i/>
                <w:iCs/>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spacing w:line="360" w:lineRule="auto"/>
              <w:jc w:val="center"/>
              <w:rPr>
                <w:rFonts w:hint="eastAsia" w:ascii="宋体" w:eastAsia="宋体" w:cs="宋体"/>
                <w:color w:val="auto"/>
                <w:szCs w:val="21"/>
                <w:highlight w:val="none"/>
              </w:rPr>
            </w:pPr>
            <w:r>
              <w:rPr>
                <w:rFonts w:hint="eastAsia" w:ascii="宋体" w:cs="宋体"/>
                <w:color w:val="auto"/>
                <w:szCs w:val="21"/>
                <w:highlight w:val="none"/>
              </w:rPr>
              <w:t>...</w:t>
            </w: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jc w:val="center"/>
              <w:rPr>
                <w:rFonts w:hint="eastAsia" w:ascii="宋体" w:cs="宋体"/>
                <w:color w:val="auto"/>
                <w:szCs w:val="21"/>
                <w:highlight w:val="none"/>
              </w:rPr>
            </w:pPr>
          </w:p>
        </w:tc>
      </w:tr>
    </w:tbl>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注：</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1.对于上述要求，如响应供应商完全响应，则请在“是否响应”栏内打“√”，对空白或打“×”视为偏离，请在“偏离说明”栏内扼要说明偏离情况。</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2.此表内容必须与实施方案中所介绍的内容一致，打“★”项为不可负偏离(劣于)的重要项。</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3.本表内容不得擅自修改。</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4.若竞争性磋商文件中无“★”项要求的，可注明“无此要求”。</w:t>
      </w:r>
    </w:p>
    <w:p>
      <w:pPr>
        <w:adjustRightInd w:val="0"/>
        <w:snapToGrid w:val="0"/>
        <w:spacing w:line="360" w:lineRule="auto"/>
        <w:rPr>
          <w:rFonts w:hint="eastAsia" w:ascii="宋体" w:cs="宋体"/>
          <w:color w:val="auto"/>
          <w:sz w:val="24"/>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pStyle w:val="3"/>
        <w:spacing w:line="360" w:lineRule="auto"/>
        <w:jc w:val="center"/>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eastAsia="宋体" w:cs="宋体"/>
          <w:color w:val="auto"/>
          <w:highlight w:val="none"/>
        </w:rPr>
        <w:t>（2）其他商务条款响应表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eastAsia="宋体" w:cs="宋体"/>
                <w:b/>
                <w:bCs/>
                <w:color w:val="auto"/>
                <w:szCs w:val="21"/>
                <w:highlight w:val="none"/>
              </w:rPr>
              <w:t>其他</w:t>
            </w:r>
            <w:r>
              <w:rPr>
                <w:rFonts w:hint="eastAsia" w:ascii="宋体" w:cs="宋体"/>
                <w:b/>
                <w:bCs/>
                <w:color w:val="auto"/>
                <w:szCs w:val="21"/>
                <w:highlight w:val="none"/>
              </w:rPr>
              <w:t>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305"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完全理解并接受竞争性磋商文件第二部分采购项目内容中的商务要求和合同条款要求</w:t>
            </w:r>
          </w:p>
        </w:tc>
        <w:tc>
          <w:tcPr>
            <w:tcW w:w="813"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2</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完全理解并接受对合格响应供应商、合格的货物、工程和服务要求</w:t>
            </w:r>
          </w:p>
        </w:tc>
        <w:tc>
          <w:tcPr>
            <w:tcW w:w="813"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3</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完全理解并接受对响应供应商的各项须知、规约要求和责任义务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4</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投标有效期：投标/报价有效期为自递交竞争性磋商响应文件起至确定正式中标/成交人止不少于</w:t>
            </w:r>
            <w:r>
              <w:rPr>
                <w:rFonts w:hint="eastAsia" w:ascii="宋体" w:hAnsi="宋体"/>
                <w:color w:val="auto"/>
                <w:szCs w:val="21"/>
                <w:highlight w:val="none"/>
                <w:u w:val="single"/>
              </w:rPr>
              <w:t>60</w:t>
            </w:r>
            <w:r>
              <w:rPr>
                <w:rFonts w:hint="eastAsia" w:ascii="宋体" w:hAnsi="宋体"/>
                <w:color w:val="auto"/>
                <w:szCs w:val="21"/>
                <w:highlight w:val="none"/>
              </w:rPr>
              <w:t>天，中标/成交单位有效期至项目验收之日</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5</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报价内容均涵盖报价要求之一切费用和伴随服务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6</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所提供的报价不高于本公司目前的报价水平</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7</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服务期：合同生效按招标文件规定期限内完成并可交付验收</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8</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满足对售后服务的各项要求</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9</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val="en-GB"/>
              </w:rPr>
              <w:t>同意接受合同范本所列述的各项条款</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10</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同意按本项目要求缴付相关款项</w:t>
            </w:r>
          </w:p>
        </w:tc>
        <w:tc>
          <w:tcPr>
            <w:tcW w:w="813" w:type="dxa"/>
            <w:noWrap w:val="0"/>
            <w:vAlign w:val="center"/>
          </w:tcPr>
          <w:p>
            <w:pPr>
              <w:jc w:val="center"/>
              <w:rPr>
                <w:rFonts w:hint="eastAsia" w:ascii="宋体" w:cs="宋体"/>
                <w:color w:val="auto"/>
                <w:szCs w:val="21"/>
                <w:highlight w:val="none"/>
                <w:lang w:val="en-GB"/>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11</w:t>
            </w:r>
          </w:p>
        </w:tc>
        <w:tc>
          <w:tcPr>
            <w:tcW w:w="6256" w:type="dxa"/>
            <w:noWrap w:val="0"/>
            <w:vAlign w:val="center"/>
          </w:tcPr>
          <w:p>
            <w:pPr>
              <w:pStyle w:val="7"/>
              <w:rPr>
                <w:rFonts w:hint="eastAsia" w:ascii="宋体" w:hAnsi="宋体" w:eastAsia="宋体"/>
                <w:color w:val="auto"/>
                <w:szCs w:val="21"/>
                <w:highlight w:val="none"/>
              </w:rPr>
            </w:pPr>
            <w:r>
              <w:rPr>
                <w:rFonts w:hint="eastAsia" w:ascii="宋体" w:hAnsi="宋体" w:eastAsia="宋体"/>
                <w:color w:val="auto"/>
                <w:sz w:val="21"/>
                <w:szCs w:val="21"/>
                <w:highlight w:val="none"/>
              </w:rPr>
              <w:t>同意采购方以任何形式对我方竞争性磋商响应文件内容的真实性和有效性进行审查、验证</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12</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其它商务条款偏离说明：</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bl>
    <w:p>
      <w:pPr>
        <w:spacing w:line="360" w:lineRule="auto"/>
        <w:rPr>
          <w:rFonts w:hint="eastAsia" w:ascii="宋体" w:cs="宋体"/>
          <w:color w:val="auto"/>
          <w:sz w:val="24"/>
          <w:highlight w:val="none"/>
          <w:lang w:val="en-GB"/>
        </w:rPr>
      </w:pPr>
      <w:r>
        <w:rPr>
          <w:rFonts w:hint="eastAsia" w:ascii="宋体" w:cs="宋体"/>
          <w:color w:val="auto"/>
          <w:sz w:val="24"/>
          <w:highlight w:val="none"/>
          <w:lang w:val="en-GB"/>
        </w:rPr>
        <w:t>注： 1.</w:t>
      </w:r>
      <w:r>
        <w:rPr>
          <w:rFonts w:hint="eastAsia" w:ascii="宋体" w:cs="宋体"/>
          <w:color w:val="auto"/>
          <w:sz w:val="24"/>
          <w:highlight w:val="none"/>
        </w:rPr>
        <w:t>对</w:t>
      </w:r>
      <w:r>
        <w:rPr>
          <w:rFonts w:hint="eastAsia" w:ascii="宋体" w:cs="宋体"/>
          <w:color w:val="auto"/>
          <w:sz w:val="24"/>
          <w:highlight w:val="none"/>
          <w:lang w:val="en-GB"/>
        </w:rPr>
        <w:t>于上述要求，如响应供应商完全响应，则请在“是否响应”栏内打“√”，对空白或打“×”视为偏离，请在“偏离说明”栏内扼要说明偏离情况。</w:t>
      </w:r>
    </w:p>
    <w:p>
      <w:pPr>
        <w:spacing w:line="360" w:lineRule="auto"/>
        <w:ind w:firstLine="420"/>
        <w:rPr>
          <w:rFonts w:hint="eastAsia" w:ascii="宋体" w:cs="宋体"/>
          <w:color w:val="auto"/>
          <w:sz w:val="24"/>
          <w:highlight w:val="none"/>
          <w:lang w:val="en-GB"/>
        </w:rPr>
      </w:pPr>
      <w:r>
        <w:rPr>
          <w:rFonts w:hint="eastAsia" w:ascii="宋体" w:cs="宋体"/>
          <w:color w:val="auto"/>
          <w:sz w:val="24"/>
          <w:highlight w:val="none"/>
          <w:lang w:val="en-GB"/>
        </w:rPr>
        <w:t xml:space="preserve"> 2.本表内容不得擅自修改。</w:t>
      </w: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spacing w:line="341" w:lineRule="exact"/>
        <w:jc w:val="center"/>
        <w:outlineLvl w:val="3"/>
        <w:rPr>
          <w:rFonts w:ascii="仿宋" w:hAnsi="仿宋" w:eastAsia="仿宋" w:cs="仿宋"/>
          <w:color w:val="auto"/>
          <w:sz w:val="28"/>
          <w:szCs w:val="28"/>
          <w:highlight w:val="none"/>
        </w:rPr>
      </w:pPr>
      <w:r>
        <w:rPr>
          <w:rFonts w:hint="eastAsia" w:ascii="宋体" w:cs="宋体"/>
          <w:color w:val="auto"/>
          <w:sz w:val="24"/>
          <w:highlight w:val="none"/>
        </w:rPr>
        <w:br w:type="page"/>
      </w:r>
      <w:r>
        <w:rPr>
          <w:rFonts w:hint="eastAsia" w:ascii="宋体" w:hAnsi="宋体" w:cs="宋体"/>
          <w:b/>
          <w:bCs/>
          <w:color w:val="auto"/>
          <w:sz w:val="28"/>
          <w:szCs w:val="28"/>
          <w:highlight w:val="none"/>
        </w:rPr>
        <w:t>（3）商务条款响应表</w:t>
      </w:r>
    </w:p>
    <w:p>
      <w:pPr>
        <w:spacing w:line="200" w:lineRule="exact"/>
        <w:jc w:val="center"/>
        <w:rPr>
          <w:color w:val="auto"/>
          <w:sz w:val="20"/>
          <w:szCs w:val="20"/>
          <w:highlight w:val="none"/>
        </w:rPr>
      </w:pPr>
    </w:p>
    <w:p>
      <w:pPr>
        <w:spacing w:before="6" w:line="260" w:lineRule="exact"/>
        <w:jc w:val="left"/>
        <w:rPr>
          <w:rFonts w:hint="eastAsia" w:ascii="宋体" w:hAnsi="宋体" w:cs="宋体"/>
          <w:color w:val="auto"/>
          <w:sz w:val="26"/>
          <w:szCs w:val="26"/>
          <w:highlight w:val="none"/>
        </w:rPr>
      </w:pPr>
    </w:p>
    <w:tbl>
      <w:tblPr>
        <w:tblStyle w:val="9"/>
        <w:tblW w:w="0" w:type="auto"/>
        <w:jc w:val="center"/>
        <w:tblLayout w:type="fixed"/>
        <w:tblCellMar>
          <w:top w:w="0" w:type="dxa"/>
          <w:left w:w="0" w:type="dxa"/>
          <w:bottom w:w="0" w:type="dxa"/>
          <w:right w:w="0" w:type="dxa"/>
        </w:tblCellMar>
      </w:tblPr>
      <w:tblGrid>
        <w:gridCol w:w="816"/>
        <w:gridCol w:w="2090"/>
        <w:gridCol w:w="2174"/>
        <w:gridCol w:w="2444"/>
        <w:gridCol w:w="1528"/>
      </w:tblGrid>
      <w:tr>
        <w:tblPrEx>
          <w:tblCellMar>
            <w:top w:w="0" w:type="dxa"/>
            <w:left w:w="0" w:type="dxa"/>
            <w:bottom w:w="0" w:type="dxa"/>
            <w:right w:w="0" w:type="dxa"/>
          </w:tblCellMar>
        </w:tblPrEx>
        <w:trPr>
          <w:trHeight w:val="714"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left="102"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序号</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招</w:t>
            </w:r>
            <w:r>
              <w:rPr>
                <w:rFonts w:hint="eastAsia" w:ascii="宋体" w:hAnsi="宋体" w:eastAsia="宋体" w:cs="宋体"/>
                <w:b/>
                <w:bCs/>
                <w:color w:val="auto"/>
                <w:sz w:val="24"/>
                <w:highlight w:val="none"/>
              </w:rPr>
              <w:t>标</w:t>
            </w:r>
            <w:r>
              <w:rPr>
                <w:rFonts w:hint="eastAsia" w:ascii="宋体" w:hAnsi="宋体" w:eastAsia="宋体" w:cs="宋体"/>
                <w:b/>
                <w:bCs/>
                <w:color w:val="auto"/>
                <w:spacing w:val="2"/>
                <w:sz w:val="24"/>
                <w:highlight w:val="none"/>
              </w:rPr>
              <w:t>要</w:t>
            </w:r>
            <w:r>
              <w:rPr>
                <w:rFonts w:hint="eastAsia" w:ascii="宋体" w:hAnsi="宋体" w:eastAsia="宋体" w:cs="宋体"/>
                <w:b/>
                <w:bCs/>
                <w:color w:val="auto"/>
                <w:sz w:val="24"/>
                <w:highlight w:val="none"/>
              </w:rPr>
              <w:t>求</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响应商务条款要求实际情况</w:t>
            </w: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b/>
                <w:color w:val="auto"/>
                <w:highlight w:val="none"/>
              </w:rPr>
            </w:pPr>
            <w:r>
              <w:rPr>
                <w:rFonts w:hint="eastAsia" w:ascii="宋体" w:hAnsi="宋体" w:eastAsia="宋体"/>
                <w:b/>
                <w:color w:val="auto"/>
                <w:highlight w:val="none"/>
              </w:rPr>
              <w:t>是否偏离</w:t>
            </w:r>
          </w:p>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（无偏离/正偏离/负偏离）</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偏离简述</w:t>
            </w:r>
          </w:p>
        </w:tc>
      </w:tr>
      <w:tr>
        <w:tblPrEx>
          <w:tblCellMar>
            <w:top w:w="0" w:type="dxa"/>
            <w:left w:w="0" w:type="dxa"/>
            <w:bottom w:w="0" w:type="dxa"/>
            <w:right w:w="0" w:type="dxa"/>
          </w:tblCellMar>
        </w:tblPrEx>
        <w:trPr>
          <w:trHeight w:val="109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bl>
    <w:p>
      <w:pPr>
        <w:spacing w:line="360" w:lineRule="auto"/>
        <w:ind w:left="319" w:right="-20"/>
        <w:jc w:val="left"/>
        <w:rPr>
          <w:rFonts w:hint="eastAsia" w:ascii="宋体" w:hAnsi="宋体" w:cs="宋体"/>
          <w:color w:val="auto"/>
          <w:sz w:val="24"/>
          <w:highlight w:val="none"/>
        </w:rPr>
      </w:pPr>
      <w:r>
        <w:rPr>
          <w:rFonts w:hint="eastAsia" w:ascii="宋体" w:hAnsi="宋体" w:cs="宋体"/>
          <w:color w:val="auto"/>
          <w:position w:val="-3"/>
          <w:sz w:val="24"/>
          <w:highlight w:val="none"/>
        </w:rPr>
        <w:t>注：1</w:t>
      </w:r>
      <w:r>
        <w:rPr>
          <w:rFonts w:hint="eastAsia" w:ascii="宋体" w:hAnsi="宋体" w:cs="宋体"/>
          <w:color w:val="auto"/>
          <w:sz w:val="24"/>
          <w:highlight w:val="none"/>
        </w:rPr>
        <w:t>、投标人必须对应招标文件“采购项目商务要求”的内容逐条响应。如有缺漏， 缺漏项视同不符合招标要求。</w:t>
      </w:r>
    </w:p>
    <w:p>
      <w:pPr>
        <w:spacing w:before="12" w:line="360" w:lineRule="auto"/>
        <w:ind w:left="139" w:right="235" w:firstLine="480"/>
        <w:jc w:val="left"/>
        <w:rPr>
          <w:rFonts w:hint="eastAsia" w:ascii="宋体" w:hAnsi="宋体" w:cs="宋体"/>
          <w:color w:val="auto"/>
          <w:sz w:val="24"/>
          <w:highlight w:val="none"/>
        </w:rPr>
      </w:pPr>
      <w:r>
        <w:rPr>
          <w:rFonts w:hint="eastAsia" w:ascii="宋体" w:hAnsi="宋体" w:cs="宋体"/>
          <w:color w:val="auto"/>
          <w:sz w:val="24"/>
          <w:highlight w:val="none"/>
        </w:rPr>
        <w:t>2、投标人响应采购需求应具体、明确，含糊不清、不确切或伪造、变造证明材料的，按照不完全响应或者完全不响应处理。构成提供虚假材料的，移送监管部门查处。</w:t>
      </w:r>
    </w:p>
    <w:p>
      <w:pPr>
        <w:spacing w:line="200" w:lineRule="exact"/>
        <w:jc w:val="left"/>
        <w:rPr>
          <w:rFonts w:hint="eastAsia" w:ascii="宋体" w:hAnsi="宋体" w:cs="宋体"/>
          <w:color w:val="auto"/>
          <w:sz w:val="20"/>
          <w:szCs w:val="20"/>
          <w:highlight w:val="none"/>
        </w:rPr>
      </w:pPr>
    </w:p>
    <w:p>
      <w:pPr>
        <w:spacing w:line="200" w:lineRule="exact"/>
        <w:jc w:val="left"/>
        <w:rPr>
          <w:rFonts w:hint="eastAsia" w:ascii="宋体" w:hAnsi="宋体" w:cs="宋体"/>
          <w:color w:val="auto"/>
          <w:sz w:val="20"/>
          <w:szCs w:val="20"/>
          <w:highlight w:val="none"/>
        </w:rPr>
      </w:pPr>
    </w:p>
    <w:p>
      <w:pPr>
        <w:spacing w:before="16" w:line="280" w:lineRule="exact"/>
        <w:jc w:val="left"/>
        <w:rPr>
          <w:rFonts w:hint="eastAsia" w:ascii="宋体" w:hAnsi="宋体" w:cs="宋体"/>
          <w:color w:val="auto"/>
          <w:sz w:val="28"/>
          <w:szCs w:val="28"/>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eastAsia="宋体" w:cs="宋体"/>
          <w:color w:val="auto"/>
          <w:highlight w:val="none"/>
        </w:rPr>
      </w:pPr>
      <w:r>
        <w:rPr>
          <w:rFonts w:hint="eastAsia" w:ascii="宋体" w:cs="宋体"/>
          <w:color w:val="auto"/>
          <w:sz w:val="24"/>
          <w:highlight w:val="none"/>
        </w:rPr>
        <w:t>日期：   年   月   日</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numPr>
          <w:ilvl w:val="0"/>
          <w:numId w:val="0"/>
        </w:numPr>
        <w:spacing w:line="360" w:lineRule="auto"/>
        <w:jc w:val="center"/>
        <w:outlineLvl w:val="3"/>
        <w:rPr>
          <w:rFonts w:hint="eastAsia" w:ascii="宋体" w:hAnsi="宋体"/>
          <w:b/>
          <w:color w:val="auto"/>
          <w:sz w:val="28"/>
          <w:szCs w:val="28"/>
          <w:highlight w:val="none"/>
        </w:rPr>
      </w:pPr>
      <w:r>
        <w:rPr>
          <w:rFonts w:hint="eastAsia" w:ascii="宋体" w:hAnsi="宋体" w:eastAsia="宋体"/>
          <w:b/>
          <w:color w:val="auto"/>
          <w:sz w:val="28"/>
          <w:szCs w:val="28"/>
          <w:highlight w:val="none"/>
          <w:lang w:eastAsia="zh-CN"/>
        </w:rPr>
        <w:t>（</w:t>
      </w:r>
      <w:r>
        <w:rPr>
          <w:rFonts w:hint="eastAsia" w:ascii="宋体" w:hAnsi="宋体" w:eastAsia="宋体"/>
          <w:b/>
          <w:color w:val="auto"/>
          <w:sz w:val="28"/>
          <w:szCs w:val="28"/>
          <w:highlight w:val="none"/>
          <w:lang w:val="en-US" w:eastAsia="zh-CN"/>
        </w:rPr>
        <w:t>4）</w:t>
      </w:r>
      <w:r>
        <w:rPr>
          <w:rFonts w:hint="eastAsia" w:ascii="宋体" w:hAnsi="宋体"/>
          <w:b/>
          <w:color w:val="auto"/>
          <w:sz w:val="28"/>
          <w:szCs w:val="28"/>
          <w:highlight w:val="none"/>
        </w:rPr>
        <w:t>实质性响应技术需求（</w:t>
      </w:r>
      <w:r>
        <w:rPr>
          <w:rFonts w:hint="eastAsia" w:ascii="宋体" w:hAnsi="宋体"/>
          <w:b/>
          <w:color w:val="auto"/>
          <w:sz w:val="28"/>
          <w:szCs w:val="28"/>
          <w:highlight w:val="none"/>
          <w:lang w:val="en-GB"/>
        </w:rPr>
        <w:t>“</w:t>
      </w:r>
      <w:r>
        <w:rPr>
          <w:rFonts w:hint="eastAsia" w:ascii="宋体" w:hAnsi="宋体"/>
          <w:color w:val="auto"/>
          <w:sz w:val="28"/>
          <w:szCs w:val="28"/>
          <w:highlight w:val="none"/>
        </w:rPr>
        <w:t>★</w:t>
      </w:r>
      <w:r>
        <w:rPr>
          <w:rFonts w:hint="eastAsia" w:ascii="宋体" w:hAnsi="宋体"/>
          <w:b/>
          <w:color w:val="auto"/>
          <w:sz w:val="28"/>
          <w:szCs w:val="28"/>
          <w:highlight w:val="none"/>
          <w:lang w:val="en-GB"/>
        </w:rPr>
        <w:t>”项</w:t>
      </w:r>
      <w:r>
        <w:rPr>
          <w:rFonts w:hint="eastAsia" w:ascii="宋体" w:hAnsi="宋体"/>
          <w:b/>
          <w:color w:val="auto"/>
          <w:sz w:val="28"/>
          <w:szCs w:val="28"/>
          <w:highlight w:val="none"/>
        </w:rPr>
        <w:t>）响应表</w:t>
      </w:r>
    </w:p>
    <w:p>
      <w:pPr>
        <w:rPr>
          <w:rFonts w:hint="eastAsia" w:ascii="宋体" w:hAnsi="宋体"/>
          <w:b/>
          <w:color w:val="auto"/>
          <w:sz w:val="28"/>
          <w:szCs w:val="28"/>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71"/>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4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2171"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157"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bl>
    <w:p>
      <w:pPr>
        <w:rPr>
          <w:rFonts w:hint="eastAsia" w:ascii="宋体" w:hAnsi="宋体"/>
          <w:color w:val="auto"/>
          <w:highlight w:val="none"/>
        </w:rPr>
      </w:pP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w:t>
      </w:r>
      <w:r>
        <w:rPr>
          <w:rFonts w:hint="eastAsia" w:ascii="宋体" w:cs="宋体"/>
          <w:color w:val="auto"/>
          <w:sz w:val="24"/>
          <w:highlight w:val="none"/>
        </w:rPr>
        <w:t>打</w:t>
      </w:r>
      <w:r>
        <w:rPr>
          <w:rFonts w:hint="eastAsia" w:ascii="宋体" w:cs="宋体"/>
          <w:color w:val="auto"/>
          <w:sz w:val="24"/>
          <w:highlight w:val="none"/>
          <w:lang w:val="en-GB"/>
        </w:rPr>
        <w:t>“</w:t>
      </w:r>
      <w:r>
        <w:rPr>
          <w:rFonts w:hint="eastAsia" w:ascii="宋体" w:cs="宋体"/>
          <w:bCs/>
          <w:color w:val="auto"/>
          <w:sz w:val="24"/>
          <w:highlight w:val="none"/>
        </w:rPr>
        <w:t>★</w:t>
      </w:r>
      <w:r>
        <w:rPr>
          <w:rFonts w:hint="eastAsia" w:ascii="宋体" w:cs="宋体"/>
          <w:color w:val="auto"/>
          <w:sz w:val="24"/>
          <w:highlight w:val="none"/>
          <w:lang w:val="en-GB"/>
        </w:rPr>
        <w:t>”项内容逐条响应。</w:t>
      </w:r>
      <w:r>
        <w:rPr>
          <w:rFonts w:hint="eastAsia" w:ascii="宋体" w:hAnsi="宋体"/>
          <w:color w:val="auto"/>
          <w:sz w:val="24"/>
          <w:highlight w:val="none"/>
        </w:rPr>
        <w:t>如有缺漏，缺漏项视同不符合招标要求。</w:t>
      </w:r>
      <w:r>
        <w:rPr>
          <w:rFonts w:hint="eastAsia" w:ascii="宋体" w:hAnsi="宋体"/>
          <w:color w:val="auto"/>
          <w:sz w:val="24"/>
          <w:highlight w:val="none"/>
          <w:lang w:val="en-GB"/>
        </w:rPr>
        <w:t>打“</w:t>
      </w:r>
      <w:r>
        <w:rPr>
          <w:rFonts w:hint="eastAsia" w:ascii="宋体" w:hAnsi="宋体"/>
          <w:color w:val="auto"/>
          <w:sz w:val="24"/>
          <w:highlight w:val="none"/>
        </w:rPr>
        <w:t>★</w:t>
      </w:r>
      <w:r>
        <w:rPr>
          <w:rFonts w:hint="eastAsia" w:ascii="宋体" w:hAnsi="宋体"/>
          <w:color w:val="auto"/>
          <w:sz w:val="24"/>
          <w:highlight w:val="none"/>
          <w:lang w:val="en-GB"/>
        </w:rPr>
        <w:t>”项为不可负偏离(劣于)的重要项。</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50"/>
        <w:textAlignment w:val="auto"/>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招标文件服务需求</w:t>
      </w:r>
      <w:r>
        <w:rPr>
          <w:rFonts w:hint="eastAsia" w:ascii="宋体" w:hAnsi="宋体"/>
          <w:color w:val="auto"/>
          <w:sz w:val="24"/>
          <w:highlight w:val="none"/>
          <w:lang w:val="en-GB"/>
        </w:rPr>
        <w:t>部</w:t>
      </w:r>
      <w:r>
        <w:rPr>
          <w:rFonts w:hint="eastAsia" w:ascii="宋体" w:hAnsi="宋体"/>
          <w:color w:val="auto"/>
          <w:sz w:val="24"/>
          <w:highlight w:val="none"/>
        </w:rPr>
        <w:t>分无打“</w:t>
      </w:r>
      <w:r>
        <w:rPr>
          <w:rFonts w:hint="eastAsia" w:ascii="宋体" w:hAnsi="宋体"/>
          <w:b/>
          <w:color w:val="auto"/>
          <w:sz w:val="24"/>
          <w:highlight w:val="none"/>
          <w:lang w:val="en-GB"/>
        </w:rPr>
        <w:t>★</w:t>
      </w:r>
      <w:r>
        <w:rPr>
          <w:rFonts w:hint="eastAsia" w:ascii="宋体" w:hAnsi="宋体"/>
          <w:color w:val="auto"/>
          <w:sz w:val="24"/>
          <w:highlight w:val="none"/>
        </w:rPr>
        <w:t>”的条款此表请留空。</w:t>
      </w:r>
    </w:p>
    <w:p>
      <w:pPr>
        <w:spacing w:line="360" w:lineRule="auto"/>
        <w:rPr>
          <w:rFonts w:hint="eastAsia" w:ascii="宋体" w:hAnsi="宋体"/>
          <w:color w:val="auto"/>
          <w:sz w:val="24"/>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adjustRightInd w:val="0"/>
        <w:snapToGrid w:val="0"/>
        <w:spacing w:line="360" w:lineRule="auto"/>
        <w:rPr>
          <w:rFonts w:hint="eastAsia" w:ascii="宋体" w:cs="宋体"/>
          <w:color w:val="auto"/>
          <w:sz w:val="24"/>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jc w:val="center"/>
        <w:outlineLvl w:val="3"/>
        <w:rPr>
          <w:rFonts w:hint="eastAsia"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eastAsia="宋体"/>
          <w:b/>
          <w:color w:val="auto"/>
          <w:sz w:val="28"/>
          <w:szCs w:val="28"/>
          <w:highlight w:val="none"/>
          <w:lang w:val="en-US" w:eastAsia="zh-CN"/>
        </w:rPr>
        <w:t>5</w:t>
      </w:r>
      <w:r>
        <w:rPr>
          <w:rFonts w:hint="eastAsia" w:ascii="宋体" w:hAnsi="宋体"/>
          <w:b/>
          <w:color w:val="auto"/>
          <w:sz w:val="28"/>
          <w:szCs w:val="28"/>
          <w:highlight w:val="none"/>
        </w:rPr>
        <w:t>）一般技术需求响应表</w:t>
      </w:r>
    </w:p>
    <w:p>
      <w:pPr>
        <w:rPr>
          <w:rFonts w:hint="eastAsia" w:ascii="宋体" w:hAnsi="宋体"/>
          <w:color w:val="auto"/>
          <w:highlight w:val="none"/>
        </w:rPr>
      </w:pPr>
    </w:p>
    <w:tbl>
      <w:tblPr>
        <w:tblStyle w:val="9"/>
        <w:tblpPr w:leftFromText="180" w:rightFromText="180" w:vertAnchor="text" w:horzAnchor="page" w:tblpXSpec="center" w:tblpY="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09"/>
        <w:gridCol w:w="3207"/>
        <w:gridCol w:w="1890"/>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7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1909"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289"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1909" w:type="dxa"/>
            <w:tcBorders>
              <w:bottom w:val="single" w:color="auto" w:sz="4" w:space="0"/>
            </w:tcBorders>
            <w:noWrap w:val="0"/>
            <w:vAlign w:val="center"/>
          </w:tcPr>
          <w:p>
            <w:pPr>
              <w:jc w:val="center"/>
              <w:rPr>
                <w:rFonts w:hint="eastAsia" w:ascii="宋体" w:hAnsi="宋体"/>
                <w:color w:val="auto"/>
                <w:highlight w:val="none"/>
              </w:rPr>
            </w:pPr>
          </w:p>
        </w:tc>
        <w:tc>
          <w:tcPr>
            <w:tcW w:w="3207" w:type="dxa"/>
            <w:tcBorders>
              <w:bottom w:val="single" w:color="auto" w:sz="4" w:space="0"/>
            </w:tcBorders>
            <w:noWrap w:val="0"/>
            <w:vAlign w:val="center"/>
          </w:tcPr>
          <w:p>
            <w:pPr>
              <w:jc w:val="center"/>
              <w:rPr>
                <w:rFonts w:hint="eastAsia" w:ascii="宋体" w:hAnsi="宋体"/>
                <w:color w:val="auto"/>
                <w:highlight w:val="none"/>
              </w:rPr>
            </w:pPr>
          </w:p>
        </w:tc>
        <w:tc>
          <w:tcPr>
            <w:tcW w:w="1890" w:type="dxa"/>
            <w:tcBorders>
              <w:bottom w:val="single" w:color="auto" w:sz="4" w:space="0"/>
            </w:tcBorders>
            <w:noWrap w:val="0"/>
            <w:vAlign w:val="center"/>
          </w:tcPr>
          <w:p>
            <w:pPr>
              <w:jc w:val="center"/>
              <w:rPr>
                <w:rFonts w:hint="eastAsia" w:ascii="宋体" w:hAnsi="宋体"/>
                <w:color w:val="auto"/>
                <w:highlight w:val="none"/>
              </w:rPr>
            </w:pPr>
          </w:p>
        </w:tc>
        <w:tc>
          <w:tcPr>
            <w:tcW w:w="1289" w:type="dxa"/>
            <w:tcBorders>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8</w:t>
            </w:r>
          </w:p>
        </w:tc>
        <w:tc>
          <w:tcPr>
            <w:tcW w:w="1909"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left w:val="single" w:color="auto" w:sz="4" w:space="0"/>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top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top w:val="single" w:color="auto" w:sz="4" w:space="0"/>
              <w:left w:val="single" w:color="auto" w:sz="4" w:space="0"/>
              <w:bottom w:val="single" w:color="auto" w:sz="4" w:space="0"/>
            </w:tcBorders>
            <w:noWrap w:val="0"/>
            <w:vAlign w:val="center"/>
          </w:tcPr>
          <w:p>
            <w:pPr>
              <w:jc w:val="center"/>
              <w:rPr>
                <w:rFonts w:hint="eastAsia" w:ascii="宋体" w:hAnsi="宋体"/>
                <w:color w:val="auto"/>
                <w:highlight w:val="none"/>
              </w:rPr>
            </w:pPr>
          </w:p>
        </w:tc>
      </w:tr>
    </w:tbl>
    <w:p>
      <w:pPr>
        <w:spacing w:after="120"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说明：1、响应供应商必须对应竞争性磋商响应文件“采购项目技术规格、参数及要求”中</w:t>
      </w:r>
      <w:r>
        <w:rPr>
          <w:rFonts w:hint="eastAsia" w:ascii="宋体" w:hAnsi="宋体" w:cs="宋体"/>
          <w:bCs/>
          <w:color w:val="auto"/>
          <w:sz w:val="24"/>
          <w:highlight w:val="none"/>
        </w:rPr>
        <w:t>除标“★”号条款外的内容逐条响应。</w:t>
      </w:r>
      <w:r>
        <w:rPr>
          <w:rFonts w:hint="eastAsia" w:ascii="宋体" w:hAnsi="宋体"/>
          <w:color w:val="auto"/>
          <w:sz w:val="24"/>
          <w:highlight w:val="none"/>
        </w:rPr>
        <w:t>如有缺漏，缺漏项视同不符合招标要求。</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rPr>
          <w:b/>
          <w:color w:val="auto"/>
          <w:sz w:val="28"/>
          <w:szCs w:val="28"/>
          <w:highlight w:val="none"/>
        </w:rPr>
      </w:pPr>
      <w:r>
        <w:rPr>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r>
        <w:rPr>
          <w:b/>
          <w:color w:val="auto"/>
          <w:sz w:val="28"/>
          <w:szCs w:val="28"/>
          <w:highlight w:val="none"/>
        </w:rPr>
        <w:t>格式</w:t>
      </w:r>
      <w:r>
        <w:rPr>
          <w:rFonts w:hint="eastAsia" w:eastAsia="宋体"/>
          <w:b/>
          <w:color w:val="auto"/>
          <w:sz w:val="28"/>
          <w:szCs w:val="28"/>
          <w:highlight w:val="none"/>
          <w:lang w:val="en-US" w:eastAsia="zh-CN"/>
        </w:rPr>
        <w:t>九</w:t>
      </w:r>
      <w:r>
        <w:rPr>
          <w:b/>
          <w:color w:val="auto"/>
          <w:sz w:val="28"/>
          <w:szCs w:val="28"/>
          <w:highlight w:val="none"/>
        </w:rPr>
        <w:t>：</w:t>
      </w:r>
      <w:bookmarkEnd w:id="23"/>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24" w:name="_Toc2854"/>
      <w:r>
        <w:rPr>
          <w:rFonts w:hint="eastAsia"/>
          <w:b/>
          <w:color w:val="auto"/>
          <w:sz w:val="28"/>
          <w:szCs w:val="28"/>
          <w:highlight w:val="none"/>
        </w:rPr>
        <w:t>履约进度计划表</w:t>
      </w:r>
      <w:bookmarkEnd w:id="24"/>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3721"/>
        <w:gridCol w:w="2323"/>
        <w:gridCol w:w="2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拟定时间安排</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计划完成的工作内容</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拟定___年___月___日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签订合同并生效</w:t>
            </w: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1250" w:type="pct"/>
            <w:vAlign w:val="center"/>
          </w:tcPr>
          <w:p>
            <w:pPr>
              <w:jc w:val="center"/>
              <w:rPr>
                <w:rFonts w:hint="eastAsia" w:ascii="宋体" w:hAnsi="宋体" w:eastAsia="宋体" w:cs="宋体"/>
                <w:color w:val="auto"/>
                <w:sz w:val="24"/>
                <w:szCs w:val="24"/>
                <w:highlight w:val="none"/>
              </w:rPr>
            </w:pPr>
          </w:p>
        </w:tc>
      </w:tr>
    </w:tbl>
    <w:p>
      <w:pPr>
        <w:ind w:firstLine="480"/>
        <w:rPr>
          <w:color w:val="auto"/>
          <w:highlight w:val="none"/>
        </w:rPr>
      </w:pPr>
    </w:p>
    <w:p>
      <w:pPr>
        <w:pStyle w:val="5"/>
        <w:rPr>
          <w:color w:val="auto"/>
          <w:highlight w:val="none"/>
        </w:rPr>
      </w:pP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5" w:name="_Toc29801"/>
      <w:r>
        <w:rPr>
          <w:b/>
          <w:color w:val="auto"/>
          <w:sz w:val="28"/>
          <w:highlight w:val="none"/>
        </w:rPr>
        <w:t>格式</w:t>
      </w:r>
      <w:r>
        <w:rPr>
          <w:rFonts w:hint="eastAsia" w:eastAsia="宋体"/>
          <w:b/>
          <w:color w:val="auto"/>
          <w:sz w:val="28"/>
          <w:highlight w:val="none"/>
          <w:lang w:val="en-US" w:eastAsia="zh-CN"/>
        </w:rPr>
        <w:t>十</w:t>
      </w:r>
      <w:r>
        <w:rPr>
          <w:b/>
          <w:color w:val="auto"/>
          <w:sz w:val="28"/>
          <w:highlight w:val="none"/>
        </w:rPr>
        <w:t>：</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26" w:name="_Toc1209"/>
      <w:r>
        <w:rPr>
          <w:b/>
          <w:color w:val="auto"/>
          <w:sz w:val="32"/>
          <w:szCs w:val="32"/>
          <w:highlight w:val="none"/>
        </w:rPr>
        <w:t>各类证明材料</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1.磋商文件要求提供的其他资料。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2.供应商认为需提供的其他资料。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p>
    <w:p>
      <w:pPr>
        <w:spacing w:line="360" w:lineRule="auto"/>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7" w:name="_Toc18352"/>
      <w:r>
        <w:rPr>
          <w:b/>
          <w:color w:val="auto"/>
          <w:sz w:val="28"/>
          <w:highlight w:val="none"/>
        </w:rPr>
        <w:t>格式</w:t>
      </w:r>
      <w:r>
        <w:rPr>
          <w:rFonts w:hint="eastAsia"/>
          <w:b/>
          <w:color w:val="auto"/>
          <w:sz w:val="28"/>
          <w:highlight w:val="none"/>
          <w:lang w:val="en-US" w:eastAsia="zh-CN"/>
        </w:rPr>
        <w:t>十一</w:t>
      </w:r>
      <w:r>
        <w:rPr>
          <w:b/>
          <w:color w:val="auto"/>
          <w:sz w:val="28"/>
          <w:highlight w:val="none"/>
        </w:rPr>
        <w:t>：</w:t>
      </w:r>
      <w:bookmarkEnd w:id="2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8" w:name="_Toc23175"/>
      <w:r>
        <w:rPr>
          <w:b/>
          <w:color w:val="auto"/>
          <w:sz w:val="32"/>
          <w:szCs w:val="32"/>
          <w:highlight w:val="none"/>
        </w:rPr>
        <w:t>需要采购人提供的附加条件</w:t>
      </w:r>
      <w:bookmarkEnd w:id="28"/>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2"/>
        <w:gridCol w:w="82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注：供应商完成本项目需要采购人配合或提供的条件必须在上表列出，否则将视为供应商同意按现有条件完成本项目。如上表所列附加条件含有采购人不能接受的，将被视为响应无效。</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9" w:name="_Toc10369"/>
      <w:r>
        <w:rPr>
          <w:b/>
          <w:color w:val="auto"/>
          <w:sz w:val="28"/>
          <w:highlight w:val="none"/>
        </w:rPr>
        <w:t>格式</w:t>
      </w:r>
      <w:r>
        <w:rPr>
          <w:rFonts w:hint="eastAsia"/>
          <w:b/>
          <w:color w:val="auto"/>
          <w:sz w:val="28"/>
          <w:highlight w:val="none"/>
          <w:lang w:val="en-US" w:eastAsia="zh-CN"/>
        </w:rPr>
        <w:t>十二</w:t>
      </w:r>
      <w:r>
        <w:rPr>
          <w:b/>
          <w:color w:val="auto"/>
          <w:sz w:val="28"/>
          <w:highlight w:val="none"/>
        </w:rPr>
        <w:t>：</w:t>
      </w:r>
      <w:bookmarkEnd w:id="29"/>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bCs/>
          <w:color w:val="auto"/>
          <w:sz w:val="32"/>
          <w:szCs w:val="32"/>
          <w:highlight w:val="none"/>
          <w:lang w:val="en-US" w:eastAsia="zh-CN"/>
        </w:rPr>
      </w:pPr>
      <w:bookmarkStart w:id="30" w:name="_Toc7683"/>
      <w:r>
        <w:rPr>
          <w:rFonts w:hint="eastAsia"/>
          <w:b/>
          <w:bCs/>
          <w:color w:val="auto"/>
          <w:sz w:val="32"/>
          <w:szCs w:val="32"/>
          <w:highlight w:val="none"/>
          <w:lang w:val="en-US" w:eastAsia="zh-CN"/>
        </w:rPr>
        <w:t>技术方案</w:t>
      </w:r>
      <w:bookmarkEnd w:id="30"/>
    </w:p>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自行</w:t>
      </w:r>
      <w:r>
        <w:rPr>
          <w:rFonts w:hint="eastAsia" w:ascii="宋体" w:hAnsi="宋体" w:eastAsia="宋体" w:cs="宋体"/>
          <w:color w:val="auto"/>
          <w:sz w:val="24"/>
          <w:szCs w:val="32"/>
          <w:highlight w:val="none"/>
        </w:rPr>
        <w:t>编制</w:t>
      </w:r>
      <w:r>
        <w:rPr>
          <w:rFonts w:hint="eastAsia" w:ascii="宋体" w:hAnsi="宋体" w:eastAsia="宋体" w:cs="宋体"/>
          <w:color w:val="auto"/>
          <w:sz w:val="24"/>
          <w:szCs w:val="32"/>
          <w:highlight w:val="none"/>
          <w:lang w:val="en-US" w:eastAsia="zh-CN"/>
        </w:rPr>
        <w:t>技术方案</w:t>
      </w:r>
      <w:r>
        <w:rPr>
          <w:rFonts w:hint="eastAsia" w:ascii="宋体" w:hAnsi="宋体" w:eastAsia="宋体" w:cs="宋体"/>
          <w:color w:val="auto"/>
          <w:sz w:val="24"/>
          <w:szCs w:val="32"/>
          <w:highlight w:val="none"/>
        </w:rPr>
        <w:t>(格式自拟，应控制在</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00页以内)</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rFonts w:hint="eastAsia"/>
          <w:color w:val="auto"/>
          <w:highlight w:val="none"/>
          <w:lang w:val="en-US" w:eastAsia="zh-Hans"/>
        </w:rPr>
      </w:pPr>
      <w:r>
        <w:rPr>
          <w:rFonts w:hint="eastAsia"/>
          <w:color w:val="auto"/>
          <w:highlight w:val="none"/>
          <w:lang w:val="en-US" w:eastAsia="zh-Hans"/>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bookmarkStart w:id="31" w:name="_Toc1630"/>
      <w:r>
        <w:rPr>
          <w:b/>
          <w:color w:val="auto"/>
          <w:sz w:val="28"/>
          <w:szCs w:val="28"/>
          <w:highlight w:val="none"/>
        </w:rPr>
        <w:t>格式十</w:t>
      </w:r>
      <w:r>
        <w:rPr>
          <w:rFonts w:hint="eastAsia" w:eastAsia="宋体"/>
          <w:b/>
          <w:color w:val="auto"/>
          <w:sz w:val="28"/>
          <w:szCs w:val="28"/>
          <w:highlight w:val="none"/>
          <w:lang w:val="en-US" w:eastAsia="zh-CN"/>
        </w:rPr>
        <w:t>三</w:t>
      </w:r>
      <w:r>
        <w:rPr>
          <w:b/>
          <w:color w:val="auto"/>
          <w:sz w:val="28"/>
          <w:szCs w:val="28"/>
          <w:highlight w:val="none"/>
        </w:rPr>
        <w:t>：</w:t>
      </w:r>
      <w:bookmarkEnd w:id="31"/>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32" w:name="_Toc32029"/>
      <w:r>
        <w:rPr>
          <w:rFonts w:hint="eastAsia"/>
          <w:b/>
          <w:color w:val="auto"/>
          <w:sz w:val="28"/>
          <w:szCs w:val="28"/>
          <w:highlight w:val="none"/>
        </w:rPr>
        <w:t>询问函、质疑函、投诉书格式</w:t>
      </w:r>
      <w:bookmarkEnd w:id="32"/>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询问函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eastAsiaTheme="minorEastAsia"/>
          <w:b/>
          <w:color w:val="auto"/>
          <w:sz w:val="24"/>
          <w:highlight w:val="none"/>
          <w:lang w:eastAsia="zh-CN"/>
        </w:rPr>
      </w:pPr>
      <w:r>
        <w:rPr>
          <w:rFonts w:hint="eastAsia" w:eastAsia="宋体"/>
          <w:b/>
          <w:color w:val="auto"/>
          <w:sz w:val="24"/>
          <w:highlight w:val="none"/>
          <w:lang w:eastAsia="zh-CN"/>
        </w:rPr>
        <w:t>国家税务总局博罗县税务局</w:t>
      </w:r>
      <w:r>
        <w:rPr>
          <w:rFonts w:hint="eastAsia"/>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我单位已登记并准备参与“</w:t>
      </w:r>
      <w:r>
        <w:rPr>
          <w:rFonts w:hint="eastAsia" w:ascii="宋体" w:hAnsi="宋体" w:eastAsia="宋体" w:cs="宋体"/>
          <w:color w:val="auto"/>
          <w:sz w:val="24"/>
          <w:szCs w:val="24"/>
          <w:highlight w:val="none"/>
          <w:lang w:eastAsia="zh-CN"/>
        </w:rPr>
        <w:t>国家税务总局博罗县税务局机关三楼办公场所局部修缮工程</w:t>
      </w:r>
      <w:r>
        <w:rPr>
          <w:rFonts w:hint="eastAsia" w:ascii="宋体" w:hAnsi="宋体" w:eastAsia="宋体" w:cs="宋体"/>
          <w:color w:val="auto"/>
          <w:sz w:val="24"/>
          <w:szCs w:val="24"/>
          <w:highlight w:val="none"/>
        </w:rPr>
        <w:t>”项目（采购项目编号：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）的响应活动，现有以下几个内容（或条款）存在疑问（或无法理解），特提出询问。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一、_____________________（事项一）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（1）____________________（问题或条款内容）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（2）____________________（说明疑问或无法理解原因）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（3）____________________（建议）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二、_____________________（事项二）</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随附相关证明材料如下：（目录）</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询问人：（公章）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期：__________________</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质疑供应商：__________________________________________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联系：_____________________联系电话：_________________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签字(签章)：_____________________ 公章：_____________________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投诉书</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相关供应商：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 ____________________包号：____________________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 ____年____月____日,向____________________提出质疑，质疑事项为：________________________________________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于____年____月____日,就质疑事项作出了答复/没有在法定期限内作出答复。</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签字(签章)：_________公章________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pPr>
        <w:pStyle w:val="5"/>
        <w:rPr>
          <w:rFonts w:hint="eastAsia"/>
          <w:color w:val="auto"/>
          <w:highlight w:val="none"/>
          <w:lang w:val="en-US" w:eastAsia="zh-Hans"/>
        </w:rPr>
      </w:pPr>
    </w:p>
    <w:p>
      <w:pPr>
        <w:spacing w:before="166" w:line="211" w:lineRule="auto"/>
        <w:ind w:left="426"/>
        <w:rPr>
          <w:rFonts w:ascii="宋体" w:hAnsi="宋体" w:eastAsia="宋体" w:cs="宋体"/>
          <w:color w:val="auto"/>
          <w:sz w:val="19"/>
          <w:szCs w:val="19"/>
          <w:highlight w:val="none"/>
        </w:rPr>
      </w:pPr>
    </w:p>
    <w:sectPr>
      <w:headerReference r:id="rId9" w:type="default"/>
      <w:footerReference r:id="rId10"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0000500000000020000"/>
    <w:charset w:val="00"/>
    <w:family w:val="roman"/>
    <w:pitch w:val="default"/>
    <w:sig w:usb0="00000000" w:usb1="00000000" w:usb2="00000000" w:usb3="00000000" w:csb0="2000019F" w:csb1="4F01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76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Lucida Sans Unicode" w:hAnsi="Lucida Sans Unicode" w:eastAsia="Lucida Sans Unicode" w:cs="Lucida Sans Unicode"/>
        <w:spacing w:val="-13"/>
        <w:sz w:val="24"/>
        <w:szCs w:val="24"/>
      </w:rPr>
      <w:t>-</w:t>
    </w:r>
    <w:r>
      <w:rPr>
        <w:rFonts w:ascii="宋体" w:hAnsi="宋体" w:eastAsia="宋体" w:cs="宋体"/>
        <w:spacing w:val="-13"/>
        <w:sz w:val="24"/>
        <w:szCs w:val="24"/>
      </w:rPr>
      <w:t>第</w:t>
    </w:r>
    <w:r>
      <w:rPr>
        <w:rFonts w:ascii="Lucida Sans Unicode" w:hAnsi="Lucida Sans Unicode" w:eastAsia="Lucida Sans Unicode" w:cs="Lucida Sans Unicode"/>
        <w:spacing w:val="-13"/>
        <w:sz w:val="24"/>
        <w:szCs w:val="24"/>
      </w:rPr>
      <w:t>1</w:t>
    </w:r>
    <w:r>
      <w:rPr>
        <w:rFonts w:ascii="宋体" w:hAnsi="宋体" w:eastAsia="宋体" w:cs="宋体"/>
        <w:spacing w:val="-13"/>
        <w:sz w:val="24"/>
        <w:szCs w:val="24"/>
      </w:rPr>
      <w:t>页</w:t>
    </w:r>
    <w:r>
      <w:rPr>
        <w:rFonts w:ascii="Lucida Sans Unicode" w:hAnsi="Lucida Sans Unicode" w:eastAsia="Lucida Sans Unicode" w:cs="Lucida Sans Unicode"/>
        <w:spacing w:val="-13"/>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CBC47C"/>
    <w:multiLevelType w:val="singleLevel"/>
    <w:tmpl w:val="3CCBC47C"/>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hjNDgwY2JkOGZjZTRhMTYwYWYwY2U4MTk0YzA0YzUifQ=="/>
  </w:docVars>
  <w:rsids>
    <w:rsidRoot w:val="00000000"/>
    <w:rsid w:val="01234CD3"/>
    <w:rsid w:val="018936D3"/>
    <w:rsid w:val="018D3C56"/>
    <w:rsid w:val="02A5773D"/>
    <w:rsid w:val="041E3C07"/>
    <w:rsid w:val="042A125D"/>
    <w:rsid w:val="05C35F2A"/>
    <w:rsid w:val="06D8516B"/>
    <w:rsid w:val="08DF1D98"/>
    <w:rsid w:val="09252549"/>
    <w:rsid w:val="09D006DD"/>
    <w:rsid w:val="0C491DAF"/>
    <w:rsid w:val="0F056CD5"/>
    <w:rsid w:val="0FE703FF"/>
    <w:rsid w:val="10A50EAC"/>
    <w:rsid w:val="12341859"/>
    <w:rsid w:val="139F326B"/>
    <w:rsid w:val="14530ACA"/>
    <w:rsid w:val="14BE43A4"/>
    <w:rsid w:val="15B004DB"/>
    <w:rsid w:val="1A647174"/>
    <w:rsid w:val="1BC065CE"/>
    <w:rsid w:val="22926D73"/>
    <w:rsid w:val="23546244"/>
    <w:rsid w:val="25E17F49"/>
    <w:rsid w:val="2E7C1D96"/>
    <w:rsid w:val="30C02BA8"/>
    <w:rsid w:val="32AF1409"/>
    <w:rsid w:val="33A312E7"/>
    <w:rsid w:val="33AE659A"/>
    <w:rsid w:val="345117AD"/>
    <w:rsid w:val="37301EB2"/>
    <w:rsid w:val="38624BAB"/>
    <w:rsid w:val="3937282B"/>
    <w:rsid w:val="3A8D2F8E"/>
    <w:rsid w:val="3CC850C2"/>
    <w:rsid w:val="3D7C63EA"/>
    <w:rsid w:val="4031309E"/>
    <w:rsid w:val="42092CD9"/>
    <w:rsid w:val="42F13637"/>
    <w:rsid w:val="43E36909"/>
    <w:rsid w:val="4416270A"/>
    <w:rsid w:val="44F4130A"/>
    <w:rsid w:val="45E665E0"/>
    <w:rsid w:val="46916165"/>
    <w:rsid w:val="48291627"/>
    <w:rsid w:val="4B0C0196"/>
    <w:rsid w:val="4C8B01D2"/>
    <w:rsid w:val="4D9973C1"/>
    <w:rsid w:val="4E261E88"/>
    <w:rsid w:val="4F5A498B"/>
    <w:rsid w:val="4FE57909"/>
    <w:rsid w:val="536D415B"/>
    <w:rsid w:val="541E149B"/>
    <w:rsid w:val="55850237"/>
    <w:rsid w:val="57A908F1"/>
    <w:rsid w:val="57BB3B4E"/>
    <w:rsid w:val="58496E0E"/>
    <w:rsid w:val="59B273B0"/>
    <w:rsid w:val="5A89319F"/>
    <w:rsid w:val="5A9F044D"/>
    <w:rsid w:val="5AE92528"/>
    <w:rsid w:val="5B584AAE"/>
    <w:rsid w:val="5D255B25"/>
    <w:rsid w:val="5F5554BC"/>
    <w:rsid w:val="60F20726"/>
    <w:rsid w:val="614F59A1"/>
    <w:rsid w:val="658932D2"/>
    <w:rsid w:val="662E7FED"/>
    <w:rsid w:val="67D86BDE"/>
    <w:rsid w:val="689A1C45"/>
    <w:rsid w:val="68BA2AD0"/>
    <w:rsid w:val="68DE4C1F"/>
    <w:rsid w:val="68EA7AE4"/>
    <w:rsid w:val="696C203A"/>
    <w:rsid w:val="6DF75E7E"/>
    <w:rsid w:val="70707B13"/>
    <w:rsid w:val="71AC0C8F"/>
    <w:rsid w:val="73020DAF"/>
    <w:rsid w:val="751124F2"/>
    <w:rsid w:val="778F448A"/>
    <w:rsid w:val="786008D2"/>
    <w:rsid w:val="79EB1C69"/>
    <w:rsid w:val="7BC071D6"/>
    <w:rsid w:val="7F471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4">
    <w:name w:val="annotation text"/>
    <w:basedOn w:val="1"/>
    <w:qFormat/>
    <w:uiPriority w:val="0"/>
    <w:pPr>
      <w:jc w:val="left"/>
    </w:pPr>
  </w:style>
  <w:style w:type="paragraph" w:styleId="5">
    <w:name w:val="Plain Text"/>
    <w:basedOn w:val="1"/>
    <w:qFormat/>
    <w:uiPriority w:val="99"/>
    <w:pPr>
      <w:spacing w:line="360" w:lineRule="auto"/>
    </w:pPr>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表格文字"/>
    <w:basedOn w:val="1"/>
    <w:qFormat/>
    <w:uiPriority w:val="0"/>
    <w:pPr>
      <w:spacing w:before="25" w:beforeLines="0" w:after="25" w:afterLines="0" w:line="300" w:lineRule="auto"/>
    </w:pPr>
    <w:rPr>
      <w:rFonts w:ascii="Times" w:hAnsi="Times"/>
      <w:spacing w:val="10"/>
      <w:kern w:val="0"/>
      <w:szCs w:val="20"/>
    </w:rPr>
  </w:style>
  <w:style w:type="paragraph" w:customStyle="1" w:styleId="13">
    <w:name w:val="样式 首行缩进:  2 字符"/>
    <w:basedOn w:val="1"/>
    <w:qFormat/>
    <w:uiPriority w:val="0"/>
    <w:pPr>
      <w:spacing w:line="400" w:lineRule="exact"/>
      <w:ind w:firstLine="200" w:firstLineChars="200"/>
    </w:pPr>
    <w:rPr>
      <w:rFonts w:ascii="Times New Roman" w:hAnsi="Times New Roman" w:cs="宋体"/>
    </w:rPr>
  </w:style>
  <w:style w:type="paragraph" w:customStyle="1" w:styleId="14">
    <w:name w:val="样式 5 10 磅"/>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1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6">
    <w:name w:val="p0"/>
    <w:basedOn w:val="1"/>
    <w:qFormat/>
    <w:uiPriority w:val="0"/>
    <w:pPr>
      <w:widowControl/>
      <w:jc w:val="left"/>
    </w:pPr>
    <w:rPr>
      <w:rFonts w:ascii="Calibri" w:hAnsi="Calibri" w:eastAsia="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25801</Words>
  <Characters>28925</Characters>
  <TotalTime>41</TotalTime>
  <ScaleCrop>false</ScaleCrop>
  <LinksUpToDate>false</LinksUpToDate>
  <CharactersWithSpaces>29836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2022-06-10T17:03:00Z</dcterms:created>
  <dc:creator>Administrator</dc:creator>
  <cp:lastModifiedBy>心欲无痕</cp:lastModifiedBy>
  <cp:lastPrinted>2023-07-14T03:10:00Z</cp:lastPrinted>
  <dcterms:modified xsi:type="dcterms:W3CDTF">2023-10-11T09:04:55Z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2023-07-10T11:46:35Z</vt:filetime>
  </property>
  <property fmtid="{D5CDD505-2E9C-101B-9397-08002B2CF9AE}" pid="4" name="KSOProductBuildVer">
    <vt:lpwstr>2052-12.1.0.15712</vt:lpwstr>
  </property>
  <property fmtid="{D5CDD505-2E9C-101B-9397-08002B2CF9AE}" pid="5" name="ICV">
    <vt:lpwstr>F5E2F39548F24021ABD8BDCE1C495C8E_13</vt:lpwstr>
  </property>
</Properties>
</file>