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8B6" w:rsidRDefault="006C78B6">
      <w:pPr>
        <w:spacing w:line="560" w:lineRule="exact"/>
        <w:jc w:val="center"/>
        <w:rPr>
          <w:rFonts w:ascii="方正小标宋简体" w:eastAsia="方正小标宋简体"/>
          <w:sz w:val="40"/>
          <w:szCs w:val="44"/>
        </w:rPr>
      </w:pPr>
    </w:p>
    <w:p w:rsidR="006C78B6" w:rsidRDefault="002837A0">
      <w:pPr>
        <w:spacing w:line="560" w:lineRule="exact"/>
        <w:jc w:val="center"/>
        <w:rPr>
          <w:rFonts w:ascii="方正小标宋简体" w:eastAsia="方正小标宋简体"/>
          <w:sz w:val="40"/>
          <w:szCs w:val="44"/>
        </w:rPr>
      </w:pPr>
      <w:r>
        <w:rPr>
          <w:rFonts w:ascii="方正小标宋简体" w:eastAsia="方正小标宋简体" w:hint="eastAsia"/>
          <w:sz w:val="40"/>
          <w:szCs w:val="44"/>
        </w:rPr>
        <w:t>税务注销办税指南</w:t>
      </w:r>
    </w:p>
    <w:p w:rsidR="006C78B6" w:rsidRDefault="002837A0">
      <w:pPr>
        <w:rPr>
          <w:rFonts w:ascii="黑体" w:eastAsia="黑体" w:hAnsi="黑体"/>
          <w:b/>
          <w:sz w:val="28"/>
          <w:szCs w:val="32"/>
        </w:rPr>
      </w:pPr>
      <w:r>
        <w:rPr>
          <w:rFonts w:ascii="黑体" w:eastAsia="黑体" w:hAnsi="黑体" w:hint="eastAsia"/>
          <w:b/>
          <w:sz w:val="28"/>
          <w:szCs w:val="32"/>
        </w:rPr>
        <w:t>【业务概述】</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（一）纳税人发生以下情形，应当向主管税务机关申请清税注销。具体包括：</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1.</w:t>
      </w:r>
      <w:r w:rsidRPr="00274278">
        <w:rPr>
          <w:rFonts w:ascii="仿宋_GB2312" w:eastAsia="仿宋_GB2312" w:hint="eastAsia"/>
          <w:sz w:val="28"/>
          <w:szCs w:val="32"/>
        </w:rPr>
        <w:t>因解散、破产、撤销以及其他情形</w:t>
      </w:r>
      <w:r>
        <w:rPr>
          <w:rFonts w:ascii="仿宋_GB2312" w:eastAsia="仿宋_GB2312" w:hint="eastAsia"/>
          <w:sz w:val="28"/>
          <w:szCs w:val="32"/>
        </w:rPr>
        <w:t>，依法终止纳税义务。</w:t>
      </w:r>
      <w:r>
        <w:rPr>
          <w:rFonts w:ascii="仿宋_GB2312" w:eastAsia="仿宋_GB2312" w:hint="eastAsia"/>
          <w:sz w:val="28"/>
          <w:szCs w:val="32"/>
        </w:rPr>
        <w:t> </w:t>
      </w:r>
      <w:r>
        <w:rPr>
          <w:rFonts w:ascii="仿宋_GB2312" w:eastAsia="仿宋_GB2312" w:hint="eastAsia"/>
          <w:sz w:val="28"/>
          <w:szCs w:val="32"/>
        </w:rPr>
        <w:t xml:space="preserve"> </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2.</w:t>
      </w:r>
      <w:r>
        <w:rPr>
          <w:rFonts w:ascii="仿宋_GB2312" w:eastAsia="仿宋_GB2312" w:hint="eastAsia"/>
          <w:sz w:val="28"/>
          <w:szCs w:val="32"/>
        </w:rPr>
        <w:t>按规定不需要在市场监督管理机关或者其他机关办理注销登记的，但经有关机关批准或者宣告终止的。</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3.</w:t>
      </w:r>
      <w:r>
        <w:rPr>
          <w:rFonts w:ascii="仿宋_GB2312" w:eastAsia="仿宋_GB2312" w:hint="eastAsia"/>
          <w:sz w:val="28"/>
          <w:szCs w:val="32"/>
        </w:rPr>
        <w:t>被市场监督管理机关吊销营业执照或者被其他机关予以撤销登记的。</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4.</w:t>
      </w:r>
      <w:r>
        <w:rPr>
          <w:rFonts w:ascii="仿宋_GB2312" w:eastAsia="仿宋_GB2312" w:hint="eastAsia"/>
          <w:sz w:val="28"/>
          <w:szCs w:val="32"/>
        </w:rPr>
        <w:t>因住所、经营地点变动，涉及改变税务登记机关的；</w:t>
      </w:r>
      <w:r>
        <w:rPr>
          <w:rFonts w:ascii="仿宋_GB2312" w:eastAsia="仿宋_GB2312" w:hint="eastAsia"/>
          <w:sz w:val="28"/>
          <w:szCs w:val="32"/>
        </w:rPr>
        <w:t> </w:t>
      </w:r>
      <w:r>
        <w:rPr>
          <w:rFonts w:ascii="仿宋_GB2312" w:eastAsia="仿宋_GB2312" w:hint="eastAsia"/>
          <w:sz w:val="28"/>
          <w:szCs w:val="32"/>
        </w:rPr>
        <w:t xml:space="preserve"> </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5.</w:t>
      </w:r>
      <w:r>
        <w:rPr>
          <w:rFonts w:ascii="仿宋_GB2312" w:eastAsia="仿宋_GB2312" w:hint="eastAsia"/>
          <w:sz w:val="28"/>
          <w:szCs w:val="32"/>
        </w:rPr>
        <w:t>非居民企业在中国境内承包建筑、安装、装配、勘探工程和提供劳务的，项目完工、离开中国的。</w:t>
      </w:r>
      <w:r>
        <w:rPr>
          <w:rFonts w:ascii="仿宋_GB2312" w:eastAsia="仿宋_GB2312" w:hint="eastAsia"/>
          <w:sz w:val="28"/>
          <w:szCs w:val="32"/>
        </w:rPr>
        <w:t> </w:t>
      </w:r>
      <w:r>
        <w:rPr>
          <w:rFonts w:ascii="仿宋_GB2312" w:eastAsia="仿宋_GB2312" w:hint="eastAsia"/>
          <w:sz w:val="28"/>
          <w:szCs w:val="32"/>
        </w:rPr>
        <w:t xml:space="preserve"> </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6.</w:t>
      </w:r>
      <w:r>
        <w:rPr>
          <w:rFonts w:ascii="仿宋_GB2312" w:eastAsia="仿宋_GB2312" w:hint="eastAsia"/>
          <w:sz w:val="28"/>
          <w:szCs w:val="32"/>
        </w:rPr>
        <w:t>外国企业常驻代表机构驻在期届满、提前终止业务活动的。</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7.</w:t>
      </w:r>
      <w:r>
        <w:rPr>
          <w:rFonts w:ascii="仿宋_GB2312" w:eastAsia="仿宋_GB2312" w:hint="eastAsia"/>
          <w:sz w:val="28"/>
          <w:szCs w:val="32"/>
        </w:rPr>
        <w:t>非境内注册居民企业经确认终止居民身份的。</w:t>
      </w:r>
    </w:p>
    <w:p w:rsidR="006C78B6" w:rsidRDefault="002837A0">
      <w:pPr>
        <w:ind w:firstLine="561"/>
        <w:rPr>
          <w:rFonts w:ascii="仿宋_GB2312" w:eastAsia="仿宋_GB2312"/>
          <w:sz w:val="28"/>
          <w:szCs w:val="32"/>
        </w:rPr>
      </w:pPr>
      <w:r>
        <w:rPr>
          <w:rFonts w:ascii="仿宋_GB2312" w:eastAsia="仿宋_GB2312" w:hint="eastAsia"/>
          <w:sz w:val="28"/>
          <w:szCs w:val="32"/>
        </w:rPr>
        <w:t>（二）符合下列情形之一的纳税人，可免予到税务机关办理清税证明，直接向市场监督部门申请办理注销登记。</w:t>
      </w:r>
    </w:p>
    <w:p w:rsidR="006C78B6" w:rsidRDefault="002837A0">
      <w:pPr>
        <w:ind w:firstLine="561"/>
        <w:rPr>
          <w:rFonts w:ascii="仿宋_GB2312" w:eastAsia="仿宋_GB2312"/>
          <w:sz w:val="28"/>
          <w:szCs w:val="32"/>
        </w:rPr>
      </w:pPr>
      <w:r>
        <w:rPr>
          <w:rFonts w:ascii="仿宋_GB2312" w:eastAsia="仿宋_GB2312" w:hint="eastAsia"/>
          <w:sz w:val="28"/>
          <w:szCs w:val="32"/>
        </w:rPr>
        <w:t>1.</w:t>
      </w:r>
      <w:r>
        <w:rPr>
          <w:rFonts w:ascii="仿宋_GB2312" w:eastAsia="仿宋_GB2312" w:hint="eastAsia"/>
          <w:sz w:val="28"/>
          <w:szCs w:val="32"/>
        </w:rPr>
        <w:t>未办理过涉税事项的；</w:t>
      </w:r>
    </w:p>
    <w:p w:rsidR="006C78B6" w:rsidRDefault="002837A0">
      <w:pPr>
        <w:ind w:firstLine="561"/>
        <w:rPr>
          <w:rFonts w:ascii="仿宋_GB2312" w:eastAsia="仿宋_GB2312"/>
          <w:sz w:val="28"/>
          <w:szCs w:val="32"/>
        </w:rPr>
      </w:pPr>
      <w:r>
        <w:rPr>
          <w:rFonts w:ascii="仿宋_GB2312" w:eastAsia="仿宋_GB2312" w:hint="eastAsia"/>
          <w:sz w:val="28"/>
          <w:szCs w:val="32"/>
        </w:rPr>
        <w:t>2.</w:t>
      </w:r>
      <w:r>
        <w:rPr>
          <w:rFonts w:ascii="仿宋_GB2312" w:eastAsia="仿宋_GB2312" w:hint="eastAsia"/>
          <w:sz w:val="28"/>
          <w:szCs w:val="32"/>
        </w:rPr>
        <w:t>办理过涉税事项但未领用发票、无欠税费（滞纳金）及罚款的。</w:t>
      </w: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lastRenderedPageBreak/>
        <w:t>【注销前办结未结事项】</w:t>
      </w:r>
    </w:p>
    <w:p w:rsidR="006C78B6" w:rsidRDefault="002837A0">
      <w:pPr>
        <w:rPr>
          <w:rFonts w:ascii="仿宋_GB2312" w:eastAsia="仿宋_GB2312"/>
          <w:sz w:val="28"/>
          <w:szCs w:val="32"/>
        </w:rPr>
      </w:pPr>
      <w:r>
        <w:rPr>
          <w:rFonts w:ascii="仿宋_GB2312" w:eastAsia="仿宋_GB2312" w:hint="eastAsia"/>
          <w:sz w:val="28"/>
          <w:szCs w:val="32"/>
        </w:rPr>
        <w:t>纳税人申请办理税务注销登记前，如有以下未结事项的需先办结。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755"/>
        <w:gridCol w:w="4158"/>
        <w:gridCol w:w="1275"/>
      </w:tblGrid>
      <w:tr w:rsidR="006C78B6">
        <w:tc>
          <w:tcPr>
            <w:tcW w:w="1134" w:type="dxa"/>
          </w:tcPr>
          <w:p w:rsidR="006C78B6" w:rsidRDefault="002837A0">
            <w:pPr>
              <w:rPr>
                <w:rFonts w:ascii="宋体" w:hAnsi="宋体" w:cs="宋体"/>
                <w:b/>
                <w:sz w:val="20"/>
                <w:szCs w:val="20"/>
              </w:rPr>
            </w:pPr>
            <w:r>
              <w:rPr>
                <w:rFonts w:ascii="宋体" w:hAnsi="宋体" w:cs="宋体" w:hint="eastAsia"/>
                <w:b/>
                <w:sz w:val="20"/>
                <w:szCs w:val="20"/>
              </w:rPr>
              <w:t>业务事项</w:t>
            </w:r>
          </w:p>
        </w:tc>
        <w:tc>
          <w:tcPr>
            <w:tcW w:w="1755" w:type="dxa"/>
          </w:tcPr>
          <w:p w:rsidR="006C78B6" w:rsidRDefault="002837A0">
            <w:pPr>
              <w:rPr>
                <w:rFonts w:ascii="宋体" w:hAnsi="宋体" w:cs="宋体"/>
                <w:b/>
                <w:sz w:val="20"/>
                <w:szCs w:val="20"/>
              </w:rPr>
            </w:pPr>
            <w:r>
              <w:rPr>
                <w:rFonts w:ascii="宋体" w:hAnsi="宋体" w:cs="宋体" w:hint="eastAsia"/>
                <w:b/>
                <w:sz w:val="20"/>
                <w:szCs w:val="20"/>
              </w:rPr>
              <w:t>办理条件</w:t>
            </w:r>
          </w:p>
        </w:tc>
        <w:tc>
          <w:tcPr>
            <w:tcW w:w="4158" w:type="dxa"/>
          </w:tcPr>
          <w:p w:rsidR="006C78B6" w:rsidRDefault="002837A0">
            <w:pPr>
              <w:rPr>
                <w:rFonts w:ascii="宋体" w:hAnsi="宋体" w:cs="宋体"/>
                <w:b/>
                <w:sz w:val="20"/>
                <w:szCs w:val="20"/>
              </w:rPr>
            </w:pPr>
            <w:r>
              <w:rPr>
                <w:rFonts w:ascii="宋体" w:hAnsi="宋体" w:cs="宋体" w:hint="eastAsia"/>
                <w:b/>
                <w:sz w:val="20"/>
                <w:szCs w:val="20"/>
              </w:rPr>
              <w:t>所需资料</w:t>
            </w:r>
          </w:p>
        </w:tc>
        <w:tc>
          <w:tcPr>
            <w:tcW w:w="1275" w:type="dxa"/>
          </w:tcPr>
          <w:p w:rsidR="006C78B6" w:rsidRDefault="002837A0">
            <w:pPr>
              <w:rPr>
                <w:rFonts w:ascii="宋体" w:hAnsi="宋体" w:cs="宋体"/>
                <w:b/>
                <w:sz w:val="20"/>
                <w:szCs w:val="20"/>
              </w:rPr>
            </w:pPr>
            <w:r>
              <w:rPr>
                <w:rFonts w:ascii="宋体" w:hAnsi="宋体" w:cs="宋体" w:hint="eastAsia"/>
                <w:b/>
                <w:sz w:val="20"/>
                <w:szCs w:val="20"/>
              </w:rPr>
              <w:t>适用对象</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申报</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当期未申报或存在逾期未申报</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不同税种申报所需资料不同。具体请参考广东省税务局—纳税服务</w:t>
            </w:r>
            <w:r>
              <w:rPr>
                <w:rFonts w:ascii="宋体" w:hAnsi="宋体" w:cs="宋体" w:hint="eastAsia"/>
                <w:bCs/>
                <w:sz w:val="20"/>
                <w:szCs w:val="20"/>
              </w:rPr>
              <w:t>-</w:t>
            </w:r>
            <w:r>
              <w:rPr>
                <w:rFonts w:ascii="宋体" w:hAnsi="宋体" w:cs="宋体" w:hint="eastAsia"/>
                <w:bCs/>
                <w:sz w:val="20"/>
                <w:szCs w:val="20"/>
              </w:rPr>
              <w:t>办税指南《申报纳税》</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w:t>
            </w:r>
            <w:r>
              <w:rPr>
                <w:rFonts w:ascii="宋体" w:hAnsi="宋体" w:cs="宋体" w:hint="eastAsia"/>
                <w:bCs/>
                <w:sz w:val="20"/>
                <w:szCs w:val="20"/>
              </w:rPr>
              <w:t xml:space="preserve">    </w:t>
            </w:r>
            <w:r>
              <w:rPr>
                <w:rFonts w:ascii="宋体" w:hAnsi="宋体" w:cs="宋体" w:hint="eastAsia"/>
                <w:bCs/>
                <w:sz w:val="20"/>
                <w:szCs w:val="20"/>
              </w:rPr>
              <w:t>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清缴欠税（费）、滞纳金、罚款</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存在欠缴少缴税（费）款、滞纳金、罚款</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无</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退税（费）</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存在多缴（包括预缴、应退未退）税（费）款</w:t>
            </w:r>
          </w:p>
        </w:tc>
        <w:tc>
          <w:tcPr>
            <w:tcW w:w="4158" w:type="dxa"/>
          </w:tcPr>
          <w:p w:rsidR="006C78B6" w:rsidRDefault="002837A0">
            <w:pPr>
              <w:pStyle w:val="3"/>
              <w:widowControl/>
              <w:rPr>
                <w:rFonts w:hint="default"/>
                <w:b w:val="0"/>
                <w:bCs/>
                <w:sz w:val="20"/>
                <w:szCs w:val="20"/>
              </w:rPr>
            </w:pPr>
            <w:r>
              <w:rPr>
                <w:b w:val="0"/>
                <w:bCs/>
                <w:sz w:val="20"/>
                <w:szCs w:val="20"/>
              </w:rPr>
              <w:t>1.</w:t>
            </w:r>
            <w:r>
              <w:rPr>
                <w:b w:val="0"/>
                <w:bCs/>
                <w:sz w:val="20"/>
                <w:szCs w:val="20"/>
              </w:rPr>
              <w:t>《退（抵）税申请表》原件</w:t>
            </w:r>
            <w:r>
              <w:rPr>
                <w:b w:val="0"/>
                <w:bCs/>
                <w:sz w:val="20"/>
                <w:szCs w:val="20"/>
              </w:rPr>
              <w:t>4</w:t>
            </w:r>
            <w:r>
              <w:rPr>
                <w:b w:val="0"/>
                <w:bCs/>
                <w:sz w:val="20"/>
                <w:szCs w:val="20"/>
              </w:rPr>
              <w:t>份；</w:t>
            </w:r>
          </w:p>
          <w:p w:rsidR="006C78B6" w:rsidRDefault="002837A0">
            <w:pPr>
              <w:pStyle w:val="3"/>
              <w:widowControl/>
              <w:rPr>
                <w:rFonts w:hint="default"/>
                <w:b w:val="0"/>
                <w:bCs/>
                <w:sz w:val="20"/>
                <w:szCs w:val="20"/>
              </w:rPr>
            </w:pPr>
            <w:r>
              <w:rPr>
                <w:b w:val="0"/>
                <w:bCs/>
                <w:sz w:val="20"/>
                <w:szCs w:val="20"/>
              </w:rPr>
              <w:t>2.</w:t>
            </w:r>
            <w:r>
              <w:rPr>
                <w:b w:val="0"/>
                <w:bCs/>
                <w:sz w:val="20"/>
                <w:szCs w:val="20"/>
              </w:rPr>
              <w:t>多缴税费证明资料原件及复印件；</w:t>
            </w:r>
          </w:p>
          <w:p w:rsidR="006C78B6" w:rsidRDefault="002837A0">
            <w:pPr>
              <w:pStyle w:val="3"/>
              <w:widowControl/>
              <w:rPr>
                <w:rFonts w:hint="default"/>
                <w:b w:val="0"/>
                <w:bCs/>
                <w:sz w:val="20"/>
                <w:szCs w:val="20"/>
              </w:rPr>
            </w:pPr>
            <w:r>
              <w:rPr>
                <w:b w:val="0"/>
                <w:bCs/>
                <w:sz w:val="20"/>
                <w:szCs w:val="20"/>
              </w:rPr>
              <w:t>3.</w:t>
            </w:r>
            <w:r>
              <w:rPr>
                <w:b w:val="0"/>
                <w:bCs/>
                <w:sz w:val="20"/>
                <w:szCs w:val="20"/>
              </w:rPr>
              <w:t>纳税人、扣缴义务人原完税（缴款）凭证复印件。</w:t>
            </w:r>
          </w:p>
          <w:p w:rsidR="006C78B6" w:rsidRDefault="002837A0">
            <w:pPr>
              <w:pStyle w:val="3"/>
              <w:widowControl/>
              <w:rPr>
                <w:rFonts w:hint="default"/>
                <w:b w:val="0"/>
                <w:bCs/>
                <w:sz w:val="20"/>
                <w:szCs w:val="20"/>
              </w:rPr>
            </w:pPr>
            <w:r>
              <w:rPr>
                <w:b w:val="0"/>
                <w:bCs/>
                <w:sz w:val="20"/>
                <w:szCs w:val="20"/>
              </w:rPr>
              <w:t>4.</w:t>
            </w:r>
            <w:r>
              <w:rPr>
                <w:b w:val="0"/>
                <w:bCs/>
                <w:sz w:val="20"/>
                <w:szCs w:val="20"/>
              </w:rPr>
              <w:t>由于特殊情况不能退至纳税人、扣缴义务人原缴款账户的还应提供书面说明、相关证明资料、指定接受退税的其他账户及接受退税单位（人）名称的资料。</w:t>
            </w:r>
          </w:p>
          <w:p w:rsidR="006C78B6" w:rsidRDefault="002837A0">
            <w:pPr>
              <w:pStyle w:val="3"/>
              <w:widowControl/>
              <w:rPr>
                <w:rFonts w:hint="default"/>
                <w:b w:val="0"/>
                <w:bCs/>
                <w:sz w:val="20"/>
                <w:szCs w:val="20"/>
              </w:rPr>
            </w:pPr>
            <w:r>
              <w:rPr>
                <w:b w:val="0"/>
                <w:bCs/>
                <w:sz w:val="20"/>
                <w:szCs w:val="20"/>
              </w:rPr>
              <w:t>不同情况退税（费）所需资料不同。具体请参考广东省税务局—纳税服务</w:t>
            </w:r>
            <w:r>
              <w:rPr>
                <w:b w:val="0"/>
                <w:bCs/>
                <w:sz w:val="20"/>
                <w:szCs w:val="20"/>
              </w:rPr>
              <w:t>-</w:t>
            </w:r>
            <w:r>
              <w:rPr>
                <w:b w:val="0"/>
                <w:bCs/>
                <w:sz w:val="20"/>
                <w:szCs w:val="20"/>
              </w:rPr>
              <w:t>办税指南《退抵税（费）审批》。</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发票验旧、缴销</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存在已使用未验旧发票或者未使用空白发票</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1.</w:t>
            </w:r>
            <w:r>
              <w:rPr>
                <w:rFonts w:ascii="宋体" w:hAnsi="宋体" w:cs="宋体" w:hint="eastAsia"/>
                <w:bCs/>
                <w:sz w:val="20"/>
                <w:szCs w:val="20"/>
              </w:rPr>
              <w:t>《发票领用簿》</w:t>
            </w:r>
          </w:p>
          <w:p w:rsidR="006C78B6" w:rsidRDefault="002837A0">
            <w:pPr>
              <w:rPr>
                <w:rFonts w:ascii="宋体" w:hAnsi="宋体" w:cs="宋体"/>
                <w:bCs/>
                <w:sz w:val="20"/>
                <w:szCs w:val="20"/>
              </w:rPr>
            </w:pPr>
            <w:r>
              <w:rPr>
                <w:rFonts w:ascii="宋体" w:hAnsi="宋体" w:cs="宋体" w:hint="eastAsia"/>
                <w:bCs/>
                <w:sz w:val="20"/>
                <w:szCs w:val="20"/>
              </w:rPr>
              <w:t>2.</w:t>
            </w:r>
            <w:r>
              <w:rPr>
                <w:rFonts w:ascii="宋体" w:hAnsi="宋体" w:cs="宋体" w:hint="eastAsia"/>
                <w:bCs/>
                <w:sz w:val="20"/>
                <w:szCs w:val="20"/>
              </w:rPr>
              <w:t>已开具发票存根联（记账联）、红字发票、作废发票（全部联次）（使用税控机的同时提供发票使用汇总数据报表）原件（可以通过电子税务局进行发票验旧，验旧不成功的需提供）</w:t>
            </w:r>
          </w:p>
          <w:p w:rsidR="006C78B6" w:rsidRDefault="002837A0">
            <w:pPr>
              <w:rPr>
                <w:rFonts w:ascii="宋体" w:hAnsi="宋体" w:cs="宋体"/>
                <w:bCs/>
                <w:sz w:val="20"/>
                <w:szCs w:val="20"/>
              </w:rPr>
            </w:pPr>
            <w:r>
              <w:rPr>
                <w:rFonts w:ascii="宋体" w:hAnsi="宋体" w:cs="宋体" w:hint="eastAsia"/>
                <w:bCs/>
                <w:sz w:val="20"/>
                <w:szCs w:val="20"/>
              </w:rPr>
              <w:t>3.</w:t>
            </w:r>
            <w:r>
              <w:rPr>
                <w:rFonts w:ascii="宋体" w:hAnsi="宋体" w:cs="宋体" w:hint="eastAsia"/>
                <w:bCs/>
                <w:sz w:val="20"/>
                <w:szCs w:val="20"/>
              </w:rPr>
              <w:t>需</w:t>
            </w:r>
            <w:r>
              <w:rPr>
                <w:rFonts w:ascii="宋体" w:hAnsi="宋体" w:cs="宋体" w:hint="eastAsia"/>
                <w:bCs/>
                <w:sz w:val="20"/>
                <w:szCs w:val="20"/>
              </w:rPr>
              <w:t>上传发票电子开具信息还应提供存储介质原件。</w:t>
            </w:r>
            <w:r>
              <w:rPr>
                <w:rFonts w:ascii="宋体" w:hAnsi="宋体" w:cs="宋体" w:hint="eastAsia"/>
                <w:bCs/>
                <w:sz w:val="20"/>
                <w:szCs w:val="20"/>
              </w:rPr>
              <w:t xml:space="preserve"> </w:t>
            </w:r>
          </w:p>
          <w:p w:rsidR="006C78B6" w:rsidRDefault="002837A0">
            <w:pPr>
              <w:rPr>
                <w:rFonts w:ascii="宋体" w:hAnsi="宋体" w:cs="宋体"/>
                <w:bCs/>
                <w:sz w:val="20"/>
                <w:szCs w:val="20"/>
              </w:rPr>
            </w:pPr>
            <w:r>
              <w:rPr>
                <w:rFonts w:ascii="宋体" w:hAnsi="宋体" w:cs="宋体" w:hint="eastAsia"/>
                <w:bCs/>
                <w:sz w:val="20"/>
                <w:szCs w:val="20"/>
              </w:rPr>
              <w:t>4.</w:t>
            </w:r>
            <w:r>
              <w:rPr>
                <w:rFonts w:ascii="宋体" w:hAnsi="宋体" w:cs="宋体" w:hint="eastAsia"/>
                <w:bCs/>
                <w:sz w:val="20"/>
                <w:szCs w:val="20"/>
              </w:rPr>
              <w:t>需缴销的空白发票</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rPr>
          <w:trHeight w:val="1165"/>
        </w:trPr>
        <w:tc>
          <w:tcPr>
            <w:tcW w:w="1134" w:type="dxa"/>
          </w:tcPr>
          <w:p w:rsidR="006C78B6" w:rsidRDefault="002837A0">
            <w:pPr>
              <w:rPr>
                <w:rFonts w:ascii="宋体" w:hAnsi="宋体" w:cs="宋体"/>
                <w:bCs/>
                <w:sz w:val="20"/>
                <w:szCs w:val="20"/>
              </w:rPr>
            </w:pPr>
            <w:r>
              <w:rPr>
                <w:rFonts w:ascii="宋体" w:hAnsi="宋体" w:cs="宋体" w:hint="eastAsia"/>
                <w:bCs/>
                <w:sz w:val="20"/>
                <w:szCs w:val="20"/>
              </w:rPr>
              <w:t>抄报税</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未完成当月抄报税</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1.</w:t>
            </w:r>
            <w:r>
              <w:rPr>
                <w:rFonts w:ascii="宋体" w:hAnsi="宋体" w:cs="宋体" w:hint="eastAsia"/>
                <w:bCs/>
                <w:sz w:val="20"/>
                <w:szCs w:val="20"/>
              </w:rPr>
              <w:t>金税盘、税控盘或报税盘（可以通过电子税务局进行抄报税，抄报税不成功的需提供）</w:t>
            </w:r>
          </w:p>
          <w:p w:rsidR="006C78B6" w:rsidRDefault="002837A0">
            <w:pPr>
              <w:rPr>
                <w:rFonts w:ascii="宋体" w:hAnsi="宋体" w:cs="宋体"/>
                <w:bCs/>
                <w:sz w:val="20"/>
                <w:szCs w:val="20"/>
              </w:rPr>
            </w:pPr>
            <w:r>
              <w:rPr>
                <w:rFonts w:ascii="宋体" w:hAnsi="宋体" w:cs="宋体" w:hint="eastAsia"/>
                <w:bCs/>
                <w:sz w:val="20"/>
                <w:szCs w:val="20"/>
              </w:rPr>
              <w:t>2.</w:t>
            </w:r>
            <w:r>
              <w:rPr>
                <w:rFonts w:ascii="宋体" w:hAnsi="宋体" w:cs="宋体" w:hint="eastAsia"/>
                <w:bCs/>
                <w:sz w:val="20"/>
                <w:szCs w:val="20"/>
              </w:rPr>
              <w:t>因金税盘、税控盘等损坏而导致无法报送电子数据的纳税人需报送已开具增值税发票存根联（记账联）（作废发票应报送全部联次）</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增值税税控系统专用设备注销发行</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使用增值税税控设备的</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1.</w:t>
            </w:r>
            <w:r>
              <w:rPr>
                <w:rFonts w:ascii="宋体" w:hAnsi="宋体" w:cs="宋体" w:hint="eastAsia"/>
                <w:bCs/>
                <w:sz w:val="20"/>
                <w:szCs w:val="20"/>
              </w:rPr>
              <w:t>《增值税税控系统专用设备注销发行登记表》</w:t>
            </w:r>
          </w:p>
          <w:p w:rsidR="006C78B6" w:rsidRDefault="002837A0">
            <w:pPr>
              <w:rPr>
                <w:rFonts w:ascii="宋体" w:hAnsi="宋体" w:cs="宋体"/>
                <w:bCs/>
                <w:sz w:val="20"/>
                <w:szCs w:val="20"/>
              </w:rPr>
            </w:pPr>
            <w:r>
              <w:rPr>
                <w:rFonts w:ascii="宋体" w:hAnsi="宋体" w:cs="宋体" w:hint="eastAsia"/>
                <w:bCs/>
                <w:sz w:val="20"/>
                <w:szCs w:val="20"/>
              </w:rPr>
              <w:t>2.</w:t>
            </w:r>
            <w:r>
              <w:rPr>
                <w:rFonts w:ascii="宋体" w:hAnsi="宋体" w:cs="宋体" w:hint="eastAsia"/>
                <w:bCs/>
                <w:sz w:val="20"/>
                <w:szCs w:val="20"/>
              </w:rPr>
              <w:t>增值税税控系统专用设备</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违章登记处罚</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存在税收违法行为处理流程未办结</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无</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跨区域涉税事项反</w:t>
            </w:r>
            <w:r>
              <w:rPr>
                <w:rFonts w:ascii="宋体" w:hAnsi="宋体" w:cs="宋体" w:hint="eastAsia"/>
                <w:bCs/>
                <w:sz w:val="20"/>
                <w:szCs w:val="20"/>
              </w:rPr>
              <w:lastRenderedPageBreak/>
              <w:t>馈</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lastRenderedPageBreak/>
              <w:t>存在未办结跨区域涉税事项</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《跨区域涉税事项反馈表》</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lastRenderedPageBreak/>
              <w:t>出口退（免）税备案撤回</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已办理出口退（免）税备案的出口企业和其他单位</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按现行撤回出口退（免）税备案流程向主管税务机关申请撤回出口退（免）税备案</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单位纳税人、个体工商户</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土地增值税清算申报</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未完成土地增值税清算</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详见土地增值税清算申报所需材料</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w:t>
            </w:r>
          </w:p>
        </w:tc>
      </w:tr>
      <w:tr w:rsidR="006C78B6">
        <w:tc>
          <w:tcPr>
            <w:tcW w:w="1134" w:type="dxa"/>
          </w:tcPr>
          <w:p w:rsidR="006C78B6" w:rsidRDefault="002837A0">
            <w:pPr>
              <w:rPr>
                <w:rFonts w:ascii="宋体" w:hAnsi="宋体" w:cs="宋体"/>
                <w:bCs/>
                <w:sz w:val="20"/>
                <w:szCs w:val="20"/>
              </w:rPr>
            </w:pPr>
            <w:r>
              <w:rPr>
                <w:rFonts w:ascii="宋体" w:hAnsi="宋体" w:cs="宋体" w:hint="eastAsia"/>
                <w:color w:val="000000"/>
                <w:sz w:val="20"/>
                <w:szCs w:val="20"/>
              </w:rPr>
              <w:t>企业所得税注销当年汇算清缴及清算申报</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未完成企业所得税清算</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1.</w:t>
            </w:r>
            <w:r>
              <w:rPr>
                <w:rFonts w:ascii="宋体" w:hAnsi="宋体" w:cs="宋体" w:hint="eastAsia"/>
                <w:bCs/>
                <w:sz w:val="20"/>
                <w:szCs w:val="20"/>
              </w:rPr>
              <w:t>必报：《中华人民共和国企业清算所得税申报表》及附表；</w:t>
            </w:r>
            <w:r>
              <w:rPr>
                <w:rFonts w:ascii="宋体" w:hAnsi="宋体" w:cs="宋体" w:hint="eastAsia"/>
                <w:bCs/>
                <w:sz w:val="20"/>
                <w:szCs w:val="20"/>
              </w:rPr>
              <w:t>2.</w:t>
            </w:r>
            <w:r>
              <w:rPr>
                <w:rFonts w:ascii="宋体" w:hAnsi="宋体" w:cs="宋体" w:hint="eastAsia"/>
                <w:bCs/>
                <w:sz w:val="20"/>
                <w:szCs w:val="20"/>
              </w:rPr>
              <w:t>合并、分立等情形选报：详见清算申报所需其他资料</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单位纳税人</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个人所得税清算申报</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未完成个人所得税清算</w:t>
            </w:r>
          </w:p>
        </w:tc>
        <w:tc>
          <w:tcPr>
            <w:tcW w:w="4158" w:type="dxa"/>
          </w:tcPr>
          <w:p w:rsidR="006C78B6" w:rsidRDefault="002837A0">
            <w:pPr>
              <w:rPr>
                <w:rFonts w:ascii="宋体" w:hAnsi="宋体" w:cs="宋体"/>
                <w:bCs/>
                <w:sz w:val="20"/>
                <w:szCs w:val="20"/>
              </w:rPr>
            </w:pPr>
            <w:r>
              <w:rPr>
                <w:rFonts w:ascii="宋体" w:hAnsi="宋体" w:cs="宋体" w:hint="eastAsia"/>
                <w:bCs/>
                <w:sz w:val="20"/>
                <w:szCs w:val="20"/>
              </w:rPr>
              <w:t>必报：《个体工商户生产经营所得</w:t>
            </w:r>
            <w:r>
              <w:rPr>
                <w:rFonts w:ascii="宋体" w:hAnsi="宋体" w:cs="宋体" w:hint="eastAsia"/>
                <w:bCs/>
                <w:sz w:val="20"/>
                <w:szCs w:val="20"/>
              </w:rPr>
              <w:t>B</w:t>
            </w:r>
            <w:r>
              <w:rPr>
                <w:rFonts w:ascii="宋体" w:hAnsi="宋体" w:cs="宋体" w:hint="eastAsia"/>
                <w:bCs/>
                <w:sz w:val="20"/>
                <w:szCs w:val="20"/>
              </w:rPr>
              <w:t>表》</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个人独资企业、合伙企业</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非正常户解除</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被税务机关认定为非正常户的纳税人</w:t>
            </w:r>
          </w:p>
        </w:tc>
        <w:tc>
          <w:tcPr>
            <w:tcW w:w="4158" w:type="dxa"/>
          </w:tcPr>
          <w:p w:rsidR="006C78B6" w:rsidRDefault="002837A0">
            <w:pPr>
              <w:rPr>
                <w:rFonts w:ascii="宋体" w:hAnsi="宋体" w:cs="宋体"/>
                <w:bCs/>
                <w:sz w:val="20"/>
                <w:szCs w:val="20"/>
              </w:rPr>
            </w:pPr>
            <w:r>
              <w:rPr>
                <w:rFonts w:hint="eastAsia"/>
                <w:sz w:val="18"/>
                <w:szCs w:val="18"/>
              </w:rPr>
              <w:t>纳税人提供情况说明和解除非正常状态的理由</w:t>
            </w:r>
          </w:p>
        </w:tc>
        <w:tc>
          <w:tcPr>
            <w:tcW w:w="1275" w:type="dxa"/>
          </w:tcPr>
          <w:p w:rsidR="006C78B6" w:rsidRDefault="002837A0">
            <w:pPr>
              <w:rPr>
                <w:rFonts w:ascii="宋体" w:hAnsi="宋体" w:cs="宋体"/>
                <w:bCs/>
                <w:sz w:val="20"/>
                <w:szCs w:val="20"/>
              </w:rPr>
            </w:pPr>
            <w:r>
              <w:rPr>
                <w:rFonts w:ascii="宋体" w:hAnsi="宋体" w:cs="宋体" w:hint="eastAsia"/>
                <w:bCs/>
                <w:sz w:val="20"/>
                <w:szCs w:val="20"/>
              </w:rPr>
              <w:t>非正常户纳税人</w:t>
            </w: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其他未结事项</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存在其他未结事项的</w:t>
            </w:r>
          </w:p>
        </w:tc>
        <w:tc>
          <w:tcPr>
            <w:tcW w:w="4158" w:type="dxa"/>
          </w:tcPr>
          <w:p w:rsidR="006C78B6" w:rsidRDefault="002837A0">
            <w:pPr>
              <w:rPr>
                <w:sz w:val="18"/>
                <w:szCs w:val="18"/>
              </w:rPr>
            </w:pPr>
            <w:r>
              <w:rPr>
                <w:rFonts w:hint="eastAsia"/>
                <w:sz w:val="18"/>
                <w:szCs w:val="18"/>
              </w:rPr>
              <w:t>其他未结事项所需资料</w:t>
            </w:r>
          </w:p>
        </w:tc>
        <w:tc>
          <w:tcPr>
            <w:tcW w:w="1275" w:type="dxa"/>
          </w:tcPr>
          <w:p w:rsidR="006C78B6" w:rsidRDefault="006C78B6">
            <w:pPr>
              <w:rPr>
                <w:rFonts w:ascii="宋体" w:hAnsi="宋体" w:cs="宋体"/>
                <w:bCs/>
                <w:sz w:val="20"/>
                <w:szCs w:val="20"/>
              </w:rPr>
            </w:pPr>
          </w:p>
        </w:tc>
      </w:tr>
      <w:tr w:rsidR="006C78B6">
        <w:tc>
          <w:tcPr>
            <w:tcW w:w="1134" w:type="dxa"/>
          </w:tcPr>
          <w:p w:rsidR="006C78B6" w:rsidRDefault="002837A0">
            <w:pPr>
              <w:rPr>
                <w:rFonts w:ascii="宋体" w:hAnsi="宋体" w:cs="宋体"/>
                <w:bCs/>
                <w:sz w:val="20"/>
                <w:szCs w:val="20"/>
              </w:rPr>
            </w:pPr>
            <w:r>
              <w:rPr>
                <w:rFonts w:ascii="宋体" w:hAnsi="宋体" w:cs="宋体" w:hint="eastAsia"/>
                <w:bCs/>
                <w:sz w:val="20"/>
                <w:szCs w:val="20"/>
              </w:rPr>
              <w:t>配合税务机关对未办结核查任务进行处理</w:t>
            </w:r>
          </w:p>
        </w:tc>
        <w:tc>
          <w:tcPr>
            <w:tcW w:w="1755" w:type="dxa"/>
          </w:tcPr>
          <w:p w:rsidR="006C78B6" w:rsidRDefault="002837A0">
            <w:pPr>
              <w:rPr>
                <w:rFonts w:ascii="宋体" w:hAnsi="宋体" w:cs="宋体"/>
                <w:bCs/>
                <w:sz w:val="20"/>
                <w:szCs w:val="20"/>
              </w:rPr>
            </w:pPr>
            <w:r>
              <w:rPr>
                <w:rFonts w:ascii="宋体" w:hAnsi="宋体" w:cs="宋体" w:hint="eastAsia"/>
                <w:bCs/>
                <w:sz w:val="20"/>
                <w:szCs w:val="20"/>
              </w:rPr>
              <w:t>存在未办结纳税评估事项、未结案税务稽查事项、未办结风险任务的纳税人</w:t>
            </w:r>
          </w:p>
        </w:tc>
        <w:tc>
          <w:tcPr>
            <w:tcW w:w="4158" w:type="dxa"/>
          </w:tcPr>
          <w:p w:rsidR="006C78B6" w:rsidRDefault="006C78B6">
            <w:pPr>
              <w:rPr>
                <w:sz w:val="18"/>
                <w:szCs w:val="18"/>
              </w:rPr>
            </w:pPr>
          </w:p>
        </w:tc>
        <w:tc>
          <w:tcPr>
            <w:tcW w:w="1275" w:type="dxa"/>
          </w:tcPr>
          <w:p w:rsidR="006C78B6" w:rsidRDefault="006C78B6">
            <w:pPr>
              <w:rPr>
                <w:rFonts w:ascii="宋体" w:hAnsi="宋体" w:cs="宋体"/>
                <w:bCs/>
                <w:sz w:val="20"/>
                <w:szCs w:val="20"/>
              </w:rPr>
            </w:pPr>
          </w:p>
        </w:tc>
      </w:tr>
    </w:tbl>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lastRenderedPageBreak/>
        <w:t>【报送资料】</w:t>
      </w:r>
    </w:p>
    <w:p w:rsidR="006C78B6" w:rsidRDefault="002837A0">
      <w:pPr>
        <w:rPr>
          <w:rFonts w:ascii="仿宋_GB2312" w:eastAsia="仿宋_GB2312"/>
          <w:sz w:val="28"/>
          <w:szCs w:val="32"/>
        </w:rPr>
      </w:pPr>
      <w:r>
        <w:rPr>
          <w:rFonts w:ascii="仿宋_GB2312" w:eastAsia="仿宋_GB2312" w:hint="eastAsia"/>
          <w:sz w:val="28"/>
          <w:szCs w:val="32"/>
        </w:rPr>
        <w:t>纳税人办结以上未结事项后，凭以下资料办理税务注销流程。</w:t>
      </w:r>
    </w:p>
    <w:p w:rsidR="006C78B6" w:rsidRDefault="002837A0">
      <w:pPr>
        <w:rPr>
          <w:rFonts w:ascii="黑体" w:eastAsia="黑体" w:hAnsi="黑体"/>
          <w:b/>
          <w:szCs w:val="21"/>
        </w:rPr>
      </w:pPr>
      <w:r>
        <w:rPr>
          <w:rFonts w:ascii="黑体" w:eastAsia="黑体" w:hAnsi="黑体" w:hint="eastAsia"/>
          <w:b/>
          <w:szCs w:val="21"/>
        </w:rPr>
        <w:t>必报材料：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
        <w:gridCol w:w="7824"/>
      </w:tblGrid>
      <w:tr w:rsidR="006C78B6">
        <w:trPr>
          <w:trHeight w:val="291"/>
        </w:trPr>
        <w:tc>
          <w:tcPr>
            <w:tcW w:w="692" w:type="dxa"/>
          </w:tcPr>
          <w:p w:rsidR="006C78B6" w:rsidRDefault="002837A0">
            <w:pPr>
              <w:rPr>
                <w:rFonts w:ascii="宋体" w:hAnsi="宋体" w:cs="宋体"/>
                <w:b/>
                <w:sz w:val="20"/>
                <w:szCs w:val="20"/>
              </w:rPr>
            </w:pPr>
            <w:r>
              <w:rPr>
                <w:rFonts w:ascii="宋体" w:hAnsi="宋体" w:cs="宋体" w:hint="eastAsia"/>
                <w:b/>
                <w:sz w:val="20"/>
                <w:szCs w:val="20"/>
              </w:rPr>
              <w:t>序号</w:t>
            </w:r>
          </w:p>
        </w:tc>
        <w:tc>
          <w:tcPr>
            <w:tcW w:w="7824" w:type="dxa"/>
          </w:tcPr>
          <w:p w:rsidR="006C78B6" w:rsidRDefault="002837A0">
            <w:pPr>
              <w:rPr>
                <w:rFonts w:ascii="宋体" w:hAnsi="宋体" w:cs="宋体"/>
                <w:b/>
                <w:sz w:val="20"/>
                <w:szCs w:val="20"/>
              </w:rPr>
            </w:pPr>
            <w:r>
              <w:rPr>
                <w:rFonts w:ascii="宋体" w:hAnsi="宋体" w:cs="宋体" w:hint="eastAsia"/>
                <w:b/>
                <w:sz w:val="20"/>
                <w:szCs w:val="20"/>
              </w:rPr>
              <w:t>材料名称</w:t>
            </w:r>
          </w:p>
        </w:tc>
      </w:tr>
      <w:tr w:rsidR="006C78B6">
        <w:trPr>
          <w:trHeight w:val="302"/>
        </w:trPr>
        <w:tc>
          <w:tcPr>
            <w:tcW w:w="692" w:type="dxa"/>
          </w:tcPr>
          <w:p w:rsidR="006C78B6" w:rsidRDefault="002837A0">
            <w:pPr>
              <w:rPr>
                <w:rFonts w:ascii="宋体" w:hAnsi="宋体" w:cs="宋体"/>
                <w:bCs/>
                <w:sz w:val="20"/>
                <w:szCs w:val="20"/>
              </w:rPr>
            </w:pPr>
            <w:r>
              <w:rPr>
                <w:rFonts w:ascii="宋体" w:hAnsi="宋体" w:cs="宋体" w:hint="eastAsia"/>
                <w:bCs/>
                <w:sz w:val="20"/>
                <w:szCs w:val="20"/>
              </w:rPr>
              <w:t>1</w:t>
            </w:r>
          </w:p>
        </w:tc>
        <w:tc>
          <w:tcPr>
            <w:tcW w:w="7824" w:type="dxa"/>
          </w:tcPr>
          <w:p w:rsidR="006C78B6" w:rsidRDefault="002837A0">
            <w:pPr>
              <w:rPr>
                <w:rFonts w:ascii="宋体" w:hAnsi="宋体" w:cs="宋体"/>
                <w:bCs/>
                <w:sz w:val="20"/>
                <w:szCs w:val="20"/>
              </w:rPr>
            </w:pPr>
            <w:r>
              <w:rPr>
                <w:rFonts w:ascii="宋体" w:hAnsi="宋体" w:cs="宋体" w:hint="eastAsia"/>
                <w:bCs/>
                <w:sz w:val="20"/>
                <w:szCs w:val="20"/>
              </w:rPr>
              <w:t>《清税申报表》（一照一码纳税人）或《注销税务登记申请审批表》（非一照一码纳税人）</w:t>
            </w:r>
          </w:p>
        </w:tc>
      </w:tr>
    </w:tbl>
    <w:p w:rsidR="006C78B6" w:rsidRDefault="002837A0">
      <w:pPr>
        <w:rPr>
          <w:rFonts w:ascii="黑体" w:eastAsia="黑体" w:hAnsi="黑体"/>
          <w:b/>
          <w:szCs w:val="21"/>
        </w:rPr>
      </w:pPr>
      <w:r>
        <w:rPr>
          <w:rFonts w:ascii="黑体" w:eastAsia="黑体" w:hAnsi="黑体" w:hint="eastAsia"/>
          <w:b/>
          <w:szCs w:val="21"/>
        </w:rPr>
        <w:t>选报材料：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
        <w:gridCol w:w="3270"/>
        <w:gridCol w:w="2850"/>
        <w:gridCol w:w="1710"/>
      </w:tblGrid>
      <w:tr w:rsidR="006C78B6">
        <w:tc>
          <w:tcPr>
            <w:tcW w:w="692" w:type="dxa"/>
          </w:tcPr>
          <w:p w:rsidR="006C78B6" w:rsidRDefault="002837A0">
            <w:pPr>
              <w:rPr>
                <w:rFonts w:ascii="宋体" w:hAnsi="宋体" w:cs="宋体"/>
                <w:b/>
                <w:sz w:val="20"/>
                <w:szCs w:val="20"/>
              </w:rPr>
            </w:pPr>
            <w:r>
              <w:rPr>
                <w:rFonts w:ascii="宋体" w:hAnsi="宋体" w:cs="宋体" w:hint="eastAsia"/>
                <w:b/>
                <w:sz w:val="20"/>
                <w:szCs w:val="20"/>
              </w:rPr>
              <w:t>序号</w:t>
            </w:r>
          </w:p>
        </w:tc>
        <w:tc>
          <w:tcPr>
            <w:tcW w:w="3270" w:type="dxa"/>
          </w:tcPr>
          <w:p w:rsidR="006C78B6" w:rsidRDefault="002837A0">
            <w:pPr>
              <w:rPr>
                <w:rFonts w:ascii="宋体" w:hAnsi="宋体" w:cs="宋体"/>
                <w:b/>
                <w:sz w:val="20"/>
                <w:szCs w:val="20"/>
              </w:rPr>
            </w:pPr>
            <w:r>
              <w:rPr>
                <w:rFonts w:ascii="宋体" w:hAnsi="宋体" w:cs="宋体" w:hint="eastAsia"/>
                <w:b/>
                <w:sz w:val="20"/>
                <w:szCs w:val="20"/>
              </w:rPr>
              <w:t>材料名称</w:t>
            </w:r>
          </w:p>
        </w:tc>
        <w:tc>
          <w:tcPr>
            <w:tcW w:w="2850" w:type="dxa"/>
          </w:tcPr>
          <w:p w:rsidR="006C78B6" w:rsidRDefault="002837A0">
            <w:pPr>
              <w:rPr>
                <w:rFonts w:ascii="宋体" w:hAnsi="宋体" w:cs="宋体"/>
                <w:b/>
                <w:sz w:val="20"/>
                <w:szCs w:val="20"/>
              </w:rPr>
            </w:pPr>
            <w:r>
              <w:rPr>
                <w:rFonts w:ascii="宋体" w:hAnsi="宋体" w:cs="宋体" w:hint="eastAsia"/>
                <w:b/>
                <w:sz w:val="20"/>
                <w:szCs w:val="20"/>
              </w:rPr>
              <w:t>报送条件</w:t>
            </w:r>
          </w:p>
        </w:tc>
        <w:tc>
          <w:tcPr>
            <w:tcW w:w="1710" w:type="dxa"/>
          </w:tcPr>
          <w:p w:rsidR="006C78B6" w:rsidRDefault="002837A0">
            <w:pPr>
              <w:rPr>
                <w:rFonts w:ascii="宋体" w:hAnsi="宋体" w:cs="宋体"/>
                <w:b/>
                <w:sz w:val="20"/>
                <w:szCs w:val="20"/>
              </w:rPr>
            </w:pPr>
            <w:r>
              <w:rPr>
                <w:rFonts w:ascii="宋体" w:hAnsi="宋体" w:cs="宋体" w:hint="eastAsia"/>
                <w:b/>
                <w:sz w:val="20"/>
                <w:szCs w:val="20"/>
              </w:rPr>
              <w:t>备注</w:t>
            </w:r>
          </w:p>
        </w:tc>
      </w:tr>
      <w:tr w:rsidR="006C78B6">
        <w:tc>
          <w:tcPr>
            <w:tcW w:w="692" w:type="dxa"/>
          </w:tcPr>
          <w:p w:rsidR="006C78B6" w:rsidRDefault="002837A0">
            <w:pPr>
              <w:rPr>
                <w:rFonts w:ascii="宋体" w:hAnsi="宋体" w:cs="宋体"/>
                <w:bCs/>
                <w:sz w:val="20"/>
                <w:szCs w:val="20"/>
              </w:rPr>
            </w:pPr>
            <w:r>
              <w:rPr>
                <w:rFonts w:ascii="宋体" w:hAnsi="宋体" w:cs="宋体" w:hint="eastAsia"/>
                <w:bCs/>
                <w:sz w:val="20"/>
                <w:szCs w:val="20"/>
              </w:rPr>
              <w:t>1</w:t>
            </w:r>
          </w:p>
        </w:tc>
        <w:tc>
          <w:tcPr>
            <w:tcW w:w="3270" w:type="dxa"/>
          </w:tcPr>
          <w:p w:rsidR="006C78B6" w:rsidRDefault="002837A0">
            <w:pPr>
              <w:rPr>
                <w:rFonts w:ascii="宋体" w:hAnsi="宋体" w:cs="宋体"/>
                <w:bCs/>
                <w:sz w:val="20"/>
                <w:szCs w:val="20"/>
              </w:rPr>
            </w:pPr>
            <w:r>
              <w:rPr>
                <w:rFonts w:ascii="宋体" w:hAnsi="宋体" w:cs="宋体" w:hint="eastAsia"/>
                <w:bCs/>
                <w:sz w:val="20"/>
                <w:szCs w:val="20"/>
              </w:rPr>
              <w:t>税务登记证件和其他税务证件</w:t>
            </w:r>
          </w:p>
        </w:tc>
        <w:tc>
          <w:tcPr>
            <w:tcW w:w="2850" w:type="dxa"/>
          </w:tcPr>
          <w:p w:rsidR="006C78B6" w:rsidRDefault="002837A0">
            <w:pPr>
              <w:rPr>
                <w:rFonts w:ascii="宋体" w:hAnsi="宋体" w:cs="宋体"/>
                <w:bCs/>
                <w:sz w:val="20"/>
                <w:szCs w:val="20"/>
              </w:rPr>
            </w:pPr>
            <w:r>
              <w:rPr>
                <w:rFonts w:ascii="宋体" w:hAnsi="宋体" w:cs="宋体" w:hint="eastAsia"/>
                <w:bCs/>
                <w:sz w:val="20"/>
                <w:szCs w:val="20"/>
              </w:rPr>
              <w:t>非一照一码纳税人</w:t>
            </w:r>
          </w:p>
        </w:tc>
        <w:tc>
          <w:tcPr>
            <w:tcW w:w="1710" w:type="dxa"/>
          </w:tcPr>
          <w:p w:rsidR="006C78B6" w:rsidRDefault="002837A0">
            <w:pPr>
              <w:rPr>
                <w:rFonts w:ascii="宋体" w:hAnsi="宋体" w:cs="宋体"/>
                <w:bCs/>
                <w:sz w:val="20"/>
                <w:szCs w:val="20"/>
              </w:rPr>
            </w:pPr>
            <w:r>
              <w:rPr>
                <w:rFonts w:ascii="宋体" w:hAnsi="宋体" w:cs="宋体" w:hint="eastAsia"/>
                <w:bCs/>
                <w:sz w:val="20"/>
                <w:szCs w:val="20"/>
              </w:rPr>
              <w:t>已实名办税纳税人免以提供</w:t>
            </w:r>
          </w:p>
        </w:tc>
      </w:tr>
      <w:tr w:rsidR="006C78B6">
        <w:trPr>
          <w:trHeight w:val="402"/>
        </w:trPr>
        <w:tc>
          <w:tcPr>
            <w:tcW w:w="692" w:type="dxa"/>
          </w:tcPr>
          <w:p w:rsidR="006C78B6" w:rsidRDefault="002837A0">
            <w:pPr>
              <w:rPr>
                <w:rFonts w:ascii="宋体" w:hAnsi="宋体" w:cs="宋体"/>
                <w:bCs/>
                <w:sz w:val="20"/>
                <w:szCs w:val="20"/>
              </w:rPr>
            </w:pPr>
            <w:r>
              <w:rPr>
                <w:rFonts w:ascii="宋体" w:hAnsi="宋体" w:cs="宋体" w:hint="eastAsia"/>
                <w:bCs/>
                <w:sz w:val="20"/>
                <w:szCs w:val="20"/>
              </w:rPr>
              <w:t>2</w:t>
            </w:r>
          </w:p>
        </w:tc>
        <w:tc>
          <w:tcPr>
            <w:tcW w:w="3270" w:type="dxa"/>
          </w:tcPr>
          <w:p w:rsidR="006C78B6" w:rsidRDefault="002837A0">
            <w:pPr>
              <w:rPr>
                <w:rFonts w:ascii="宋体" w:hAnsi="宋体" w:cs="宋体"/>
                <w:bCs/>
                <w:sz w:val="20"/>
                <w:szCs w:val="20"/>
              </w:rPr>
            </w:pPr>
            <w:r>
              <w:rPr>
                <w:rFonts w:ascii="宋体" w:hAnsi="宋体" w:cs="宋体" w:hint="eastAsia"/>
                <w:bCs/>
                <w:sz w:val="20"/>
                <w:szCs w:val="20"/>
              </w:rPr>
              <w:t>《发票领用簿》</w:t>
            </w:r>
          </w:p>
        </w:tc>
        <w:tc>
          <w:tcPr>
            <w:tcW w:w="2850" w:type="dxa"/>
          </w:tcPr>
          <w:p w:rsidR="006C78B6" w:rsidRDefault="002837A0">
            <w:pPr>
              <w:rPr>
                <w:rFonts w:ascii="宋体" w:hAnsi="宋体" w:cs="宋体"/>
                <w:bCs/>
                <w:sz w:val="20"/>
                <w:szCs w:val="20"/>
              </w:rPr>
            </w:pPr>
            <w:r>
              <w:rPr>
                <w:rFonts w:ascii="宋体" w:hAnsi="宋体" w:cs="宋体" w:hint="eastAsia"/>
                <w:bCs/>
                <w:sz w:val="20"/>
                <w:szCs w:val="20"/>
              </w:rPr>
              <w:t>已发放过发票领用簿的纳税人</w:t>
            </w:r>
          </w:p>
        </w:tc>
        <w:tc>
          <w:tcPr>
            <w:tcW w:w="1710" w:type="dxa"/>
          </w:tcPr>
          <w:p w:rsidR="006C78B6" w:rsidRDefault="006C78B6">
            <w:pPr>
              <w:rPr>
                <w:rFonts w:ascii="宋体" w:hAnsi="宋体" w:cs="宋体"/>
                <w:bCs/>
                <w:sz w:val="20"/>
                <w:szCs w:val="20"/>
              </w:rPr>
            </w:pPr>
          </w:p>
        </w:tc>
      </w:tr>
      <w:tr w:rsidR="006C78B6">
        <w:trPr>
          <w:trHeight w:val="245"/>
        </w:trPr>
        <w:tc>
          <w:tcPr>
            <w:tcW w:w="692" w:type="dxa"/>
          </w:tcPr>
          <w:p w:rsidR="006C78B6" w:rsidRDefault="002837A0">
            <w:pPr>
              <w:rPr>
                <w:rFonts w:ascii="宋体" w:hAnsi="宋体" w:cs="宋体"/>
                <w:bCs/>
                <w:sz w:val="20"/>
                <w:szCs w:val="20"/>
              </w:rPr>
            </w:pPr>
            <w:r>
              <w:rPr>
                <w:rFonts w:ascii="宋体" w:hAnsi="宋体" w:cs="宋体" w:hint="eastAsia"/>
                <w:bCs/>
                <w:sz w:val="20"/>
                <w:szCs w:val="20"/>
              </w:rPr>
              <w:t>3</w:t>
            </w:r>
          </w:p>
        </w:tc>
        <w:tc>
          <w:tcPr>
            <w:tcW w:w="3270" w:type="dxa"/>
          </w:tcPr>
          <w:p w:rsidR="006C78B6" w:rsidRDefault="002837A0">
            <w:pPr>
              <w:rPr>
                <w:rFonts w:ascii="宋体" w:hAnsi="宋体" w:cs="宋体"/>
                <w:bCs/>
                <w:sz w:val="20"/>
                <w:szCs w:val="20"/>
              </w:rPr>
            </w:pPr>
            <w:r>
              <w:rPr>
                <w:rFonts w:ascii="宋体" w:hAnsi="宋体" w:cs="宋体" w:hint="eastAsia"/>
                <w:bCs/>
                <w:sz w:val="20"/>
                <w:szCs w:val="20"/>
              </w:rPr>
              <w:t>其他按规定应收缴的设备</w:t>
            </w:r>
          </w:p>
        </w:tc>
        <w:tc>
          <w:tcPr>
            <w:tcW w:w="2850" w:type="dxa"/>
          </w:tcPr>
          <w:p w:rsidR="006C78B6" w:rsidRDefault="002837A0">
            <w:pPr>
              <w:rPr>
                <w:rFonts w:ascii="宋体" w:hAnsi="宋体" w:cs="宋体"/>
                <w:bCs/>
                <w:sz w:val="20"/>
                <w:szCs w:val="20"/>
              </w:rPr>
            </w:pPr>
            <w:r>
              <w:rPr>
                <w:rFonts w:ascii="宋体" w:hAnsi="宋体" w:cs="宋体" w:hint="eastAsia"/>
                <w:bCs/>
                <w:sz w:val="20"/>
                <w:szCs w:val="20"/>
              </w:rPr>
              <w:t>使用其他按规定应收缴的设备的纳税人</w:t>
            </w:r>
          </w:p>
        </w:tc>
        <w:tc>
          <w:tcPr>
            <w:tcW w:w="1710" w:type="dxa"/>
          </w:tcPr>
          <w:p w:rsidR="006C78B6" w:rsidRDefault="006C78B6">
            <w:pPr>
              <w:rPr>
                <w:rFonts w:ascii="宋体" w:hAnsi="宋体" w:cs="宋体"/>
                <w:bCs/>
                <w:sz w:val="20"/>
                <w:szCs w:val="20"/>
              </w:rPr>
            </w:pPr>
          </w:p>
        </w:tc>
      </w:tr>
      <w:tr w:rsidR="006C78B6">
        <w:tc>
          <w:tcPr>
            <w:tcW w:w="692" w:type="dxa"/>
          </w:tcPr>
          <w:p w:rsidR="006C78B6" w:rsidRDefault="002837A0">
            <w:pPr>
              <w:rPr>
                <w:rFonts w:ascii="宋体" w:hAnsi="宋体" w:cs="宋体"/>
                <w:bCs/>
                <w:sz w:val="20"/>
                <w:szCs w:val="20"/>
              </w:rPr>
            </w:pPr>
            <w:r>
              <w:rPr>
                <w:rFonts w:ascii="宋体" w:hAnsi="宋体" w:cs="宋体" w:hint="eastAsia"/>
                <w:bCs/>
                <w:sz w:val="20"/>
                <w:szCs w:val="20"/>
              </w:rPr>
              <w:t>4</w:t>
            </w:r>
          </w:p>
        </w:tc>
        <w:tc>
          <w:tcPr>
            <w:tcW w:w="3270" w:type="dxa"/>
          </w:tcPr>
          <w:p w:rsidR="006C78B6" w:rsidRDefault="002837A0">
            <w:pPr>
              <w:rPr>
                <w:rFonts w:ascii="宋体" w:hAnsi="宋体" w:cs="宋体"/>
                <w:bCs/>
                <w:sz w:val="20"/>
                <w:szCs w:val="20"/>
              </w:rPr>
            </w:pPr>
            <w:r>
              <w:rPr>
                <w:rFonts w:ascii="宋体" w:hAnsi="宋体" w:cs="宋体" w:hint="eastAsia"/>
                <w:bCs/>
                <w:sz w:val="20"/>
                <w:szCs w:val="20"/>
              </w:rPr>
              <w:t>市场监督管理机关发出的吊销工商营业执照决定复印件</w:t>
            </w:r>
          </w:p>
        </w:tc>
        <w:tc>
          <w:tcPr>
            <w:tcW w:w="2850" w:type="dxa"/>
          </w:tcPr>
          <w:p w:rsidR="006C78B6" w:rsidRDefault="002837A0">
            <w:pPr>
              <w:rPr>
                <w:rFonts w:ascii="宋体" w:hAnsi="宋体" w:cs="宋体"/>
                <w:bCs/>
                <w:sz w:val="20"/>
                <w:szCs w:val="20"/>
              </w:rPr>
            </w:pPr>
            <w:r>
              <w:rPr>
                <w:rFonts w:ascii="宋体" w:hAnsi="宋体" w:cs="宋体" w:hint="eastAsia"/>
                <w:bCs/>
                <w:sz w:val="20"/>
                <w:szCs w:val="20"/>
              </w:rPr>
              <w:t>被市场监督管理机关吊销营业执照</w:t>
            </w:r>
          </w:p>
        </w:tc>
        <w:tc>
          <w:tcPr>
            <w:tcW w:w="1710" w:type="dxa"/>
          </w:tcPr>
          <w:p w:rsidR="006C78B6" w:rsidRDefault="006C78B6">
            <w:pPr>
              <w:rPr>
                <w:rFonts w:ascii="宋体" w:hAnsi="宋体" w:cs="宋体"/>
                <w:bCs/>
                <w:sz w:val="20"/>
                <w:szCs w:val="20"/>
              </w:rPr>
            </w:pPr>
          </w:p>
        </w:tc>
      </w:tr>
      <w:tr w:rsidR="006C78B6">
        <w:tc>
          <w:tcPr>
            <w:tcW w:w="692" w:type="dxa"/>
          </w:tcPr>
          <w:p w:rsidR="006C78B6" w:rsidRDefault="002837A0">
            <w:pPr>
              <w:rPr>
                <w:rFonts w:ascii="宋体" w:hAnsi="宋体" w:cs="宋体"/>
                <w:bCs/>
                <w:sz w:val="20"/>
                <w:szCs w:val="20"/>
              </w:rPr>
            </w:pPr>
            <w:r>
              <w:rPr>
                <w:rFonts w:ascii="宋体" w:hAnsi="宋体" w:cs="宋体" w:hint="eastAsia"/>
                <w:bCs/>
                <w:sz w:val="20"/>
                <w:szCs w:val="20"/>
              </w:rPr>
              <w:t>5</w:t>
            </w:r>
          </w:p>
        </w:tc>
        <w:tc>
          <w:tcPr>
            <w:tcW w:w="3270" w:type="dxa"/>
          </w:tcPr>
          <w:p w:rsidR="006C78B6" w:rsidRDefault="002837A0">
            <w:pPr>
              <w:rPr>
                <w:rFonts w:ascii="宋体" w:hAnsi="宋体" w:cs="宋体"/>
                <w:bCs/>
                <w:sz w:val="20"/>
                <w:szCs w:val="20"/>
              </w:rPr>
            </w:pPr>
            <w:r>
              <w:rPr>
                <w:rFonts w:ascii="宋体" w:hAnsi="宋体" w:cs="宋体" w:hint="eastAsia"/>
                <w:bCs/>
                <w:sz w:val="20"/>
                <w:szCs w:val="20"/>
              </w:rPr>
              <w:t>上级主管部门批复文书或董事会决议复印件</w:t>
            </w:r>
          </w:p>
        </w:tc>
        <w:tc>
          <w:tcPr>
            <w:tcW w:w="2850" w:type="dxa"/>
          </w:tcPr>
          <w:p w:rsidR="006C78B6" w:rsidRDefault="002837A0">
            <w:pPr>
              <w:rPr>
                <w:rFonts w:ascii="宋体" w:hAnsi="宋体" w:cs="宋体"/>
                <w:bCs/>
                <w:sz w:val="20"/>
                <w:szCs w:val="20"/>
              </w:rPr>
            </w:pPr>
            <w:r>
              <w:rPr>
                <w:rFonts w:ascii="宋体" w:hAnsi="宋体" w:cs="宋体" w:hint="eastAsia"/>
                <w:bCs/>
                <w:sz w:val="20"/>
                <w:szCs w:val="20"/>
              </w:rPr>
              <w:t>上级主管、董事会决议</w:t>
            </w:r>
          </w:p>
        </w:tc>
        <w:tc>
          <w:tcPr>
            <w:tcW w:w="1710" w:type="dxa"/>
          </w:tcPr>
          <w:p w:rsidR="006C78B6" w:rsidRDefault="006C78B6">
            <w:pPr>
              <w:rPr>
                <w:rFonts w:ascii="宋体" w:hAnsi="宋体" w:cs="宋体"/>
                <w:bCs/>
                <w:sz w:val="20"/>
                <w:szCs w:val="20"/>
              </w:rPr>
            </w:pPr>
          </w:p>
        </w:tc>
      </w:tr>
      <w:tr w:rsidR="006C78B6">
        <w:tc>
          <w:tcPr>
            <w:tcW w:w="692" w:type="dxa"/>
          </w:tcPr>
          <w:p w:rsidR="006C78B6" w:rsidRDefault="002837A0">
            <w:pPr>
              <w:rPr>
                <w:rFonts w:ascii="宋体" w:hAnsi="宋体" w:cs="宋体"/>
                <w:bCs/>
                <w:sz w:val="20"/>
                <w:szCs w:val="20"/>
              </w:rPr>
            </w:pPr>
            <w:r>
              <w:rPr>
                <w:rFonts w:ascii="宋体" w:hAnsi="宋体" w:cs="宋体" w:hint="eastAsia"/>
                <w:bCs/>
                <w:sz w:val="20"/>
                <w:szCs w:val="20"/>
              </w:rPr>
              <w:t>6</w:t>
            </w:r>
          </w:p>
        </w:tc>
        <w:tc>
          <w:tcPr>
            <w:tcW w:w="3270" w:type="dxa"/>
          </w:tcPr>
          <w:p w:rsidR="006C78B6" w:rsidRDefault="002837A0">
            <w:pPr>
              <w:rPr>
                <w:rFonts w:ascii="宋体" w:hAnsi="宋体" w:cs="宋体"/>
                <w:bCs/>
                <w:sz w:val="20"/>
                <w:szCs w:val="20"/>
              </w:rPr>
            </w:pPr>
            <w:r>
              <w:rPr>
                <w:rFonts w:ascii="宋体" w:hAnsi="宋体" w:cs="宋体" w:hint="eastAsia"/>
                <w:bCs/>
                <w:sz w:val="20"/>
                <w:szCs w:val="20"/>
              </w:rPr>
              <w:t>项目完工证明、验收证明等相关文书复印件</w:t>
            </w:r>
          </w:p>
        </w:tc>
        <w:tc>
          <w:tcPr>
            <w:tcW w:w="2850" w:type="dxa"/>
          </w:tcPr>
          <w:p w:rsidR="006C78B6" w:rsidRDefault="002837A0">
            <w:pPr>
              <w:rPr>
                <w:rFonts w:ascii="宋体" w:hAnsi="宋体" w:cs="宋体"/>
                <w:bCs/>
                <w:sz w:val="20"/>
                <w:szCs w:val="20"/>
              </w:rPr>
            </w:pPr>
            <w:r>
              <w:rPr>
                <w:rFonts w:ascii="宋体" w:hAnsi="宋体" w:cs="宋体" w:hint="eastAsia"/>
                <w:bCs/>
                <w:sz w:val="20"/>
                <w:szCs w:val="20"/>
              </w:rPr>
              <w:t>非居民企业在中国境内承包建筑、安装、装配、勘探工程和提供劳务税</w:t>
            </w:r>
          </w:p>
        </w:tc>
        <w:tc>
          <w:tcPr>
            <w:tcW w:w="1710" w:type="dxa"/>
          </w:tcPr>
          <w:p w:rsidR="006C78B6" w:rsidRDefault="006C78B6">
            <w:pPr>
              <w:rPr>
                <w:rFonts w:ascii="宋体" w:hAnsi="宋体" w:cs="宋体"/>
                <w:bCs/>
                <w:sz w:val="20"/>
                <w:szCs w:val="20"/>
              </w:rPr>
            </w:pPr>
          </w:p>
        </w:tc>
      </w:tr>
    </w:tbl>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t>【办理渠道】</w:t>
      </w:r>
    </w:p>
    <w:p w:rsidR="006C78B6" w:rsidRDefault="002837A0">
      <w:pPr>
        <w:rPr>
          <w:rFonts w:ascii="黑体" w:eastAsia="黑体" w:hAnsi="黑体"/>
          <w:b/>
          <w:sz w:val="28"/>
          <w:szCs w:val="32"/>
        </w:rPr>
      </w:pPr>
      <w:r>
        <w:rPr>
          <w:rFonts w:ascii="黑体" w:eastAsia="黑体" w:hAnsi="黑体" w:hint="eastAsia"/>
          <w:b/>
          <w:sz w:val="28"/>
          <w:szCs w:val="32"/>
        </w:rPr>
        <w:t xml:space="preserve">  </w:t>
      </w:r>
      <w:r>
        <w:rPr>
          <w:rFonts w:ascii="仿宋_GB2312" w:eastAsia="仿宋_GB2312" w:hint="eastAsia"/>
          <w:sz w:val="28"/>
          <w:szCs w:val="32"/>
        </w:rPr>
        <w:t xml:space="preserve">  1.</w:t>
      </w:r>
      <w:r>
        <w:rPr>
          <w:rFonts w:ascii="仿宋_GB2312" w:eastAsia="仿宋_GB2312" w:hint="eastAsia"/>
          <w:sz w:val="28"/>
          <w:szCs w:val="32"/>
        </w:rPr>
        <w:t>主管税务机关实体办税服务厅</w:t>
      </w:r>
      <w:r>
        <w:rPr>
          <w:rFonts w:ascii="宋体" w:hAnsi="宋体" w:cs="宋体" w:hint="eastAsia"/>
          <w:kern w:val="0"/>
          <w:szCs w:val="18"/>
        </w:rPr>
        <w:t>（清税注销业务专窗）</w:t>
      </w:r>
    </w:p>
    <w:p w:rsidR="006C78B6" w:rsidRDefault="002837A0">
      <w:pPr>
        <w:spacing w:line="560" w:lineRule="exact"/>
        <w:ind w:firstLineChars="200" w:firstLine="560"/>
        <w:rPr>
          <w:rFonts w:ascii="宋体" w:hAnsi="宋体" w:cs="宋体"/>
          <w:kern w:val="0"/>
          <w:szCs w:val="18"/>
        </w:rPr>
      </w:pPr>
      <w:r>
        <w:rPr>
          <w:rFonts w:ascii="仿宋_GB2312" w:eastAsia="仿宋_GB2312" w:hint="eastAsia"/>
          <w:sz w:val="28"/>
          <w:szCs w:val="32"/>
        </w:rPr>
        <w:t>2.</w:t>
      </w:r>
      <w:r>
        <w:rPr>
          <w:rFonts w:ascii="仿宋_GB2312" w:eastAsia="仿宋_GB2312" w:hint="eastAsia"/>
          <w:sz w:val="28"/>
          <w:szCs w:val="32"/>
        </w:rPr>
        <w:t>广东省电子税务局（</w:t>
      </w:r>
      <w:r>
        <w:rPr>
          <w:rFonts w:ascii="宋体" w:hAnsi="宋体" w:cs="宋体" w:hint="eastAsia"/>
          <w:kern w:val="0"/>
          <w:szCs w:val="18"/>
        </w:rPr>
        <w:t>广东省电子税务局—事项办理—涉税事项办理—清税申报或注销登记）</w:t>
      </w:r>
      <w:r>
        <w:rPr>
          <w:rFonts w:ascii="宋体" w:hAnsi="宋体" w:cs="宋体" w:hint="eastAsia"/>
          <w:kern w:val="0"/>
          <w:szCs w:val="18"/>
        </w:rPr>
        <w:t xml:space="preserve"> </w:t>
      </w:r>
    </w:p>
    <w:p w:rsidR="006C78B6" w:rsidRDefault="006C78B6">
      <w:pPr>
        <w:spacing w:line="560" w:lineRule="exact"/>
        <w:rPr>
          <w:rFonts w:ascii="宋体" w:hAnsi="宋体" w:cs="宋体"/>
          <w:kern w:val="0"/>
          <w:szCs w:val="18"/>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t>【办理流程】</w:t>
      </w:r>
    </w:p>
    <w:p w:rsidR="006C78B6" w:rsidRDefault="006C78B6">
      <w:pPr>
        <w:rPr>
          <w:rFonts w:ascii="黑体" w:eastAsia="黑体" w:hAnsi="黑体"/>
          <w:b/>
          <w:sz w:val="28"/>
          <w:szCs w:val="32"/>
        </w:rPr>
      </w:pPr>
      <w:r w:rsidRPr="006C78B6">
        <w:rPr>
          <w:sz w:val="28"/>
        </w:rPr>
        <w:pict>
          <v:group id="组合 120" o:spid="_x0000_s2087" style="position:absolute;left:0;text-align:left;margin-left:-67.15pt;margin-top:.65pt;width:406pt;height:614.45pt;z-index:251661824" coordorigin="2335,36595" coordsize="8120,12289">
            <v:rect id="矩形 24" o:spid="_x0000_s2088" style="position:absolute;left:4216;top:48010;width:1620;height:810">
              <v:textbox>
                <w:txbxContent>
                  <w:p w:rsidR="006C78B6" w:rsidRDefault="002837A0">
                    <w:pPr>
                      <w:spacing w:line="200" w:lineRule="exact"/>
                      <w:rPr>
                        <w:sz w:val="20"/>
                        <w:szCs w:val="20"/>
                      </w:rPr>
                    </w:pPr>
                    <w:r>
                      <w:rPr>
                        <w:rFonts w:hint="eastAsia"/>
                        <w:sz w:val="20"/>
                        <w:szCs w:val="20"/>
                      </w:rPr>
                      <w:t>纳税人在承诺期限届满前办结相关事项</w:t>
                    </w:r>
                  </w:p>
                </w:txbxContent>
              </v:textbox>
            </v:rect>
            <v:rect id="矩形 25" o:spid="_x0000_s2089" style="position:absolute;left:2341;top:43597;width:2219;height:526">
              <v:textbox>
                <w:txbxContent>
                  <w:p w:rsidR="006C78B6" w:rsidRDefault="002837A0">
                    <w:pPr>
                      <w:spacing w:line="200" w:lineRule="exact"/>
                      <w:rPr>
                        <w:sz w:val="20"/>
                        <w:szCs w:val="20"/>
                      </w:rPr>
                    </w:pPr>
                    <w:r>
                      <w:rPr>
                        <w:rFonts w:hint="eastAsia"/>
                        <w:sz w:val="20"/>
                        <w:szCs w:val="20"/>
                      </w:rPr>
                      <w:t>办税服务厅税务注销转窗受理并当场办结</w:t>
                    </w:r>
                  </w:p>
                </w:txbxContent>
              </v:textbox>
            </v:rect>
            <v:shapetype id="_x0000_t4" coordsize="21600,21600" o:spt="4" path="m10800,l,10800,10800,21600,21600,10800xe">
              <v:stroke joinstyle="miter"/>
              <v:path gradientshapeok="t" o:connecttype="rect" textboxrect="5400,5400,16200,16200"/>
            </v:shapetype>
            <v:shape id="自选图形 34" o:spid="_x0000_s2090" type="#_x0000_t4" style="position:absolute;left:4951;top:43581;width:2518;height:1755">
              <v:textbox>
                <w:txbxContent>
                  <w:p w:rsidR="006C78B6" w:rsidRDefault="002837A0">
                    <w:pPr>
                      <w:spacing w:line="200" w:lineRule="exact"/>
                      <w:rPr>
                        <w:sz w:val="20"/>
                        <w:szCs w:val="20"/>
                      </w:rPr>
                    </w:pPr>
                    <w:r>
                      <w:rPr>
                        <w:rFonts w:hint="eastAsia"/>
                        <w:sz w:val="20"/>
                        <w:szCs w:val="20"/>
                      </w:rPr>
                      <w:t>是否签署《即办</w:t>
                    </w:r>
                    <w:r>
                      <w:rPr>
                        <w:rFonts w:hint="eastAsia"/>
                        <w:sz w:val="20"/>
                        <w:szCs w:val="20"/>
                      </w:rPr>
                      <w:t>&lt;</w:t>
                    </w:r>
                    <w:r>
                      <w:rPr>
                        <w:rFonts w:hint="eastAsia"/>
                        <w:sz w:val="20"/>
                        <w:szCs w:val="20"/>
                      </w:rPr>
                      <w:t>清税证明</w:t>
                    </w:r>
                    <w:r>
                      <w:rPr>
                        <w:rFonts w:hint="eastAsia"/>
                        <w:sz w:val="20"/>
                        <w:szCs w:val="20"/>
                      </w:rPr>
                      <w:t>&gt;</w:t>
                    </w:r>
                    <w:r>
                      <w:rPr>
                        <w:rFonts w:hint="eastAsia"/>
                        <w:sz w:val="20"/>
                        <w:szCs w:val="20"/>
                      </w:rPr>
                      <w:t>承诺书》</w:t>
                    </w:r>
                  </w:p>
                </w:txbxContent>
              </v:textbox>
            </v:shape>
            <v:rect id="矩形 35" o:spid="_x0000_s2091" style="position:absolute;left:4231;top:46260;width:1590;height:1139">
              <v:textbox>
                <w:txbxContent>
                  <w:p w:rsidR="006C78B6" w:rsidRDefault="002837A0">
                    <w:pPr>
                      <w:spacing w:line="200" w:lineRule="exact"/>
                      <w:rPr>
                        <w:sz w:val="20"/>
                        <w:szCs w:val="20"/>
                      </w:rPr>
                    </w:pPr>
                    <w:r>
                      <w:rPr>
                        <w:rFonts w:hint="eastAsia"/>
                        <w:sz w:val="20"/>
                        <w:szCs w:val="20"/>
                      </w:rPr>
                      <w:t>办税服务厅税务注销专窗受理并当场办结</w:t>
                    </w:r>
                  </w:p>
                </w:txbxContent>
              </v:textbox>
            </v:rect>
            <v:rect id="矩形 36" o:spid="_x0000_s2092" style="position:absolute;left:6227;top:46245;width:1469;height:1125">
              <v:textbox>
                <w:txbxContent>
                  <w:p w:rsidR="006C78B6" w:rsidRDefault="002837A0">
                    <w:pPr>
                      <w:spacing w:line="200" w:lineRule="exact"/>
                      <w:rPr>
                        <w:sz w:val="20"/>
                        <w:szCs w:val="20"/>
                      </w:rPr>
                    </w:pPr>
                    <w:r>
                      <w:rPr>
                        <w:rFonts w:hint="eastAsia"/>
                        <w:sz w:val="20"/>
                        <w:szCs w:val="20"/>
                      </w:rPr>
                      <w:t>办税服务厅出具《税务事项通知书》（未结事项告知书）</w:t>
                    </w:r>
                  </w:p>
                </w:txbxContent>
              </v:textbox>
            </v:rect>
            <v:rect id="矩形 37" o:spid="_x0000_s2093" style="position:absolute;left:6137;top:48000;width:1395;height:884">
              <v:textbox>
                <w:txbxContent>
                  <w:p w:rsidR="006C78B6" w:rsidRDefault="002837A0">
                    <w:pPr>
                      <w:spacing w:line="200" w:lineRule="exact"/>
                      <w:rPr>
                        <w:sz w:val="20"/>
                        <w:szCs w:val="20"/>
                      </w:rPr>
                    </w:pPr>
                    <w:r>
                      <w:rPr>
                        <w:rFonts w:hint="eastAsia"/>
                        <w:sz w:val="20"/>
                        <w:szCs w:val="20"/>
                      </w:rPr>
                      <w:t>纳税人补齐资料，办结相关事项</w:t>
                    </w:r>
                  </w:p>
                </w:txbxContent>
              </v:textbox>
            </v:rect>
            <v:line id="直线 56" o:spid="_x0000_s2094" style="position:absolute;flip:x" from="4906,47371" to="4921,48031" filled="t">
              <v:stroke endarrow="open"/>
            </v:line>
            <v:line id="直线 57" o:spid="_x0000_s2095" style="position:absolute" from="6916,47416" to="6931,48031" filled="t">
              <v:stroke endarrow="open"/>
            </v:line>
            <v:group id="组合 119" o:spid="_x0000_s2096" style="position:absolute;left:2335;top:36595;width:8120;height:8668" coordorigin="6690,70837" coordsize="8120,8668">
              <v:rect id="矩形 38" o:spid="_x0000_s2097" style="position:absolute;left:12846;top:77909;width:1874;height:780">
                <v:textbox>
                  <w:txbxContent>
                    <w:p w:rsidR="006C78B6" w:rsidRDefault="002837A0">
                      <w:pPr>
                        <w:spacing w:line="200" w:lineRule="exact"/>
                        <w:rPr>
                          <w:sz w:val="20"/>
                          <w:szCs w:val="20"/>
                        </w:rPr>
                      </w:pPr>
                      <w:r>
                        <w:rPr>
                          <w:rFonts w:hint="eastAsia"/>
                          <w:sz w:val="20"/>
                          <w:szCs w:val="20"/>
                        </w:rPr>
                        <w:t>办税服务厅税务注销专窗受理税务注销业务</w:t>
                      </w:r>
                    </w:p>
                  </w:txbxContent>
                </v:textbox>
              </v:rect>
              <v:line id="直线 48" o:spid="_x0000_s2098" style="position:absolute;flip:x" from="13761,77188" to="13776,77908" filled="t">
                <v:stroke endarrow="open"/>
              </v:line>
              <v:line id="直线 50" o:spid="_x0000_s2099" style="position:absolute" from="13791,78711" to="13792,79506" filled="t">
                <v:stroke endarrow="open"/>
              </v:line>
              <v:line id="直线 117" o:spid="_x0000_s2100" style="position:absolute;flip:y" from="9396,75569" to="13805,75599">
                <v:fill o:detectmouseclick="t"/>
              </v:line>
              <v:rect id="矩形 114" o:spid="_x0000_s2101" style="position:absolute;left:6690;top:74239;width:2715;height:615">
                <v:textbox>
                  <w:txbxContent>
                    <w:p w:rsidR="006C78B6" w:rsidRDefault="002837A0">
                      <w:pPr>
                        <w:spacing w:line="200" w:lineRule="exact"/>
                        <w:rPr>
                          <w:sz w:val="20"/>
                          <w:szCs w:val="20"/>
                        </w:rPr>
                      </w:pPr>
                      <w:r>
                        <w:rPr>
                          <w:rFonts w:hint="eastAsia"/>
                          <w:sz w:val="20"/>
                          <w:szCs w:val="20"/>
                        </w:rPr>
                        <w:t>纳税人办结税务注销前置事项</w:t>
                      </w:r>
                    </w:p>
                  </w:txbxContent>
                </v:textbox>
              </v:rect>
              <v:shape id="自选图形 118" o:spid="_x0000_s2102" type="#_x0000_t4" style="position:absolute;left:12786;top:76237;width:2025;height:976">
                <v:textbox>
                  <w:txbxContent>
                    <w:p w:rsidR="006C78B6" w:rsidRDefault="002837A0">
                      <w:pPr>
                        <w:spacing w:line="200" w:lineRule="exact"/>
                        <w:rPr>
                          <w:sz w:val="20"/>
                          <w:szCs w:val="20"/>
                        </w:rPr>
                      </w:pPr>
                      <w:r>
                        <w:rPr>
                          <w:rFonts w:hint="eastAsia"/>
                          <w:sz w:val="20"/>
                          <w:szCs w:val="20"/>
                        </w:rPr>
                        <w:t>核对资料是否齐全</w:t>
                      </w:r>
                    </w:p>
                  </w:txbxContent>
                </v:textbox>
              </v:shape>
              <v:line id="直线 115" o:spid="_x0000_s2103" style="position:absolute" from="13806,75584" to="13807,76124">
                <v:fill o:detectmouseclick="t"/>
                <v:stroke endarrow="open"/>
              </v:line>
              <v:line id="直线 116" o:spid="_x0000_s2104" style="position:absolute" from="9411,75629" to="9412,76079">
                <v:fill o:detectmouseclick="t"/>
                <v:stroke endarrow="open"/>
              </v:line>
              <v:line id="直线 113" o:spid="_x0000_s2105" style="position:absolute;flip:y" from="9516,73629" to="11300,74467">
                <v:fill o:detectmouseclick="t"/>
                <v:stroke endarrow="open"/>
              </v:line>
              <v:line id="直线 112" o:spid="_x0000_s2106" style="position:absolute;flip:x" from="11932,73830" to="11946,75584">
                <v:fill o:detectmouseclick="t"/>
                <v:stroke endarrow="open"/>
              </v:line>
              <v:group id="组合 97" o:spid="_x0000_s2107" style="position:absolute;left:6750;top:70837;width:6406;height:3022" coordorigin="4095,70759" coordsize="6406,3022">
                <v:group id="组合 98" o:spid="_x0000_s2108" style="position:absolute;left:5850;top:70759;width:3388;height:1929" coordorigin="5850,70759" coordsize="3388,1929">
                  <v:group id="组合 99" o:spid="_x0000_s2109" style="position:absolute;left:5850;top:70759;width:3388;height:1598" coordorigin="5850,70759" coordsize="3388,1598">
                    <v:group id="组合 100" o:spid="_x0000_s2110" style="position:absolute;left:6315;top:70759;width:2504;height:684" coordorigin="6315,70759" coordsize="2504,684">
                      <v:rect id="矩形 101" o:spid="_x0000_s2111" style="position:absolute;left:6315;top:70759;width:2505;height:405">
                        <v:textbox>
                          <w:txbxContent>
                            <w:p w:rsidR="006C78B6" w:rsidRDefault="002837A0">
                              <w:pPr>
                                <w:rPr>
                                  <w:sz w:val="20"/>
                                  <w:szCs w:val="20"/>
                                </w:rPr>
                              </w:pPr>
                              <w:r>
                                <w:rPr>
                                  <w:rFonts w:hint="eastAsia"/>
                                  <w:sz w:val="20"/>
                                  <w:szCs w:val="20"/>
                                </w:rPr>
                                <w:t>纳税人申请办理税务注销</w:t>
                              </w:r>
                            </w:p>
                          </w:txbxContent>
                        </v:textbox>
                      </v:rect>
                      <v:line id="直线 102" o:spid="_x0000_s2112" style="position:absolute" from="7545,71159" to="7546,71444">
                        <v:fill o:detectmouseclick="t"/>
                        <v:stroke endarrow="open"/>
                      </v:line>
                    </v:group>
                    <v:shape id="自选图形 103" o:spid="_x0000_s2113" type="#_x0000_t4" style="position:absolute;left:5850;top:71431;width:3389;height:927">
                      <v:textbox>
                        <w:txbxContent>
                          <w:p w:rsidR="006C78B6" w:rsidRDefault="002837A0">
                            <w:pPr>
                              <w:spacing w:line="200" w:lineRule="exact"/>
                              <w:rPr>
                                <w:sz w:val="20"/>
                                <w:szCs w:val="20"/>
                              </w:rPr>
                            </w:pPr>
                            <w:r>
                              <w:rPr>
                                <w:rFonts w:hint="eastAsia"/>
                                <w:sz w:val="20"/>
                                <w:szCs w:val="20"/>
                              </w:rPr>
                              <w:t>纳税人是否存在未办结前置事项</w:t>
                            </w:r>
                          </w:p>
                        </w:txbxContent>
                      </v:textbox>
                    </v:shape>
                  </v:group>
                  <v:line id="直线 104" o:spid="_x0000_s2114" style="position:absolute;flip:x" from="7545,72328" to="7560,72688">
                    <v:fill o:detectmouseclick="t"/>
                    <v:stroke endarrow="open"/>
                  </v:line>
                </v:group>
                <v:group id="组合 105" o:spid="_x0000_s2115" style="position:absolute;left:4095;top:72643;width:6406;height:1139" coordorigin="4095,72643" coordsize="6406,1139">
                  <v:shape id="自选图形 106" o:spid="_x0000_s2116" type="#_x0000_t4" style="position:absolute;left:8085;top:72868;width:2416;height:915">
                    <v:textbox>
                      <w:txbxContent>
                        <w:p w:rsidR="006C78B6" w:rsidRDefault="002837A0">
                          <w:pPr>
                            <w:spacing w:line="200" w:lineRule="exact"/>
                            <w:rPr>
                              <w:sz w:val="20"/>
                              <w:szCs w:val="20"/>
                            </w:rPr>
                          </w:pPr>
                          <w:r>
                            <w:rPr>
                              <w:rFonts w:hint="eastAsia"/>
                              <w:sz w:val="20"/>
                              <w:szCs w:val="20"/>
                            </w:rPr>
                            <w:t>是否符合容缺办理条件</w:t>
                          </w:r>
                        </w:p>
                      </w:txbxContent>
                    </v:textbox>
                  </v:shape>
                  <v:group id="组合 107" o:spid="_x0000_s2117" style="position:absolute;left:4095;top:72643;width:5190;height:944" coordorigin="4095,72643" coordsize="5190,944">
                    <v:line id="直线 108" o:spid="_x0000_s2118" style="position:absolute" from="5415,72643" to="9286,72658">
                      <v:fill o:detectmouseclick="t"/>
                    </v:line>
                    <v:group id="组合 109" o:spid="_x0000_s2119" style="position:absolute;left:4095;top:72643;width:2654;height:944" coordorigin="4095,72643" coordsize="2654,944">
                      <v:rect id="矩形 110" o:spid="_x0000_s2120" style="position:absolute;left:4095;top:73033;width:2654;height:555">
                        <v:textbox>
                          <w:txbxContent>
                            <w:p w:rsidR="006C78B6" w:rsidRDefault="002837A0">
                              <w:pPr>
                                <w:spacing w:line="200" w:lineRule="exact"/>
                                <w:rPr>
                                  <w:sz w:val="20"/>
                                  <w:szCs w:val="20"/>
                                </w:rPr>
                              </w:pPr>
                              <w:r>
                                <w:rPr>
                                  <w:rFonts w:hint="eastAsia"/>
                                  <w:sz w:val="20"/>
                                  <w:szCs w:val="20"/>
                                </w:rPr>
                                <w:t>办税服务厅出具《税务事项通知书》（未结事项告知书）</w:t>
                              </w:r>
                            </w:p>
                          </w:txbxContent>
                        </v:textbox>
                      </v:rect>
                      <v:line id="直线 111" o:spid="_x0000_s2121" style="position:absolute" from="5430,72643" to="5431,73048">
                        <v:fill o:detectmouseclick="t"/>
                        <v:stroke endarrow="open"/>
                      </v:line>
                    </v:group>
                  </v:group>
                </v:group>
              </v:group>
            </v:group>
          </v:group>
        </w:pict>
      </w:r>
      <w:r w:rsidRPr="006C78B6">
        <w:rPr>
          <w:sz w:val="28"/>
        </w:rPr>
        <w:pict>
          <v:group id="组合 23" o:spid="_x0000_s2071" style="position:absolute;left:0;text-align:left;margin-left:24.05pt;margin-top:.65pt;width:169.4pt;height:96.45pt;z-index:251668992" coordorigin="5850,70759" coordsize="3388,1929">
            <v:group id="组合 24" o:spid="_x0000_s2072" style="position:absolute;left:5850;top:70759;width:3388;height:1598" coordorigin="5850,70759" coordsize="3388,1598">
              <v:group id="组合 25" o:spid="_x0000_s2073" style="position:absolute;left:6315;top:70759;width:2504;height:684" coordorigin="6315,70759" coordsize="2504,684">
                <v:rect id="矩形 26" o:spid="_x0000_s2074" style="position:absolute;left:6315;top:70759;width:2505;height:405" strokeweight=".25pt">
                  <v:textbox>
                    <w:txbxContent>
                      <w:p w:rsidR="006C78B6" w:rsidRDefault="002837A0">
                        <w:pPr>
                          <w:rPr>
                            <w:sz w:val="20"/>
                            <w:szCs w:val="20"/>
                          </w:rPr>
                        </w:pPr>
                        <w:r>
                          <w:rPr>
                            <w:rFonts w:hint="eastAsia"/>
                            <w:sz w:val="20"/>
                            <w:szCs w:val="20"/>
                          </w:rPr>
                          <w:t>纳税人申请办理税务注销</w:t>
                        </w:r>
                      </w:p>
                    </w:txbxContent>
                  </v:textbox>
                </v:rect>
                <v:line id="直线 27" o:spid="_x0000_s2075" style="position:absolute" from="7545,71159" to="7546,71444" strokeweight=".25pt">
                  <v:fill o:detectmouseclick="t"/>
                  <v:stroke endarrow="open"/>
                </v:line>
              </v:group>
              <v:shape id="自选图形 28" o:spid="_x0000_s2076" type="#_x0000_t4" style="position:absolute;left:5850;top:71431;width:3389;height:927" strokeweight=".25pt">
                <v:textbox>
                  <w:txbxContent>
                    <w:p w:rsidR="006C78B6" w:rsidRDefault="002837A0">
                      <w:pPr>
                        <w:spacing w:line="200" w:lineRule="exact"/>
                        <w:rPr>
                          <w:sz w:val="20"/>
                          <w:szCs w:val="20"/>
                        </w:rPr>
                      </w:pPr>
                      <w:r>
                        <w:rPr>
                          <w:rFonts w:hint="eastAsia"/>
                          <w:sz w:val="20"/>
                          <w:szCs w:val="20"/>
                        </w:rPr>
                        <w:t>纳税人是否存在未办结前置事项</w:t>
                      </w:r>
                    </w:p>
                  </w:txbxContent>
                </v:textbox>
              </v:shape>
            </v:group>
            <v:line id="_x0000_s2077" style="position:absolute;flip:x" from="7545,72328" to="7560,72688" strokeweight=".25pt">
              <v:fill o:detectmouseclick="t"/>
              <v:stroke endarrow="open"/>
            </v:line>
          </v:group>
        </w:pict>
      </w:r>
      <w:r w:rsidRPr="006C78B6">
        <w:rPr>
          <w:sz w:val="28"/>
        </w:rPr>
        <w:pict>
          <v:group id="组合 80" o:spid="_x0000_s2122" style="position:absolute;left:0;text-align:left;margin-left:-64.5pt;margin-top:.3pt;width:320.3pt;height:151.1pt;z-index:251660800" coordorigin="4095,70759" coordsize="6406,3022">
            <v:group id="组合 81" o:spid="_x0000_s2123" style="position:absolute;left:5850;top:70759;width:3388;height:1929" coordorigin="5850,70759" coordsize="3388,1929">
              <v:group id="组合 82" o:spid="_x0000_s2124" style="position:absolute;left:5850;top:70759;width:3388;height:1598" coordorigin="5850,70759" coordsize="3388,1598">
                <v:group id="组合 83" o:spid="_x0000_s2125" style="position:absolute;left:6315;top:70759;width:2504;height:684" coordorigin="6315,70759" coordsize="2504,684">
                  <v:rect id="矩形 84" o:spid="_x0000_s2126" style="position:absolute;left:6315;top:70759;width:2505;height:405">
                    <v:textbox>
                      <w:txbxContent>
                        <w:p w:rsidR="006C78B6" w:rsidRDefault="002837A0">
                          <w:pPr>
                            <w:rPr>
                              <w:sz w:val="20"/>
                              <w:szCs w:val="20"/>
                            </w:rPr>
                          </w:pPr>
                          <w:r>
                            <w:rPr>
                              <w:rFonts w:hint="eastAsia"/>
                              <w:sz w:val="20"/>
                              <w:szCs w:val="20"/>
                            </w:rPr>
                            <w:t>纳税人申请办理税务注销</w:t>
                          </w:r>
                        </w:p>
                      </w:txbxContent>
                    </v:textbox>
                  </v:rect>
                  <v:line id="直线 85" o:spid="_x0000_s2127" style="position:absolute" from="7545,71159" to="7546,71444" filled="t">
                    <v:stroke endarrow="open"/>
                  </v:line>
                </v:group>
                <v:shape id="自选图形 86" o:spid="_x0000_s2128" type="#_x0000_t4" style="position:absolute;left:5850;top:71431;width:3389;height:927">
                  <v:textbox>
                    <w:txbxContent>
                      <w:p w:rsidR="006C78B6" w:rsidRDefault="002837A0">
                        <w:pPr>
                          <w:spacing w:line="200" w:lineRule="exact"/>
                          <w:rPr>
                            <w:sz w:val="20"/>
                            <w:szCs w:val="20"/>
                          </w:rPr>
                        </w:pPr>
                        <w:r>
                          <w:rPr>
                            <w:rFonts w:hint="eastAsia"/>
                            <w:sz w:val="20"/>
                            <w:szCs w:val="20"/>
                          </w:rPr>
                          <w:t>纳税人是否存在未办结前置事项</w:t>
                        </w:r>
                      </w:p>
                    </w:txbxContent>
                  </v:textbox>
                </v:shape>
              </v:group>
              <v:line id="直线 87" o:spid="_x0000_s2129" style="position:absolute;flip:x" from="7545,72328" to="7560,72688" filled="t">
                <v:stroke endarrow="open"/>
              </v:line>
            </v:group>
            <v:group id="组合 88" o:spid="_x0000_s2130" style="position:absolute;left:4095;top:72643;width:6406;height:1139" coordorigin="4095,72643" coordsize="6406,1139">
              <v:shape id="自选图形 89" o:spid="_x0000_s2131" type="#_x0000_t4" style="position:absolute;left:8085;top:72868;width:2416;height:915">
                <v:textbox>
                  <w:txbxContent>
                    <w:p w:rsidR="006C78B6" w:rsidRDefault="002837A0">
                      <w:pPr>
                        <w:spacing w:line="200" w:lineRule="exact"/>
                        <w:rPr>
                          <w:sz w:val="20"/>
                          <w:szCs w:val="20"/>
                        </w:rPr>
                      </w:pPr>
                      <w:r>
                        <w:rPr>
                          <w:rFonts w:hint="eastAsia"/>
                          <w:sz w:val="20"/>
                          <w:szCs w:val="20"/>
                        </w:rPr>
                        <w:t>是否符合容缺办理条件</w:t>
                      </w:r>
                    </w:p>
                  </w:txbxContent>
                </v:textbox>
              </v:shape>
              <v:group id="组合 90" o:spid="_x0000_s2132" style="position:absolute;left:4095;top:72643;width:5190;height:944" coordorigin="4095,72643" coordsize="5190,944">
                <v:line id="直线 91" o:spid="_x0000_s2133" style="position:absolute" from="5415,72643" to="9286,72658" filled="t"/>
                <v:group id="组合 92" o:spid="_x0000_s2134" style="position:absolute;left:4095;top:72643;width:2654;height:944" coordorigin="4095,72643" coordsize="2654,944">
                  <v:rect id="矩形 93" o:spid="_x0000_s2135" style="position:absolute;left:4095;top:73033;width:2654;height:555">
                    <v:textbox>
                      <w:txbxContent>
                        <w:p w:rsidR="006C78B6" w:rsidRDefault="002837A0">
                          <w:pPr>
                            <w:spacing w:line="200" w:lineRule="exact"/>
                            <w:rPr>
                              <w:sz w:val="20"/>
                              <w:szCs w:val="20"/>
                            </w:rPr>
                          </w:pPr>
                          <w:r>
                            <w:rPr>
                              <w:rFonts w:hint="eastAsia"/>
                              <w:sz w:val="20"/>
                              <w:szCs w:val="20"/>
                            </w:rPr>
                            <w:t>办税服务厅出具《税务事项通知书》（未结事项告知书）</w:t>
                          </w:r>
                        </w:p>
                      </w:txbxContent>
                    </v:textbox>
                  </v:rect>
                  <v:line id="直线 94" o:spid="_x0000_s2136" style="position:absolute" from="5430,72643" to="5431,73048" filled="t">
                    <v:stroke endarrow="open"/>
                  </v:line>
                </v:group>
              </v:group>
            </v:group>
          </v:group>
        </w:pict>
      </w:r>
      <w:r w:rsidRPr="006C78B6">
        <w:rPr>
          <w:sz w:val="28"/>
        </w:rPr>
        <w:pict>
          <v:group id="组合 18" o:spid="_x0000_s2137" style="position:absolute;left:0;text-align:left;margin-left:-65.25pt;margin-top:.3pt;width:320.3pt;height:151.1pt;z-index:251656704" coordorigin="4095,70759" coordsize="6406,3022">
            <v:group id="组合 14" o:spid="_x0000_s2138" style="position:absolute;left:5850;top:70759;width:3388;height:1929" coordorigin="5850,70759" coordsize="3388,1929">
              <v:group id="组合 10" o:spid="_x0000_s2139" style="position:absolute;left:5850;top:70759;width:3388;height:1598" coordorigin="5850,70759" coordsize="3388,1598">
                <v:group id="组合 9" o:spid="_x0000_s2140" style="position:absolute;left:6315;top:70759;width:2504;height:684" coordorigin="6315,70759" coordsize="2504,684">
                  <v:rect id="矩形 3" o:spid="_x0000_s2141" style="position:absolute;left:6315;top:70759;width:2505;height:405">
                    <v:textbox>
                      <w:txbxContent>
                        <w:p w:rsidR="006C78B6" w:rsidRDefault="002837A0">
                          <w:pPr>
                            <w:rPr>
                              <w:sz w:val="20"/>
                              <w:szCs w:val="20"/>
                            </w:rPr>
                          </w:pPr>
                          <w:r>
                            <w:rPr>
                              <w:rFonts w:hint="eastAsia"/>
                              <w:sz w:val="20"/>
                              <w:szCs w:val="20"/>
                            </w:rPr>
                            <w:t>纳税人申请办理税务注销</w:t>
                          </w:r>
                        </w:p>
                      </w:txbxContent>
                    </v:textbox>
                  </v:rect>
                  <v:line id="直线 4" o:spid="_x0000_s2142" style="position:absolute" from="7545,71159" to="7546,71444" filled="t">
                    <v:stroke endarrow="open"/>
                  </v:line>
                </v:group>
                <v:shape id="自选图形 5" o:spid="_x0000_s2143" type="#_x0000_t4" style="position:absolute;left:5850;top:71431;width:3389;height:927">
                  <v:textbox>
                    <w:txbxContent>
                      <w:p w:rsidR="006C78B6" w:rsidRDefault="002837A0">
                        <w:pPr>
                          <w:spacing w:line="200" w:lineRule="exact"/>
                          <w:rPr>
                            <w:sz w:val="20"/>
                            <w:szCs w:val="20"/>
                          </w:rPr>
                        </w:pPr>
                        <w:r>
                          <w:rPr>
                            <w:rFonts w:hint="eastAsia"/>
                            <w:sz w:val="20"/>
                            <w:szCs w:val="20"/>
                          </w:rPr>
                          <w:t>纳税人是否存在未办结前置事项</w:t>
                        </w:r>
                      </w:p>
                    </w:txbxContent>
                  </v:textbox>
                </v:shape>
              </v:group>
              <v:line id="直线 6" o:spid="_x0000_s2144" style="position:absolute;flip:x" from="7545,72328" to="7560,72688" filled="t">
                <v:stroke endarrow="open"/>
              </v:line>
            </v:group>
            <v:group id="组合 17" o:spid="_x0000_s2145" style="position:absolute;left:4095;top:72643;width:6406;height:1139" coordorigin="4095,72643" coordsize="6406,1139">
              <v:shape id="自选图形 8" o:spid="_x0000_s2146" type="#_x0000_t4" style="position:absolute;left:8085;top:72868;width:2416;height:915">
                <v:textbox>
                  <w:txbxContent>
                    <w:p w:rsidR="006C78B6" w:rsidRDefault="002837A0">
                      <w:pPr>
                        <w:spacing w:line="200" w:lineRule="exact"/>
                        <w:rPr>
                          <w:sz w:val="20"/>
                          <w:szCs w:val="20"/>
                        </w:rPr>
                      </w:pPr>
                      <w:r>
                        <w:rPr>
                          <w:rFonts w:hint="eastAsia"/>
                          <w:sz w:val="20"/>
                          <w:szCs w:val="20"/>
                        </w:rPr>
                        <w:t>是否符合容缺办理条件</w:t>
                      </w:r>
                    </w:p>
                  </w:txbxContent>
                </v:textbox>
              </v:shape>
              <v:group id="组合 16" o:spid="_x0000_s2147" style="position:absolute;left:4095;top:72643;width:5190;height:944" coordorigin="4095,72643" coordsize="5190,944">
                <v:line id="直线 11" o:spid="_x0000_s2148" style="position:absolute" from="5415,72643" to="9286,72658" filled="t"/>
                <v:group id="组合 15" o:spid="_x0000_s2149" style="position:absolute;left:4095;top:72643;width:2654;height:944" coordorigin="4095,72643" coordsize="2654,944">
                  <v:rect id="矩形 7" o:spid="_x0000_s2150" style="position:absolute;left:4095;top:73033;width:2654;height:555">
                    <v:textbox>
                      <w:txbxContent>
                        <w:p w:rsidR="006C78B6" w:rsidRDefault="002837A0">
                          <w:pPr>
                            <w:spacing w:line="200" w:lineRule="exact"/>
                            <w:rPr>
                              <w:sz w:val="20"/>
                              <w:szCs w:val="20"/>
                            </w:rPr>
                          </w:pPr>
                          <w:r>
                            <w:rPr>
                              <w:rFonts w:hint="eastAsia"/>
                              <w:sz w:val="20"/>
                              <w:szCs w:val="20"/>
                            </w:rPr>
                            <w:t>办税服务厅出具《税务事项通知书》（未结事项告知书）</w:t>
                          </w:r>
                        </w:p>
                      </w:txbxContent>
                    </v:textbox>
                  </v:rect>
                  <v:line id="直线 13" o:spid="_x0000_s2151" style="position:absolute" from="5430,72643" to="5431,73048" filled="t">
                    <v:stroke endarrow="open"/>
                  </v:line>
                </v:group>
              </v:group>
            </v:group>
          </v:group>
        </w:pict>
      </w: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r w:rsidRPr="006C78B6">
        <w:rPr>
          <w:sz w:val="28"/>
        </w:rPr>
        <w:pict>
          <v:shapetype id="_x0000_t202" coordsize="21600,21600" o:spt="202" path="m,l,21600r21600,l21600,xe">
            <v:stroke joinstyle="miter"/>
            <v:path gradientshapeok="t" o:connecttype="rect"/>
          </v:shapetype>
          <v:shape id="文本框 139" o:spid="_x0000_s2187" type="#_x0000_t202" style="position:absolute;left:0;text-align:left;margin-left:-22.95pt;margin-top:24.9pt;width:21.75pt;height:24pt;z-index:251673088" stroked="f">
            <v:textbox>
              <w:txbxContent>
                <w:p w:rsidR="006C78B6" w:rsidRDefault="002837A0">
                  <w:r>
                    <w:rPr>
                      <w:rFonts w:hint="eastAsia"/>
                    </w:rPr>
                    <w:t>是</w:t>
                  </w:r>
                </w:p>
              </w:txbxContent>
            </v:textbox>
          </v:shape>
        </w:pict>
      </w:r>
      <w:r w:rsidRPr="006C78B6">
        <w:rPr>
          <w:sz w:val="28"/>
        </w:rPr>
        <w:pict>
          <v:shape id="文本框 79" o:spid="_x0000_s2152" type="#_x0000_t202" style="position:absolute;left:0;text-align:left;margin-left:199.8pt;margin-top:18.15pt;width:36.7pt;height:23.25pt;z-index:251657728" stroked="f">
            <v:textbox>
              <w:txbxContent>
                <w:p w:rsidR="006C78B6" w:rsidRDefault="002837A0">
                  <w:r>
                    <w:rPr>
                      <w:rFonts w:hint="eastAsia"/>
                    </w:rPr>
                    <w:t>否</w:t>
                  </w:r>
                </w:p>
              </w:txbxContent>
            </v:textbox>
          </v:shape>
        </w:pict>
      </w:r>
    </w:p>
    <w:p w:rsidR="006C78B6" w:rsidRDefault="006C78B6">
      <w:pPr>
        <w:rPr>
          <w:rFonts w:ascii="黑体" w:eastAsia="黑体" w:hAnsi="黑体"/>
          <w:b/>
          <w:sz w:val="28"/>
          <w:szCs w:val="32"/>
        </w:rPr>
      </w:pPr>
      <w:r w:rsidRPr="006C78B6">
        <w:rPr>
          <w:sz w:val="28"/>
        </w:rPr>
        <w:pict>
          <v:group id="组合 30" o:spid="_x0000_s2078" style="position:absolute;left:0;text-align:left;margin-left:-63.7pt;margin-top:1.25pt;width:320.3pt;height:56.95pt;z-index:251670016" coordorigin="4095,72643" coordsize="6406,1139">
            <v:shape id="自选图形 31" o:spid="_x0000_s2079" type="#_x0000_t4" style="position:absolute;left:8085;top:72868;width:2416;height:915" strokeweight=".25pt">
              <v:textbox>
                <w:txbxContent>
                  <w:p w:rsidR="006C78B6" w:rsidRDefault="002837A0">
                    <w:pPr>
                      <w:spacing w:line="200" w:lineRule="exact"/>
                      <w:rPr>
                        <w:sz w:val="20"/>
                        <w:szCs w:val="20"/>
                      </w:rPr>
                    </w:pPr>
                    <w:r>
                      <w:rPr>
                        <w:rFonts w:hint="eastAsia"/>
                        <w:sz w:val="20"/>
                        <w:szCs w:val="20"/>
                      </w:rPr>
                      <w:t>是否符合容缺办理条件</w:t>
                    </w:r>
                  </w:p>
                </w:txbxContent>
              </v:textbox>
            </v:shape>
            <v:group id="组合 32" o:spid="_x0000_s2080" style="position:absolute;left:4095;top:72643;width:5190;height:944" coordorigin="4095,72643" coordsize="5190,944">
              <v:line id="直线 33" o:spid="_x0000_s2081" style="position:absolute" from="5415,72643" to="9286,72658" strokeweight=".25pt">
                <v:fill o:detectmouseclick="t"/>
              </v:line>
              <v:group id="组合 34" o:spid="_x0000_s2082" style="position:absolute;left:4095;top:72643;width:2654;height:944" coordorigin="4095,72643" coordsize="2654,944">
                <v:rect id="矩形 35" o:spid="_x0000_s2083" style="position:absolute;left:4095;top:73033;width:2654;height:555" strokeweight=".25pt">
                  <v:textbox>
                    <w:txbxContent>
                      <w:p w:rsidR="006C78B6" w:rsidRDefault="002837A0">
                        <w:pPr>
                          <w:spacing w:line="200" w:lineRule="exact"/>
                          <w:rPr>
                            <w:sz w:val="20"/>
                            <w:szCs w:val="20"/>
                          </w:rPr>
                        </w:pPr>
                        <w:r>
                          <w:rPr>
                            <w:rFonts w:hint="eastAsia"/>
                            <w:sz w:val="20"/>
                            <w:szCs w:val="20"/>
                          </w:rPr>
                          <w:t>办税服务厅出具《税务事项通知书》（未结事项告知书）</w:t>
                        </w:r>
                      </w:p>
                    </w:txbxContent>
                  </v:textbox>
                </v:rect>
                <v:line id="直线 36" o:spid="_x0000_s2084" style="position:absolute" from="5430,72643" to="5431,73048" strokeweight=".25pt">
                  <v:fill o:detectmouseclick="t"/>
                  <v:stroke endarrow="open"/>
                </v:line>
              </v:group>
            </v:group>
          </v:group>
        </w:pict>
      </w:r>
      <w:r w:rsidRPr="006C78B6">
        <w:rPr>
          <w:sz w:val="28"/>
        </w:rPr>
        <w:pict>
          <v:line id="直线 12" o:spid="_x0000_s2153" style="position:absolute;left:0;text-align:left;flip:x;z-index:251633152" from="196.05pt,3.15pt" to="196.1pt,13.65pt" filled="t">
            <v:stroke endarrow="open"/>
          </v:line>
        </w:pict>
      </w:r>
    </w:p>
    <w:p w:rsidR="006C78B6" w:rsidRDefault="006C78B6">
      <w:pPr>
        <w:rPr>
          <w:rFonts w:ascii="黑体" w:eastAsia="黑体" w:hAnsi="黑体"/>
          <w:b/>
          <w:sz w:val="28"/>
          <w:szCs w:val="32"/>
        </w:rPr>
      </w:pPr>
      <w:r w:rsidRPr="006C78B6">
        <w:rPr>
          <w:sz w:val="28"/>
        </w:rPr>
        <w:pict>
          <v:shape id="文本框 140" o:spid="_x0000_s2188" type="#_x0000_t202" style="position:absolute;left:0;text-align:left;margin-left:88.8pt;margin-top:15.35pt;width:54pt;height:21pt;z-index:251674112" stroked="f">
            <v:textbox>
              <w:txbxContent>
                <w:p w:rsidR="006C78B6" w:rsidRDefault="002837A0">
                  <w:r>
                    <w:rPr>
                      <w:rFonts w:hint="eastAsia"/>
                    </w:rPr>
                    <w:t>已办结</w:t>
                  </w:r>
                </w:p>
              </w:txbxContent>
            </v:textbox>
          </v:shape>
        </w:pict>
      </w:r>
      <w:r w:rsidRPr="006C78B6">
        <w:rPr>
          <w:sz w:val="28"/>
        </w:rPr>
        <w:pict>
          <v:line id="_x0000_s2068" style="position:absolute;left:0;text-align:left;flip:y;z-index:251667968" from="74.6pt,15.45pt" to="163.8pt,57.35pt" strokeweight=".25pt">
            <v:fill o:detectmouseclick="t"/>
            <v:stroke endarrow="open"/>
          </v:line>
        </w:pict>
      </w:r>
      <w:r w:rsidRPr="006C78B6">
        <w:rPr>
          <w:sz w:val="28"/>
        </w:rPr>
        <w:pict>
          <v:line id="直线 96" o:spid="_x0000_s2154" style="position:absolute;left:0;text-align:left;flip:x;z-index:251659776" from="194.6pt,25.15pt" to="195.3pt,112.85pt" filled="t">
            <v:stroke endarrow="open"/>
          </v:line>
        </w:pict>
      </w:r>
      <w:r w:rsidRPr="006C78B6">
        <w:rPr>
          <w:sz w:val="28"/>
        </w:rPr>
        <w:pict>
          <v:line id="直线 95" o:spid="_x0000_s2155" style="position:absolute;left:0;text-align:left;flip:y;z-index:251658752" from="73.8pt,15.1pt" to="163pt,57pt" filled="t">
            <v:stroke endarrow="open"/>
          </v:line>
        </w:pict>
      </w:r>
      <w:r w:rsidRPr="006C78B6">
        <w:rPr>
          <w:sz w:val="28"/>
        </w:rPr>
        <w:pict>
          <v:line id="直线 21" o:spid="_x0000_s2156" style="position:absolute;left:0;text-align:left;flip:y;z-index:251637248" from="73.05pt,15.1pt" to="162.25pt,57pt" filled="t">
            <v:stroke endarrow="open"/>
          </v:line>
        </w:pict>
      </w:r>
      <w:r w:rsidRPr="006C78B6">
        <w:rPr>
          <w:sz w:val="28"/>
        </w:rPr>
        <w:pict>
          <v:line id="直线 55" o:spid="_x0000_s2157" style="position:absolute;left:0;text-align:left;flip:x;z-index:251651584" from="193.85pt,25.15pt" to="194.55pt,112.85pt" filled="t">
            <v:stroke endarrow="open"/>
          </v:line>
        </w:pict>
      </w:r>
      <w:r w:rsidRPr="006C78B6">
        <w:rPr>
          <w:sz w:val="28"/>
        </w:rPr>
        <w:pict>
          <v:line id="直线 20" o:spid="_x0000_s2158" style="position:absolute;left:0;text-align:left;flip:x;z-index:251636224" from=".75pt,21.15pt" to=".8pt,45.9pt" filled="t">
            <v:stroke endarrow="open"/>
          </v:line>
        </w:pict>
      </w:r>
    </w:p>
    <w:p w:rsidR="006C78B6" w:rsidRDefault="006C78B6">
      <w:pPr>
        <w:rPr>
          <w:rFonts w:ascii="黑体" w:eastAsia="黑体" w:hAnsi="黑体"/>
          <w:b/>
          <w:sz w:val="28"/>
          <w:szCs w:val="32"/>
        </w:rPr>
      </w:pPr>
      <w:r w:rsidRPr="006C78B6">
        <w:rPr>
          <w:sz w:val="28"/>
        </w:rPr>
        <w:pict>
          <v:rect id="矩形 16" o:spid="_x0000_s2064" style="position:absolute;left:0;text-align:left;margin-left:-66.7pt;margin-top:14.75pt;width:135.75pt;height:30.75pt;z-index:251666944" strokeweight=".25pt">
            <v:textbox>
              <w:txbxContent>
                <w:p w:rsidR="006C78B6" w:rsidRDefault="002837A0">
                  <w:pPr>
                    <w:spacing w:line="200" w:lineRule="exact"/>
                    <w:rPr>
                      <w:sz w:val="20"/>
                      <w:szCs w:val="20"/>
                    </w:rPr>
                  </w:pPr>
                  <w:r>
                    <w:rPr>
                      <w:rFonts w:hint="eastAsia"/>
                      <w:sz w:val="20"/>
                      <w:szCs w:val="20"/>
                    </w:rPr>
                    <w:t>纳税人办结税务注销前置事项</w:t>
                  </w:r>
                </w:p>
              </w:txbxContent>
            </v:textbox>
          </v:rect>
        </w:pict>
      </w:r>
      <w:r w:rsidRPr="006C78B6">
        <w:rPr>
          <w:sz w:val="28"/>
        </w:rPr>
        <w:pict>
          <v:rect id="矩形 19" o:spid="_x0000_s2159" style="position:absolute;left:0;text-align:left;margin-left:-67.5pt;margin-top:14.4pt;width:135.75pt;height:30.75pt;z-index:251635200">
            <v:textbox>
              <w:txbxContent>
                <w:p w:rsidR="006C78B6" w:rsidRDefault="002837A0">
                  <w:pPr>
                    <w:spacing w:line="200" w:lineRule="exact"/>
                    <w:rPr>
                      <w:sz w:val="20"/>
                      <w:szCs w:val="20"/>
                    </w:rPr>
                  </w:pPr>
                  <w:r>
                    <w:rPr>
                      <w:rFonts w:hint="eastAsia"/>
                      <w:sz w:val="20"/>
                      <w:szCs w:val="20"/>
                    </w:rPr>
                    <w:t>纳税人办结税务注销前置事项</w:t>
                  </w:r>
                </w:p>
              </w:txbxContent>
            </v:textbox>
          </v:rect>
        </w:pict>
      </w: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r w:rsidRPr="006C78B6">
        <w:rPr>
          <w:sz w:val="28"/>
        </w:rPr>
        <w:pict>
          <v:shape id="文本框 147" o:spid="_x0000_s2195" type="#_x0000_t202" style="position:absolute;left:0;text-align:left;margin-left:296.55pt;margin-top:24.35pt;width:42pt;height:27.75pt;z-index:251681280" stroked="f">
            <v:textbox>
              <w:txbxContent>
                <w:p w:rsidR="006C78B6" w:rsidRDefault="002837A0">
                  <w:r>
                    <w:rPr>
                      <w:rFonts w:hint="eastAsia"/>
                    </w:rPr>
                    <w:t>否</w:t>
                  </w:r>
                </w:p>
              </w:txbxContent>
            </v:textbox>
          </v:shape>
        </w:pict>
      </w:r>
      <w:r w:rsidRPr="006C78B6">
        <w:rPr>
          <w:sz w:val="28"/>
        </w:rPr>
        <w:pict>
          <v:shape id="文本框 141" o:spid="_x0000_s2189" type="#_x0000_t202" style="position:absolute;left:0;text-align:left;margin-left:37.05pt;margin-top:24.85pt;width:28.5pt;height:24pt;z-index:251675136" stroked="f">
            <v:textbox>
              <w:txbxContent>
                <w:p w:rsidR="006C78B6" w:rsidRDefault="002837A0">
                  <w:r>
                    <w:rPr>
                      <w:rFonts w:hint="eastAsia"/>
                    </w:rPr>
                    <w:t>是</w:t>
                  </w:r>
                </w:p>
              </w:txbxContent>
            </v:textbox>
          </v:shape>
        </w:pict>
      </w:r>
      <w:r w:rsidRPr="006C78B6">
        <w:rPr>
          <w:sz w:val="28"/>
        </w:rPr>
        <w:pict>
          <v:line id="直线 15" o:spid="_x0000_s2063" style="position:absolute;left:0;text-align:left;flip:y;z-index:251665920" from="68.6pt,18.85pt" to="289.05pt,20.35pt" strokeweight=".25pt">
            <v:fill o:detectmouseclick="t"/>
          </v:line>
        </w:pict>
      </w:r>
      <w:r w:rsidRPr="006C78B6">
        <w:rPr>
          <w:sz w:val="28"/>
        </w:rPr>
        <w:pict>
          <v:line id="直线 29" o:spid="_x0000_s2160" style="position:absolute;left:0;text-align:left;z-index:251640320" from="288.3pt,19.25pt" to="288.35pt,46.25pt" filled="t">
            <v:stroke endarrow="open"/>
          </v:line>
        </w:pict>
      </w:r>
      <w:r w:rsidRPr="006C78B6">
        <w:rPr>
          <w:sz w:val="28"/>
        </w:rPr>
        <w:pict>
          <v:line id="直线 30" o:spid="_x0000_s2161" style="position:absolute;left:0;text-align:left;z-index:251641344" from="68.55pt,21.5pt" to="68.6pt,44pt" filled="t">
            <v:stroke endarrow="open"/>
          </v:line>
        </w:pict>
      </w:r>
      <w:r w:rsidRPr="006C78B6">
        <w:rPr>
          <w:sz w:val="28"/>
        </w:rPr>
        <w:pict>
          <v:line id="直线 28" o:spid="_x0000_s2162" style="position:absolute;left:0;text-align:left;flip:y;z-index:251634176" from="67.8pt,18.5pt" to="288.25pt,20pt" filled="t"/>
        </w:pict>
      </w:r>
    </w:p>
    <w:p w:rsidR="006C78B6" w:rsidRDefault="006C78B6">
      <w:pPr>
        <w:rPr>
          <w:rFonts w:ascii="黑体" w:eastAsia="黑体" w:hAnsi="黑体"/>
          <w:b/>
          <w:sz w:val="28"/>
          <w:szCs w:val="32"/>
        </w:rPr>
      </w:pPr>
      <w:r w:rsidRPr="006C78B6">
        <w:rPr>
          <w:sz w:val="28"/>
        </w:rPr>
        <w:pict>
          <v:shape id="自选图形 27" o:spid="_x0000_s2163" type="#_x0000_t4" style="position:absolute;left:0;text-align:left;margin-left:237.3pt;margin-top:20.7pt;width:101.25pt;height:48.8pt;z-index:251639296">
            <v:textbox>
              <w:txbxContent>
                <w:p w:rsidR="006C78B6" w:rsidRDefault="002837A0">
                  <w:pPr>
                    <w:spacing w:line="200" w:lineRule="exact"/>
                    <w:rPr>
                      <w:sz w:val="20"/>
                      <w:szCs w:val="20"/>
                    </w:rPr>
                  </w:pPr>
                  <w:r>
                    <w:rPr>
                      <w:rFonts w:hint="eastAsia"/>
                      <w:sz w:val="20"/>
                      <w:szCs w:val="20"/>
                    </w:rPr>
                    <w:t>核对资料是否齐全</w:t>
                  </w:r>
                </w:p>
              </w:txbxContent>
            </v:textbox>
          </v:shape>
        </w:pict>
      </w:r>
      <w:r w:rsidRPr="006C78B6">
        <w:rPr>
          <w:sz w:val="28"/>
        </w:rPr>
        <w:pict>
          <v:shape id="自选图形 26" o:spid="_x0000_s2164" type="#_x0000_t4" style="position:absolute;left:0;text-align:left;margin-left:-4.15pt;margin-top:16.2pt;width:143.2pt;height:45.8pt;z-index:251638272">
            <v:textbox>
              <w:txbxContent>
                <w:p w:rsidR="006C78B6" w:rsidRDefault="002837A0">
                  <w:pPr>
                    <w:spacing w:line="200" w:lineRule="exact"/>
                    <w:rPr>
                      <w:sz w:val="20"/>
                      <w:szCs w:val="20"/>
                    </w:rPr>
                  </w:pPr>
                  <w:r>
                    <w:rPr>
                      <w:rFonts w:hint="eastAsia"/>
                      <w:sz w:val="20"/>
                      <w:szCs w:val="20"/>
                    </w:rPr>
                    <w:t>是否缺少可容缺办理的资料</w:t>
                  </w:r>
                </w:p>
              </w:txbxContent>
            </v:textbox>
          </v:shape>
        </w:pict>
      </w:r>
    </w:p>
    <w:p w:rsidR="006C78B6" w:rsidRDefault="006C78B6">
      <w:pPr>
        <w:rPr>
          <w:rFonts w:ascii="黑体" w:eastAsia="黑体" w:hAnsi="黑体"/>
          <w:b/>
          <w:sz w:val="28"/>
          <w:szCs w:val="32"/>
        </w:rPr>
      </w:pPr>
      <w:r w:rsidRPr="006C78B6">
        <w:rPr>
          <w:sz w:val="28"/>
        </w:rPr>
        <w:pict>
          <v:shape id="文本框 146" o:spid="_x0000_s2194" type="#_x0000_t202" style="position:absolute;left:0;text-align:left;margin-left:413.55pt;margin-top:19.7pt;width:37.5pt;height:25.5pt;z-index:251680256" stroked="f">
            <v:textbox>
              <w:txbxContent>
                <w:p w:rsidR="006C78B6" w:rsidRDefault="002837A0">
                  <w:r>
                    <w:rPr>
                      <w:rFonts w:hint="eastAsia"/>
                    </w:rPr>
                    <w:t>否</w:t>
                  </w:r>
                </w:p>
              </w:txbxContent>
            </v:textbox>
          </v:shape>
        </w:pict>
      </w:r>
      <w:r w:rsidRPr="006C78B6">
        <w:rPr>
          <w:sz w:val="28"/>
        </w:rPr>
        <w:pict>
          <v:line id="直线 136" o:spid="_x0000_s2184" style="position:absolute;left:0;text-align:left;flip:x;z-index:251672064" from="402.3pt,16.3pt" to="403.05pt,57.45pt" filled="t">
            <v:stroke endarrow="open"/>
          </v:line>
        </w:pict>
      </w:r>
      <w:r w:rsidRPr="006C78B6">
        <w:rPr>
          <w:sz w:val="28"/>
        </w:rPr>
        <w:pict>
          <v:line id="直线 135" o:spid="_x0000_s2183" style="position:absolute;left:0;text-align:left;z-index:251671040" from="341.55pt,14pt" to="406.05pt,15.5pt" filled="t">
            <v:stroke endarrow="open"/>
          </v:line>
        </w:pict>
      </w:r>
      <w:r w:rsidRPr="006C78B6">
        <w:rPr>
          <w:sz w:val="28"/>
        </w:rPr>
        <w:pict>
          <v:line id="直线 47" o:spid="_x0000_s2165" style="position:absolute;left:0;text-align:left;flip:x;z-index:251647488" from="67.05pt,29.2pt" to="67.8pt,43.45pt" filled="t">
            <v:stroke endarrow="open"/>
          </v:line>
        </w:pict>
      </w:r>
    </w:p>
    <w:p w:rsidR="006C78B6" w:rsidRDefault="006C78B6">
      <w:pPr>
        <w:rPr>
          <w:rFonts w:ascii="黑体" w:eastAsia="黑体" w:hAnsi="黑体"/>
          <w:b/>
          <w:sz w:val="28"/>
          <w:szCs w:val="32"/>
        </w:rPr>
      </w:pPr>
      <w:r w:rsidRPr="006C78B6">
        <w:rPr>
          <w:sz w:val="28"/>
        </w:rPr>
        <w:pict>
          <v:shape id="文本框 143" o:spid="_x0000_s2191" type="#_x0000_t202" style="position:absolute;left:0;text-align:left;margin-left:134.5pt;margin-top:15.95pt;width:26.35pt;height:21.7pt;z-index:251677184" stroked="f">
            <v:textbox>
              <w:txbxContent>
                <w:p w:rsidR="006C78B6" w:rsidRDefault="002837A0">
                  <w:r>
                    <w:rPr>
                      <w:rFonts w:hint="eastAsia"/>
                    </w:rPr>
                    <w:t>是</w:t>
                  </w:r>
                </w:p>
              </w:txbxContent>
            </v:textbox>
          </v:shape>
        </w:pict>
      </w:r>
      <w:r w:rsidRPr="006C78B6">
        <w:rPr>
          <w:sz w:val="28"/>
        </w:rPr>
        <w:pict>
          <v:shape id="文本框 148" o:spid="_x0000_s2196" type="#_x0000_t202" style="position:absolute;left:0;text-align:left;margin-left:250.05pt;margin-top:11pt;width:28.5pt;height:21.75pt;z-index:251682304" stroked="f">
            <v:textbox>
              <w:txbxContent>
                <w:p w:rsidR="006C78B6" w:rsidRDefault="002837A0">
                  <w:r>
                    <w:rPr>
                      <w:rFonts w:hint="eastAsia"/>
                    </w:rPr>
                    <w:t>是</w:t>
                  </w:r>
                </w:p>
              </w:txbxContent>
            </v:textbox>
          </v:shape>
        </w:pict>
      </w:r>
      <w:r w:rsidRPr="006C78B6">
        <w:rPr>
          <w:sz w:val="28"/>
        </w:rPr>
        <w:pict>
          <v:shape id="文本框 142" o:spid="_x0000_s2190" type="#_x0000_t202" style="position:absolute;left:0;text-align:left;margin-left:-38.7pt;margin-top:14.45pt;width:24.85pt;height:23.25pt;z-index:251676160" stroked="f">
            <v:textbox>
              <w:txbxContent>
                <w:p w:rsidR="006C78B6" w:rsidRDefault="002837A0">
                  <w:r>
                    <w:rPr>
                      <w:rFonts w:hint="eastAsia"/>
                    </w:rPr>
                    <w:t>否</w:t>
                  </w:r>
                </w:p>
              </w:txbxContent>
            </v:textbox>
          </v:shape>
        </w:pict>
      </w:r>
      <w:r w:rsidRPr="006C78B6">
        <w:rPr>
          <w:sz w:val="28"/>
        </w:rPr>
        <w:pict>
          <v:rect id="矩形 39" o:spid="_x0000_s2166" style="position:absolute;left:0;text-align:left;margin-left:357.35pt;margin-top:24.5pt;width:100.3pt;height:27pt;z-index:251642368">
            <v:textbox>
              <w:txbxContent>
                <w:p w:rsidR="006C78B6" w:rsidRDefault="002837A0">
                  <w:pPr>
                    <w:spacing w:line="200" w:lineRule="exact"/>
                    <w:rPr>
                      <w:sz w:val="20"/>
                      <w:szCs w:val="20"/>
                    </w:rPr>
                  </w:pPr>
                  <w:r>
                    <w:rPr>
                      <w:rFonts w:hint="eastAsia"/>
                      <w:sz w:val="20"/>
                      <w:szCs w:val="20"/>
                    </w:rPr>
                    <w:t>办税服务厅一次性告知需补全的资料</w:t>
                  </w:r>
                </w:p>
              </w:txbxContent>
            </v:textbox>
          </v:rect>
        </w:pict>
      </w:r>
      <w:r w:rsidRPr="006C78B6">
        <w:rPr>
          <w:sz w:val="28"/>
        </w:rPr>
        <w:pict>
          <v:line id="直线 46" o:spid="_x0000_s2167" style="position:absolute;left:0;text-align:left;flip:y;z-index:251646464" from="-7.15pt,14.35pt" to="126.25pt,15.1pt" filled="t"/>
        </w:pict>
      </w:r>
      <w:r w:rsidRPr="006C78B6">
        <w:rPr>
          <w:sz w:val="28"/>
        </w:rPr>
        <w:pict>
          <v:line id="直线 43" o:spid="_x0000_s2168" style="position:absolute;left:0;text-align:left;z-index:251644416" from="-7.2pt,16.4pt" to="-7.15pt,38.9pt" filled="t">
            <v:stroke endarrow="open"/>
          </v:line>
        </w:pict>
      </w:r>
      <w:r w:rsidRPr="006C78B6">
        <w:rPr>
          <w:sz w:val="28"/>
        </w:rPr>
        <w:pict>
          <v:line id="直线 45" o:spid="_x0000_s2169" style="position:absolute;left:0;text-align:left;z-index:251645440" from="127.05pt,14.15pt" to="127.1pt,37.4pt" filled="t">
            <v:stroke endarrow="open"/>
          </v:line>
        </w:pict>
      </w:r>
    </w:p>
    <w:p w:rsidR="006C78B6" w:rsidRDefault="006C78B6">
      <w:pPr>
        <w:rPr>
          <w:rFonts w:ascii="黑体" w:eastAsia="黑体" w:hAnsi="黑体"/>
          <w:b/>
          <w:sz w:val="28"/>
          <w:szCs w:val="32"/>
        </w:rPr>
      </w:pPr>
      <w:r w:rsidRPr="006C78B6">
        <w:rPr>
          <w:sz w:val="28"/>
        </w:rPr>
        <w:pict>
          <v:rect id="矩形 12" o:spid="_x0000_s2060" style="position:absolute;left:0;text-align:left;margin-left:241.1pt;margin-top:11.05pt;width:93.7pt;height:39pt;z-index:251664896" strokeweight=".25pt">
            <v:textbox>
              <w:txbxContent>
                <w:p w:rsidR="006C78B6" w:rsidRDefault="002837A0">
                  <w:pPr>
                    <w:spacing w:line="200" w:lineRule="exact"/>
                    <w:rPr>
                      <w:sz w:val="20"/>
                      <w:szCs w:val="20"/>
                    </w:rPr>
                  </w:pPr>
                  <w:r>
                    <w:rPr>
                      <w:rFonts w:hint="eastAsia"/>
                      <w:sz w:val="20"/>
                      <w:szCs w:val="20"/>
                    </w:rPr>
                    <w:t>办税服务厅税务注销专窗受理税务注销业务</w:t>
                  </w:r>
                </w:p>
              </w:txbxContent>
            </v:textbox>
          </v:rect>
        </w:pict>
      </w:r>
      <w:r w:rsidRPr="006C78B6">
        <w:rPr>
          <w:sz w:val="28"/>
        </w:rPr>
        <w:pict>
          <v:rect id="矩形 4" o:spid="_x0000_s2052" style="position:absolute;left:0;text-align:left;margin-left:-66.4pt;margin-top:7.55pt;width:110.95pt;height:26.3pt;z-index:251663872" strokeweight=".25pt">
            <v:textbox>
              <w:txbxContent>
                <w:p w:rsidR="006C78B6" w:rsidRDefault="002837A0">
                  <w:pPr>
                    <w:spacing w:line="200" w:lineRule="exact"/>
                    <w:rPr>
                      <w:sz w:val="20"/>
                      <w:szCs w:val="20"/>
                    </w:rPr>
                  </w:pPr>
                  <w:r>
                    <w:rPr>
                      <w:rFonts w:hint="eastAsia"/>
                      <w:sz w:val="20"/>
                      <w:szCs w:val="20"/>
                    </w:rPr>
                    <w:t>办税服务厅税务注销转窗受理并当场办结</w:t>
                  </w:r>
                </w:p>
              </w:txbxContent>
            </v:textbox>
          </v:rect>
        </w:pict>
      </w:r>
      <w:r w:rsidRPr="006C78B6">
        <w:rPr>
          <w:sz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自选图形 123" o:spid="_x0000_s2170" type="#_x0000_t34" style="position:absolute;left:0;text-align:left;margin-left:192.7pt;margin-top:30.55pt;width:47.95pt;height:219.25pt;flip:y;z-index:251662848" adj="10811">
            <v:fill o:detectmouseclick="t"/>
            <v:stroke endarrow="open"/>
          </v:shape>
        </w:pict>
      </w:r>
      <w:r w:rsidRPr="006C78B6">
        <w:rPr>
          <w:sz w:val="28"/>
        </w:rPr>
        <w:pict>
          <v:shape id="自选图形 54" o:spid="_x0000_s2171" type="#_x0000_t34" style="position:absolute;left:0;text-align:left;margin-left:334.35pt;margin-top:30.55pt;width:19.25pt;height:24.05pt;rotation:180;z-index:251649536" adj="10772">
            <v:fill o:detectmouseclick="t"/>
            <v:stroke endarrow="open"/>
          </v:shape>
        </w:pict>
      </w:r>
      <w:r w:rsidRPr="006C78B6">
        <w:rPr>
          <w:sz w:val="28"/>
        </w:rPr>
        <w:pict>
          <v:line id="直线 52" o:spid="_x0000_s2172" style="position:absolute;left:0;text-align:left;z-index:251648512" from="403.05pt,22.3pt" to="403.1pt,43.3pt" filled="t">
            <v:stroke endarrow="open"/>
          </v:line>
        </w:pict>
      </w:r>
    </w:p>
    <w:p w:rsidR="006C78B6" w:rsidRDefault="006C78B6">
      <w:pPr>
        <w:rPr>
          <w:rFonts w:ascii="黑体" w:eastAsia="黑体" w:hAnsi="黑体"/>
          <w:b/>
          <w:sz w:val="28"/>
          <w:szCs w:val="32"/>
        </w:rPr>
      </w:pPr>
      <w:r w:rsidRPr="006C78B6">
        <w:rPr>
          <w:sz w:val="28"/>
        </w:rPr>
        <w:pict>
          <v:rect id="矩形 40" o:spid="_x0000_s2173" style="position:absolute;left:0;text-align:left;margin-left:353.6pt;margin-top:9.5pt;width:101.95pt;height:27.75pt;z-index:251643392">
            <v:textbox>
              <w:txbxContent>
                <w:p w:rsidR="006C78B6" w:rsidRDefault="002837A0">
                  <w:pPr>
                    <w:spacing w:line="200" w:lineRule="exact"/>
                    <w:rPr>
                      <w:sz w:val="20"/>
                      <w:szCs w:val="20"/>
                    </w:rPr>
                  </w:pPr>
                  <w:r>
                    <w:rPr>
                      <w:rFonts w:hint="eastAsia"/>
                      <w:sz w:val="20"/>
                      <w:szCs w:val="20"/>
                    </w:rPr>
                    <w:t>纳税人补齐资料</w:t>
                  </w:r>
                </w:p>
              </w:txbxContent>
            </v:textbox>
          </v:rect>
        </w:pict>
      </w:r>
    </w:p>
    <w:p w:rsidR="006C78B6" w:rsidRDefault="006C78B6">
      <w:pPr>
        <w:rPr>
          <w:rFonts w:ascii="黑体" w:eastAsia="黑体" w:hAnsi="黑体"/>
          <w:b/>
          <w:sz w:val="28"/>
          <w:szCs w:val="32"/>
        </w:rPr>
      </w:pPr>
      <w:r w:rsidRPr="006C78B6">
        <w:rPr>
          <w:sz w:val="28"/>
        </w:rPr>
        <w:pict>
          <v:group id="组合 122" o:spid="_x0000_s2174" style="position:absolute;left:0;text-align:left;margin-left:237.95pt;margin-top:27.4pt;width:96pt;height:119.4pt;z-index:251650560" coordorigin="8429,45249" coordsize="1920,2388">
            <v:group id="组合 121" o:spid="_x0000_s2175" style="position:absolute;left:8429;top:45249;width:1920;height:2389" coordorigin="8429,45249" coordsize="1920,2389">
              <v:rect id="矩形 41" o:spid="_x0000_s2176" style="position:absolute;left:8553;top:45249;width:1768;height:750">
                <v:textbox>
                  <w:txbxContent>
                    <w:p w:rsidR="006C78B6" w:rsidRDefault="002837A0">
                      <w:pPr>
                        <w:spacing w:line="200" w:lineRule="exact"/>
                        <w:rPr>
                          <w:sz w:val="20"/>
                          <w:szCs w:val="20"/>
                        </w:rPr>
                      </w:pPr>
                      <w:r>
                        <w:rPr>
                          <w:rFonts w:hint="eastAsia"/>
                          <w:sz w:val="20"/>
                          <w:szCs w:val="20"/>
                        </w:rPr>
                        <w:t>税务机关内部流转审批</w:t>
                      </w:r>
                    </w:p>
                  </w:txbxContent>
                </v:textbox>
              </v:rect>
              <v:rect id="矩形 42" o:spid="_x0000_s2177" style="position:absolute;left:8429;top:46664;width:1920;height:974">
                <v:textbox>
                  <w:txbxContent>
                    <w:p w:rsidR="006C78B6" w:rsidRDefault="002837A0">
                      <w:pPr>
                        <w:spacing w:line="200" w:lineRule="exact"/>
                        <w:rPr>
                          <w:sz w:val="20"/>
                          <w:szCs w:val="20"/>
                        </w:rPr>
                      </w:pPr>
                      <w:r>
                        <w:rPr>
                          <w:rFonts w:hint="eastAsia"/>
                          <w:sz w:val="20"/>
                          <w:szCs w:val="20"/>
                        </w:rPr>
                        <w:t>办税服务厅税务注销专窗出具《清税证明》或《税务注销事项通知书》</w:t>
                      </w:r>
                    </w:p>
                  </w:txbxContent>
                </v:textbox>
              </v:rect>
            </v:group>
            <v:line id="直线 51" o:spid="_x0000_s2178" style="position:absolute" from="9393,45988" to="9394,46708" filled="t">
              <v:stroke endarrow="open"/>
            </v:line>
          </v:group>
        </w:pict>
      </w:r>
    </w:p>
    <w:p w:rsidR="006C78B6" w:rsidRDefault="006C78B6">
      <w:pPr>
        <w:rPr>
          <w:rFonts w:ascii="黑体" w:eastAsia="黑体" w:hAnsi="黑体"/>
          <w:b/>
          <w:sz w:val="28"/>
          <w:szCs w:val="32"/>
        </w:rPr>
      </w:pPr>
      <w:r w:rsidRPr="006C78B6">
        <w:rPr>
          <w:sz w:val="28"/>
        </w:rPr>
        <w:pict>
          <v:shape id="文本框 145" o:spid="_x0000_s2193" type="#_x0000_t202" style="position:absolute;left:0;text-align:left;margin-left:175.05pt;margin-top:16.7pt;width:27.75pt;height:24pt;z-index:251679232" stroked="f">
            <v:textbox>
              <w:txbxContent>
                <w:p w:rsidR="006C78B6" w:rsidRDefault="002837A0">
                  <w:r>
                    <w:rPr>
                      <w:rFonts w:hint="eastAsia"/>
                    </w:rPr>
                    <w:t>否</w:t>
                  </w:r>
                </w:p>
              </w:txbxContent>
            </v:textbox>
          </v:shape>
        </w:pict>
      </w:r>
      <w:r w:rsidRPr="006C78B6">
        <w:rPr>
          <w:sz w:val="28"/>
        </w:rPr>
        <w:pict>
          <v:shape id="文本框 144" o:spid="_x0000_s2192" type="#_x0000_t202" style="position:absolute;left:0;text-align:left;margin-left:36.3pt;margin-top:21.6pt;width:27.75pt;height:23.25pt;z-index:251678208" stroked="f">
            <v:textbox>
              <w:txbxContent>
                <w:p w:rsidR="006C78B6" w:rsidRDefault="002837A0">
                  <w:r>
                    <w:rPr>
                      <w:rFonts w:hint="eastAsia"/>
                    </w:rPr>
                    <w:t>是</w:t>
                  </w:r>
                </w:p>
              </w:txbxContent>
            </v:textbox>
          </v:shape>
        </w:pict>
      </w:r>
      <w:r w:rsidRPr="006C78B6">
        <w:rPr>
          <w:sz w:val="28"/>
        </w:rPr>
        <w:pict>
          <v:line id="直线 60" o:spid="_x0000_s2179" style="position:absolute;left:0;text-align:left;flip:y;z-index:251654656" from="71.5pt,25.8pt" to="164.55pt,28.05pt" filled="t"/>
        </w:pict>
      </w:r>
      <w:r w:rsidRPr="006C78B6">
        <w:rPr>
          <w:sz w:val="28"/>
        </w:rPr>
        <w:pict>
          <v:line id="直线 58" o:spid="_x0000_s2180" style="position:absolute;left:0;text-align:left;z-index:251652608" from="71.55pt,28.05pt" to="71.6pt,47.55pt" filled="t">
            <v:stroke endarrow="open"/>
          </v:line>
        </w:pict>
      </w:r>
      <w:r w:rsidRPr="006C78B6">
        <w:rPr>
          <w:sz w:val="28"/>
        </w:rPr>
        <w:pict>
          <v:line id="直线 61" o:spid="_x0000_s2181" style="position:absolute;left:0;text-align:left;z-index:251655680" from="127.05pt,1.05pt" to="127.1pt,23.55pt" filled="t">
            <v:stroke endarrow="open"/>
          </v:line>
        </w:pict>
      </w:r>
      <w:r w:rsidRPr="006C78B6">
        <w:rPr>
          <w:sz w:val="28"/>
        </w:rPr>
        <w:pict>
          <v:line id="直线 59" o:spid="_x0000_s2182" style="position:absolute;left:0;text-align:left;z-index:251653632" from="163.8pt,25.05pt" to="164.55pt,44.55pt" filled="t">
            <v:stroke endarrow="open"/>
          </v:line>
        </w:pict>
      </w: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6C78B6">
      <w:pPr>
        <w:rPr>
          <w:rFonts w:ascii="仿宋_GB2312" w:eastAsia="仿宋_GB2312"/>
          <w:sz w:val="28"/>
          <w:szCs w:val="32"/>
        </w:rPr>
      </w:pPr>
    </w:p>
    <w:p w:rsidR="006C78B6" w:rsidRDefault="006C78B6">
      <w:pPr>
        <w:rPr>
          <w:rFonts w:ascii="黑体" w:eastAsia="黑体" w:hAnsi="黑体"/>
          <w:b/>
          <w:sz w:val="28"/>
          <w:szCs w:val="32"/>
        </w:rPr>
      </w:pP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lastRenderedPageBreak/>
        <w:t>【办理时限】</w:t>
      </w:r>
    </w:p>
    <w:p w:rsidR="006C78B6" w:rsidRDefault="002837A0" w:rsidP="00274278">
      <w:pPr>
        <w:ind w:firstLineChars="200" w:firstLine="562"/>
        <w:rPr>
          <w:rFonts w:ascii="仿宋_GB2312" w:eastAsia="仿宋_GB2312"/>
          <w:b/>
          <w:bCs/>
          <w:sz w:val="28"/>
          <w:szCs w:val="32"/>
        </w:rPr>
      </w:pPr>
      <w:r>
        <w:rPr>
          <w:rFonts w:ascii="仿宋_GB2312" w:eastAsia="仿宋_GB2312" w:hint="eastAsia"/>
          <w:b/>
          <w:bCs/>
          <w:sz w:val="28"/>
          <w:szCs w:val="32"/>
        </w:rPr>
        <w:t>1</w:t>
      </w:r>
      <w:r>
        <w:rPr>
          <w:rFonts w:ascii="仿宋_GB2312" w:eastAsia="仿宋_GB2312" w:hint="eastAsia"/>
          <w:b/>
          <w:bCs/>
          <w:sz w:val="28"/>
          <w:szCs w:val="32"/>
        </w:rPr>
        <w:t>．纳税人办理时限</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1</w:t>
      </w:r>
      <w:r>
        <w:rPr>
          <w:rFonts w:ascii="仿宋_GB2312" w:eastAsia="仿宋_GB2312" w:hint="eastAsia"/>
          <w:sz w:val="28"/>
          <w:szCs w:val="32"/>
        </w:rPr>
        <w:t>）依法终止纳税义务的纳税人，应当在向市场监督管理机关或者其他机关办理注销登记之前申报办理清税注销；被市场监督管理机关吊销营业执照或者被其他机关予以撤销登记的，应当自营业执照被吊销或者被撤销登记之日起</w:t>
      </w:r>
      <w:r>
        <w:rPr>
          <w:rFonts w:ascii="仿宋_GB2312" w:eastAsia="仿宋_GB2312" w:hint="eastAsia"/>
          <w:sz w:val="28"/>
          <w:szCs w:val="32"/>
        </w:rPr>
        <w:t>15</w:t>
      </w:r>
      <w:r>
        <w:rPr>
          <w:rFonts w:ascii="仿宋_GB2312" w:eastAsia="仿宋_GB2312" w:hint="eastAsia"/>
          <w:sz w:val="28"/>
          <w:szCs w:val="32"/>
        </w:rPr>
        <w:t>日内，向原税务登记机关申报办理清税注销。</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2</w:t>
      </w:r>
      <w:r>
        <w:rPr>
          <w:rFonts w:ascii="仿宋_GB2312" w:eastAsia="仿宋_GB2312" w:hint="eastAsia"/>
          <w:sz w:val="28"/>
          <w:szCs w:val="32"/>
        </w:rPr>
        <w:t>）非境内注册居民企业经国家税务总局确认终止居民身份的，应当自收到主管税务机关书面通知之日起</w:t>
      </w:r>
      <w:r>
        <w:rPr>
          <w:rFonts w:ascii="仿宋_GB2312" w:eastAsia="仿宋_GB2312" w:hint="eastAsia"/>
          <w:sz w:val="28"/>
          <w:szCs w:val="32"/>
        </w:rPr>
        <w:t>15</w:t>
      </w:r>
      <w:r>
        <w:rPr>
          <w:rFonts w:ascii="仿宋_GB2312" w:eastAsia="仿宋_GB2312" w:hint="eastAsia"/>
          <w:sz w:val="28"/>
          <w:szCs w:val="32"/>
        </w:rPr>
        <w:t>日内，向主管税务机关申报办理注销。非居民企业在中国境内承包建筑、安装、装配、勘探工程和提供劳务的，应当在项目完工、离开中国前</w:t>
      </w:r>
      <w:r>
        <w:rPr>
          <w:rFonts w:ascii="仿宋_GB2312" w:eastAsia="仿宋_GB2312" w:hint="eastAsia"/>
          <w:sz w:val="28"/>
          <w:szCs w:val="32"/>
        </w:rPr>
        <w:t>15</w:t>
      </w:r>
      <w:r>
        <w:rPr>
          <w:rFonts w:ascii="仿宋_GB2312" w:eastAsia="仿宋_GB2312" w:hint="eastAsia"/>
          <w:sz w:val="28"/>
          <w:szCs w:val="32"/>
        </w:rPr>
        <w:t>日内，持有关证件和资料，向原税务登记机关申报办理注销。</w:t>
      </w:r>
    </w:p>
    <w:p w:rsidR="006C78B6" w:rsidRDefault="002837A0" w:rsidP="00274278">
      <w:pPr>
        <w:ind w:firstLineChars="200" w:firstLine="562"/>
        <w:rPr>
          <w:rFonts w:ascii="仿宋_GB2312" w:eastAsia="仿宋_GB2312"/>
          <w:b/>
          <w:bCs/>
          <w:sz w:val="28"/>
          <w:szCs w:val="32"/>
        </w:rPr>
      </w:pPr>
      <w:r>
        <w:rPr>
          <w:rFonts w:ascii="仿宋_GB2312" w:eastAsia="仿宋_GB2312" w:hint="eastAsia"/>
          <w:b/>
          <w:bCs/>
          <w:sz w:val="28"/>
          <w:szCs w:val="32"/>
        </w:rPr>
        <w:t>2</w:t>
      </w:r>
      <w:r>
        <w:rPr>
          <w:rFonts w:ascii="仿宋_GB2312" w:eastAsia="仿宋_GB2312" w:hint="eastAsia"/>
          <w:b/>
          <w:bCs/>
          <w:sz w:val="28"/>
          <w:szCs w:val="32"/>
        </w:rPr>
        <w:t>．税务机关办结时限</w:t>
      </w:r>
    </w:p>
    <w:p w:rsidR="006C78B6" w:rsidRDefault="002837A0" w:rsidP="00274278">
      <w:pPr>
        <w:ind w:firstLineChars="200" w:firstLine="562"/>
        <w:rPr>
          <w:rFonts w:ascii="仿宋_GB2312" w:eastAsia="仿宋_GB2312"/>
          <w:b/>
          <w:bCs/>
          <w:sz w:val="28"/>
          <w:szCs w:val="32"/>
        </w:rPr>
      </w:pPr>
      <w:r>
        <w:rPr>
          <w:rFonts w:ascii="仿宋_GB2312" w:eastAsia="仿宋_GB2312" w:hint="eastAsia"/>
          <w:b/>
          <w:bCs/>
          <w:sz w:val="28"/>
          <w:szCs w:val="32"/>
        </w:rPr>
        <w:t>一般情形：限时办结。</w:t>
      </w:r>
    </w:p>
    <w:p w:rsidR="006C78B6" w:rsidRDefault="002837A0" w:rsidP="00274278">
      <w:pPr>
        <w:ind w:firstLineChars="200" w:firstLine="562"/>
        <w:rPr>
          <w:rFonts w:ascii="仿宋_GB2312" w:eastAsia="仿宋_GB2312"/>
          <w:sz w:val="28"/>
          <w:szCs w:val="32"/>
        </w:rPr>
      </w:pPr>
      <w:r>
        <w:rPr>
          <w:rFonts w:ascii="仿宋_GB2312" w:eastAsia="仿宋_GB2312" w:hint="eastAsia"/>
          <w:b/>
          <w:bCs/>
          <w:sz w:val="28"/>
          <w:szCs w:val="32"/>
        </w:rPr>
        <w:t>——单位及查账征收个体工商户</w:t>
      </w:r>
      <w:r>
        <w:rPr>
          <w:rFonts w:ascii="仿宋_GB2312" w:eastAsia="仿宋_GB2312" w:hint="eastAsia"/>
          <w:sz w:val="28"/>
          <w:szCs w:val="32"/>
        </w:rPr>
        <w:t>：税务机关自受理之日起</w:t>
      </w:r>
      <w:r>
        <w:rPr>
          <w:rFonts w:ascii="仿宋_GB2312" w:eastAsia="仿宋_GB2312" w:hint="eastAsia"/>
          <w:b/>
          <w:bCs/>
          <w:sz w:val="28"/>
          <w:szCs w:val="32"/>
        </w:rPr>
        <w:t>20</w:t>
      </w:r>
      <w:r>
        <w:rPr>
          <w:rFonts w:ascii="仿宋_GB2312" w:eastAsia="仿宋_GB2312" w:hint="eastAsia"/>
          <w:sz w:val="28"/>
          <w:szCs w:val="32"/>
        </w:rPr>
        <w:t>个工作日办结；</w:t>
      </w:r>
    </w:p>
    <w:p w:rsidR="006C78B6" w:rsidRDefault="002837A0" w:rsidP="00274278">
      <w:pPr>
        <w:ind w:firstLineChars="200" w:firstLine="562"/>
        <w:rPr>
          <w:rFonts w:ascii="仿宋_GB2312" w:eastAsia="仿宋_GB2312"/>
          <w:sz w:val="28"/>
          <w:szCs w:val="32"/>
        </w:rPr>
      </w:pPr>
      <w:r>
        <w:rPr>
          <w:rFonts w:ascii="仿宋_GB2312" w:eastAsia="仿宋_GB2312" w:hint="eastAsia"/>
          <w:b/>
          <w:bCs/>
          <w:sz w:val="28"/>
          <w:szCs w:val="32"/>
        </w:rPr>
        <w:t>——定期定额个体工商户：</w:t>
      </w:r>
      <w:r>
        <w:rPr>
          <w:rFonts w:ascii="仿宋_GB2312" w:eastAsia="仿宋_GB2312" w:hint="eastAsia"/>
          <w:sz w:val="28"/>
          <w:szCs w:val="32"/>
        </w:rPr>
        <w:t>税务机关自受理之日起</w:t>
      </w:r>
      <w:r>
        <w:rPr>
          <w:rFonts w:ascii="仿宋_GB2312" w:eastAsia="仿宋_GB2312" w:hint="eastAsia"/>
          <w:b/>
          <w:bCs/>
          <w:sz w:val="28"/>
          <w:szCs w:val="32"/>
        </w:rPr>
        <w:t>5</w:t>
      </w:r>
      <w:r>
        <w:rPr>
          <w:rFonts w:ascii="仿宋_GB2312" w:eastAsia="仿宋_GB2312" w:hint="eastAsia"/>
          <w:sz w:val="28"/>
          <w:szCs w:val="32"/>
        </w:rPr>
        <w:t>个工作日办结。</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其中，涉及税务检查的，检查时间不在此时限内。若在核查检</w:t>
      </w:r>
      <w:r>
        <w:rPr>
          <w:rFonts w:ascii="仿宋_GB2312" w:eastAsia="仿宋_GB2312" w:hint="eastAsia"/>
          <w:sz w:val="28"/>
          <w:szCs w:val="32"/>
        </w:rPr>
        <w:t>查过程中发生以下情形的，办理时限中止，待相关事项办理完毕后方可继续办理注销事宜，办理时限继续计算：</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1</w:t>
      </w:r>
      <w:r>
        <w:rPr>
          <w:rFonts w:ascii="仿宋_GB2312" w:eastAsia="仿宋_GB2312" w:hint="eastAsia"/>
          <w:sz w:val="28"/>
          <w:szCs w:val="32"/>
        </w:rPr>
        <w:t>）发生涉嫌偷逃骗抗税或虚开发票等重大事项的；</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lastRenderedPageBreak/>
        <w:t>（</w:t>
      </w:r>
      <w:r>
        <w:rPr>
          <w:rFonts w:ascii="仿宋_GB2312" w:eastAsia="仿宋_GB2312" w:hint="eastAsia"/>
          <w:sz w:val="28"/>
          <w:szCs w:val="32"/>
        </w:rPr>
        <w:t>2</w:t>
      </w:r>
      <w:r>
        <w:rPr>
          <w:rFonts w:ascii="仿宋_GB2312" w:eastAsia="仿宋_GB2312" w:hint="eastAsia"/>
          <w:sz w:val="28"/>
          <w:szCs w:val="32"/>
        </w:rPr>
        <w:t>）需要进行特别纳税调整的；</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3</w:t>
      </w:r>
      <w:r>
        <w:rPr>
          <w:rFonts w:ascii="仿宋_GB2312" w:eastAsia="仿宋_GB2312" w:hint="eastAsia"/>
          <w:sz w:val="28"/>
          <w:szCs w:val="32"/>
        </w:rPr>
        <w:t>）国家税务总局规定的注销办理时限中止情形。</w:t>
      </w:r>
    </w:p>
    <w:p w:rsidR="006C78B6" w:rsidRDefault="002837A0" w:rsidP="00274278">
      <w:pPr>
        <w:ind w:firstLineChars="200" w:firstLine="562"/>
        <w:rPr>
          <w:rFonts w:ascii="仿宋_GB2312" w:eastAsia="仿宋_GB2312"/>
          <w:b/>
          <w:bCs/>
          <w:sz w:val="28"/>
          <w:szCs w:val="32"/>
        </w:rPr>
      </w:pPr>
      <w:r>
        <w:rPr>
          <w:rFonts w:ascii="仿宋_GB2312" w:eastAsia="仿宋_GB2312" w:hint="eastAsia"/>
          <w:b/>
          <w:bCs/>
          <w:sz w:val="28"/>
          <w:szCs w:val="32"/>
        </w:rPr>
        <w:t>优化服务：即时办结。</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对未处于税务检查状态、无欠税费（滞纳金）及罚款、已缴销增值税专用发票及税控专用设备，且符合下列情形之一的纳税人，优化即时办结服务，采取“承诺制”容缺办理，即：纳税人在办理税务注销时，若资料不齐，可在其作出承诺后，税务机关即时出具清税文书。</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1</w:t>
      </w:r>
      <w:r>
        <w:rPr>
          <w:rFonts w:ascii="仿宋_GB2312" w:eastAsia="仿宋_GB2312" w:hint="eastAsia"/>
          <w:sz w:val="28"/>
          <w:szCs w:val="32"/>
        </w:rPr>
        <w:t>）纳税信用级别为</w:t>
      </w:r>
      <w:r>
        <w:rPr>
          <w:rFonts w:ascii="仿宋_GB2312" w:eastAsia="仿宋_GB2312" w:hint="eastAsia"/>
          <w:sz w:val="28"/>
          <w:szCs w:val="32"/>
        </w:rPr>
        <w:t>A</w:t>
      </w:r>
      <w:r>
        <w:rPr>
          <w:rFonts w:ascii="仿宋_GB2312" w:eastAsia="仿宋_GB2312" w:hint="eastAsia"/>
          <w:sz w:val="28"/>
          <w:szCs w:val="32"/>
        </w:rPr>
        <w:t>级和</w:t>
      </w:r>
      <w:r>
        <w:rPr>
          <w:rFonts w:ascii="仿宋_GB2312" w:eastAsia="仿宋_GB2312" w:hint="eastAsia"/>
          <w:sz w:val="28"/>
          <w:szCs w:val="32"/>
        </w:rPr>
        <w:t>B</w:t>
      </w:r>
      <w:r>
        <w:rPr>
          <w:rFonts w:ascii="仿宋_GB2312" w:eastAsia="仿宋_GB2312" w:hint="eastAsia"/>
          <w:sz w:val="28"/>
          <w:szCs w:val="32"/>
        </w:rPr>
        <w:t>级的纳税人；</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2</w:t>
      </w:r>
      <w:r>
        <w:rPr>
          <w:rFonts w:ascii="仿宋_GB2312" w:eastAsia="仿宋_GB2312" w:hint="eastAsia"/>
          <w:sz w:val="28"/>
          <w:szCs w:val="32"/>
        </w:rPr>
        <w:t>）控股母公司纳税信用级别为</w:t>
      </w:r>
      <w:r>
        <w:rPr>
          <w:rFonts w:ascii="仿宋_GB2312" w:eastAsia="仿宋_GB2312" w:hint="eastAsia"/>
          <w:sz w:val="28"/>
          <w:szCs w:val="32"/>
        </w:rPr>
        <w:t>A</w:t>
      </w:r>
      <w:r>
        <w:rPr>
          <w:rFonts w:ascii="仿宋_GB2312" w:eastAsia="仿宋_GB2312" w:hint="eastAsia"/>
          <w:sz w:val="28"/>
          <w:szCs w:val="32"/>
        </w:rPr>
        <w:t>级的</w:t>
      </w:r>
      <w:r>
        <w:rPr>
          <w:rFonts w:ascii="仿宋_GB2312" w:eastAsia="仿宋_GB2312" w:hint="eastAsia"/>
          <w:sz w:val="28"/>
          <w:szCs w:val="32"/>
        </w:rPr>
        <w:t>M</w:t>
      </w:r>
      <w:r>
        <w:rPr>
          <w:rFonts w:ascii="仿宋_GB2312" w:eastAsia="仿宋_GB2312" w:hint="eastAsia"/>
          <w:sz w:val="28"/>
          <w:szCs w:val="32"/>
        </w:rPr>
        <w:t>级纳税人；</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3</w:t>
      </w:r>
      <w:r>
        <w:rPr>
          <w:rFonts w:ascii="仿宋_GB2312" w:eastAsia="仿宋_GB2312" w:hint="eastAsia"/>
          <w:sz w:val="28"/>
          <w:szCs w:val="32"/>
        </w:rPr>
        <w:t>）省级人民政府引进人才或经省级以上行业协会等机构认定的行业领军人才等创办的企业；</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4</w:t>
      </w:r>
      <w:r>
        <w:rPr>
          <w:rFonts w:ascii="仿宋_GB2312" w:eastAsia="仿宋_GB2312" w:hint="eastAsia"/>
          <w:sz w:val="28"/>
          <w:szCs w:val="32"/>
        </w:rPr>
        <w:t>）未纳入纳税信用级别评价的定期定额个体工商户；</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5</w:t>
      </w:r>
      <w:r>
        <w:rPr>
          <w:rFonts w:ascii="仿宋_GB2312" w:eastAsia="仿宋_GB2312" w:hint="eastAsia"/>
          <w:sz w:val="28"/>
          <w:szCs w:val="32"/>
        </w:rPr>
        <w:t>）未达到增值税纳税起征点的纳税人。</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纳税人应按承诺的时限补齐资料并办结相关事项。若未履行承诺的，税务机关将对其法定代表人、财务负责人纳入纳税信用</w:t>
      </w:r>
      <w:r>
        <w:rPr>
          <w:rFonts w:ascii="仿宋_GB2312" w:eastAsia="仿宋_GB2312" w:hint="eastAsia"/>
          <w:sz w:val="28"/>
          <w:szCs w:val="32"/>
        </w:rPr>
        <w:t>D</w:t>
      </w:r>
      <w:r>
        <w:rPr>
          <w:rFonts w:ascii="仿宋_GB2312" w:eastAsia="仿宋_GB2312" w:hint="eastAsia"/>
          <w:sz w:val="28"/>
          <w:szCs w:val="32"/>
        </w:rPr>
        <w:t>级管理。</w:t>
      </w: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t>【办理结果】</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纳税人领取《清税证明》或《税务事项通知书》。</w:t>
      </w: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t>【温馨提示事项】</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1.</w:t>
      </w:r>
      <w:r>
        <w:rPr>
          <w:rFonts w:ascii="仿宋_GB2312" w:eastAsia="仿宋_GB2312" w:hint="eastAsia"/>
          <w:sz w:val="28"/>
          <w:szCs w:val="32"/>
        </w:rPr>
        <w:t>纳税人处于非正常户状态时办理税务清税</w:t>
      </w:r>
      <w:r>
        <w:rPr>
          <w:rFonts w:ascii="仿宋_GB2312" w:eastAsia="仿宋_GB2312" w:hint="eastAsia"/>
          <w:sz w:val="28"/>
          <w:szCs w:val="32"/>
        </w:rPr>
        <w:t>注销前要先办理非正常户解除。</w:t>
      </w:r>
    </w:p>
    <w:p w:rsidR="006C78B6" w:rsidRDefault="002837A0">
      <w:pPr>
        <w:ind w:firstLineChars="200" w:firstLine="560"/>
        <w:rPr>
          <w:rFonts w:ascii="仿宋_GB2312" w:eastAsia="仿宋_GB2312"/>
          <w:sz w:val="28"/>
          <w:szCs w:val="32"/>
          <w:lang w:val="zh-CN"/>
        </w:rPr>
      </w:pPr>
      <w:r>
        <w:rPr>
          <w:rFonts w:ascii="仿宋_GB2312" w:eastAsia="仿宋_GB2312" w:hint="eastAsia"/>
          <w:sz w:val="28"/>
          <w:szCs w:val="32"/>
        </w:rPr>
        <w:lastRenderedPageBreak/>
        <w:t>2.</w:t>
      </w:r>
      <w:r>
        <w:rPr>
          <w:rFonts w:ascii="仿宋_GB2312" w:eastAsia="仿宋_GB2312" w:hint="eastAsia"/>
          <w:sz w:val="28"/>
          <w:szCs w:val="32"/>
          <w:lang w:val="zh-CN"/>
        </w:rPr>
        <w:t>存在未办结纳税评估事项、未结案税务稽查事项、未办结风险任务的纳税人不能办理税务清税注销。</w:t>
      </w:r>
    </w:p>
    <w:p w:rsidR="006C78B6" w:rsidRDefault="002837A0">
      <w:pPr>
        <w:ind w:firstLine="561"/>
        <w:rPr>
          <w:rFonts w:ascii="仿宋_GB2312" w:eastAsia="仿宋_GB2312"/>
          <w:sz w:val="28"/>
          <w:szCs w:val="32"/>
        </w:rPr>
      </w:pPr>
      <w:r>
        <w:rPr>
          <w:rFonts w:ascii="仿宋_GB2312" w:eastAsia="仿宋_GB2312" w:hint="eastAsia"/>
          <w:sz w:val="28"/>
          <w:szCs w:val="32"/>
        </w:rPr>
        <w:t>3.</w:t>
      </w:r>
      <w:r>
        <w:rPr>
          <w:rFonts w:ascii="仿宋_GB2312" w:eastAsia="仿宋_GB2312" w:hint="eastAsia"/>
          <w:sz w:val="28"/>
          <w:szCs w:val="32"/>
        </w:rPr>
        <w:t>向主管税务机关申请办理税务登记注销的同时应申请注销社会保险费缴费登记。申请注销社会保险费缴费登记前，应清缴社保欠费及其滞纳金并办理减员手续。</w:t>
      </w:r>
    </w:p>
    <w:p w:rsidR="006C78B6" w:rsidRDefault="002837A0">
      <w:pPr>
        <w:ind w:firstLine="561"/>
        <w:rPr>
          <w:rFonts w:ascii="仿宋_GB2312" w:eastAsia="仿宋_GB2312"/>
          <w:sz w:val="28"/>
          <w:szCs w:val="32"/>
        </w:rPr>
      </w:pPr>
      <w:r>
        <w:rPr>
          <w:rFonts w:ascii="仿宋_GB2312" w:eastAsia="仿宋_GB2312" w:hint="eastAsia"/>
          <w:sz w:val="28"/>
          <w:szCs w:val="32"/>
        </w:rPr>
        <w:t>4.</w:t>
      </w:r>
      <w:r>
        <w:rPr>
          <w:rFonts w:ascii="仿宋_GB2312" w:eastAsia="仿宋_GB2312" w:hint="eastAsia"/>
          <w:sz w:val="28"/>
          <w:szCs w:val="32"/>
        </w:rPr>
        <w:t>已办理出口退（免）税备案的出口企业和其他单位需注意以下事项：</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1</w:t>
      </w:r>
      <w:r>
        <w:rPr>
          <w:rFonts w:ascii="仿宋_GB2312" w:eastAsia="仿宋_GB2312" w:hint="eastAsia"/>
          <w:sz w:val="28"/>
          <w:szCs w:val="32"/>
        </w:rPr>
        <w:t>）出口企业或其他单位申请注销税务登记的，应先向主管税务机关申请撤回出口退（免）税备案。出口企业或其他单位撤回出口退（免）税备案的，主管税务机关应按规定结清退（免）税款后办理。</w:t>
      </w:r>
    </w:p>
    <w:p w:rsidR="006C78B6" w:rsidRDefault="002837A0">
      <w:pPr>
        <w:ind w:firstLine="561"/>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2</w:t>
      </w:r>
      <w:r>
        <w:rPr>
          <w:rFonts w:ascii="仿宋_GB2312" w:eastAsia="仿宋_GB2312" w:hint="eastAsia"/>
          <w:sz w:val="28"/>
          <w:szCs w:val="32"/>
        </w:rPr>
        <w:t>）出口企业或其他单位办理撤回出口退（免）税备案事项时，如果向主管税务机关声明放弃未申报或已申报但尚未办理的出口退（免）税并按规定申报免税的，视同已结清出口退税款。</w:t>
      </w:r>
    </w:p>
    <w:p w:rsidR="006C78B6" w:rsidRDefault="002837A0">
      <w:pPr>
        <w:ind w:firstLine="561"/>
        <w:rPr>
          <w:rFonts w:ascii="仿宋_GB2312" w:eastAsia="仿宋_GB2312"/>
          <w:sz w:val="28"/>
          <w:szCs w:val="32"/>
        </w:rPr>
      </w:pPr>
      <w:r>
        <w:rPr>
          <w:rFonts w:ascii="仿宋_GB2312" w:eastAsia="仿宋_GB2312" w:hint="eastAsia"/>
          <w:sz w:val="28"/>
          <w:szCs w:val="32"/>
        </w:rPr>
        <w:t>（</w:t>
      </w:r>
      <w:r>
        <w:rPr>
          <w:rFonts w:ascii="仿宋_GB2312" w:eastAsia="仿宋_GB2312" w:hint="eastAsia"/>
          <w:sz w:val="28"/>
          <w:szCs w:val="32"/>
        </w:rPr>
        <w:t>3</w:t>
      </w:r>
      <w:r>
        <w:rPr>
          <w:rFonts w:ascii="仿宋_GB2312" w:eastAsia="仿宋_GB2312" w:hint="eastAsia"/>
          <w:sz w:val="28"/>
          <w:szCs w:val="32"/>
        </w:rPr>
        <w:t>）因合并、分立、改制重组等原因撤回出口退（免）税备案的出口企业或其他单位，可向主管税务机关提供以下资料，经主管税务机关核对无误后，视同已结清出口退（免）税款：</w:t>
      </w:r>
    </w:p>
    <w:p w:rsidR="006C78B6" w:rsidRDefault="002837A0">
      <w:pPr>
        <w:ind w:firstLine="561"/>
        <w:rPr>
          <w:rFonts w:ascii="仿宋_GB2312" w:eastAsia="仿宋_GB2312"/>
          <w:sz w:val="28"/>
          <w:szCs w:val="32"/>
        </w:rPr>
      </w:pPr>
      <w:r>
        <w:rPr>
          <w:rFonts w:ascii="仿宋_GB2312" w:eastAsia="仿宋_GB2312" w:hint="eastAsia"/>
          <w:sz w:val="28"/>
          <w:szCs w:val="32"/>
        </w:rPr>
        <w:t>①企业撤回出口退（免）税备案未结清退（免）税确认书；</w:t>
      </w:r>
    </w:p>
    <w:p w:rsidR="006C78B6" w:rsidRDefault="002837A0">
      <w:pPr>
        <w:ind w:firstLine="561"/>
        <w:rPr>
          <w:rFonts w:ascii="仿宋_GB2312" w:eastAsia="仿宋_GB2312"/>
          <w:sz w:val="28"/>
          <w:szCs w:val="32"/>
        </w:rPr>
      </w:pPr>
      <w:r>
        <w:rPr>
          <w:rFonts w:ascii="仿宋_GB2312" w:eastAsia="仿宋_GB2312" w:hint="eastAsia"/>
          <w:sz w:val="28"/>
          <w:szCs w:val="32"/>
        </w:rPr>
        <w:t>②合并、分立、改制重组企业决议、章程及相关部门批件；</w:t>
      </w:r>
    </w:p>
    <w:p w:rsidR="006C78B6" w:rsidRDefault="002837A0">
      <w:pPr>
        <w:ind w:firstLine="561"/>
        <w:rPr>
          <w:rFonts w:ascii="仿宋_GB2312" w:eastAsia="仿宋_GB2312"/>
          <w:sz w:val="28"/>
          <w:szCs w:val="32"/>
        </w:rPr>
      </w:pPr>
      <w:r>
        <w:rPr>
          <w:rFonts w:ascii="仿宋_GB2312" w:eastAsia="仿宋_GB2312" w:hint="eastAsia"/>
          <w:sz w:val="28"/>
          <w:szCs w:val="32"/>
        </w:rPr>
        <w:t>③承继撤回备案企业权利和义务的企业在撤回备案企业所在地的开户银行名称及账号。</w:t>
      </w:r>
    </w:p>
    <w:p w:rsidR="006C78B6" w:rsidRDefault="002837A0">
      <w:pPr>
        <w:ind w:firstLineChars="200" w:firstLine="560"/>
        <w:rPr>
          <w:rFonts w:ascii="仿宋_GB2312" w:eastAsia="仿宋_GB2312"/>
          <w:sz w:val="28"/>
          <w:szCs w:val="32"/>
        </w:rPr>
      </w:pPr>
      <w:r>
        <w:rPr>
          <w:rFonts w:ascii="仿宋_GB2312" w:eastAsia="仿宋_GB2312" w:hint="eastAsia"/>
          <w:sz w:val="28"/>
          <w:szCs w:val="32"/>
        </w:rPr>
        <w:t>撤回备案事项办结后，主管税务机关将撤回备案企业的应退税款退还至承继企业账户，如发生需要追缴多退税款的，向承继企业追缴。</w:t>
      </w:r>
    </w:p>
    <w:p w:rsidR="006C78B6" w:rsidRDefault="002837A0">
      <w:pPr>
        <w:ind w:firstLine="561"/>
        <w:rPr>
          <w:rFonts w:ascii="仿宋_GB2312" w:eastAsia="仿宋_GB2312"/>
          <w:sz w:val="28"/>
          <w:szCs w:val="32"/>
        </w:rPr>
      </w:pPr>
      <w:r>
        <w:rPr>
          <w:rFonts w:ascii="仿宋_GB2312" w:eastAsia="仿宋_GB2312" w:hint="eastAsia"/>
          <w:sz w:val="28"/>
          <w:szCs w:val="32"/>
        </w:rPr>
        <w:lastRenderedPageBreak/>
        <w:t>（</w:t>
      </w:r>
      <w:r>
        <w:rPr>
          <w:rFonts w:ascii="仿宋_GB2312" w:eastAsia="仿宋_GB2312" w:hint="eastAsia"/>
          <w:sz w:val="28"/>
          <w:szCs w:val="32"/>
        </w:rPr>
        <w:t>4</w:t>
      </w:r>
      <w:r>
        <w:rPr>
          <w:rFonts w:ascii="仿宋_GB2312" w:eastAsia="仿宋_GB2312" w:hint="eastAsia"/>
          <w:sz w:val="28"/>
          <w:szCs w:val="32"/>
        </w:rPr>
        <w:t>）委托代办退税生产企业办理撤回出口退（免）税备案事项的，应按规定先办理撤回委托代办退税备案事项。委托代办退税生产企业办理撤回委托代办退税备案事项的</w:t>
      </w:r>
      <w:r>
        <w:rPr>
          <w:rFonts w:ascii="仿宋_GB2312" w:eastAsia="仿宋_GB2312" w:hint="eastAsia"/>
          <w:sz w:val="28"/>
          <w:szCs w:val="32"/>
        </w:rPr>
        <w:t>,</w:t>
      </w:r>
      <w:r>
        <w:rPr>
          <w:rFonts w:ascii="仿宋_GB2312" w:eastAsia="仿宋_GB2312" w:hint="eastAsia"/>
          <w:sz w:val="28"/>
          <w:szCs w:val="32"/>
        </w:rPr>
        <w:t>应在综服企业主管税务机关按规定向综服企业结清该生产企业</w:t>
      </w:r>
      <w:r>
        <w:rPr>
          <w:rFonts w:ascii="仿宋_GB2312" w:eastAsia="仿宋_GB2312" w:hint="eastAsia"/>
          <w:sz w:val="28"/>
          <w:szCs w:val="32"/>
        </w:rPr>
        <w:t>的代办退税款后办理。</w:t>
      </w:r>
    </w:p>
    <w:p w:rsidR="006C78B6" w:rsidRDefault="002837A0">
      <w:pPr>
        <w:ind w:firstLine="561"/>
        <w:rPr>
          <w:rFonts w:ascii="仿宋_GB2312" w:eastAsia="仿宋_GB2312"/>
          <w:sz w:val="28"/>
          <w:szCs w:val="32"/>
        </w:rPr>
      </w:pPr>
      <w:r>
        <w:rPr>
          <w:rFonts w:ascii="仿宋_GB2312" w:eastAsia="仿宋_GB2312" w:hint="eastAsia"/>
          <w:sz w:val="28"/>
          <w:szCs w:val="32"/>
        </w:rPr>
        <w:t>5.</w:t>
      </w:r>
      <w:r>
        <w:rPr>
          <w:rFonts w:ascii="仿宋_GB2312" w:eastAsia="仿宋_GB2312" w:hint="eastAsia"/>
          <w:sz w:val="28"/>
          <w:szCs w:val="32"/>
        </w:rPr>
        <w:t>纳税人因住所、经营地点变动，按照相关规定，在市场监督管理部门作变更登记处理，涉及改变税务登记机关办理注销的，与纳税人相关联的资格类信息，可不做自动失效或取消处理（包括但不限于各种税务行政许可、税收优惠资格、税务认定资格等）。</w:t>
      </w:r>
    </w:p>
    <w:p w:rsidR="006C78B6" w:rsidRDefault="002837A0">
      <w:pPr>
        <w:spacing w:line="560" w:lineRule="exact"/>
        <w:rPr>
          <w:rFonts w:ascii="仿宋_GB2312" w:eastAsia="仿宋_GB2312"/>
          <w:sz w:val="28"/>
          <w:szCs w:val="32"/>
        </w:rPr>
      </w:pPr>
      <w:r>
        <w:rPr>
          <w:rFonts w:ascii="仿宋_GB2312" w:eastAsia="仿宋_GB2312" w:hint="eastAsia"/>
          <w:sz w:val="28"/>
          <w:szCs w:val="32"/>
        </w:rPr>
        <w:t xml:space="preserve">   6.</w:t>
      </w:r>
      <w:r>
        <w:rPr>
          <w:rFonts w:ascii="仿宋_GB2312" w:eastAsia="仿宋_GB2312" w:hint="eastAsia"/>
          <w:sz w:val="28"/>
          <w:szCs w:val="32"/>
        </w:rPr>
        <w:t>简易注销情形。对领取营业执照后未开展经营活动、申请注销登记前未发生债权债务或已将债权债务清算完结的有限责任公司、非公司企业法人、个人独资企业、合伙企业，可自主选择适用一般注销程序或简易注销程序。</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对未办理过涉税事宜的纳税人，办理过涉税事宜但没领过发票</w:t>
      </w:r>
      <w:r>
        <w:rPr>
          <w:rFonts w:ascii="仿宋_GB2312" w:eastAsia="仿宋_GB2312" w:hint="eastAsia"/>
          <w:sz w:val="28"/>
          <w:szCs w:val="32"/>
        </w:rPr>
        <w:t>、没有欠税和没有其他未办结事项的纳税人，以及在公告期届满之日前已办结缴销发票、结清应纳税款等清税手续的纳税人，税务机关将同意其简易注销。企业在申请简易注销公告后发现存在未结清税款等事项的，只要在公告期届满前，在税务部门办结缴销发票、结清应纳税款等清税手续的，税务机关即不提异议。对于公告期届满仍有未办结涉税事项的企业，税务机关将在公告期届满次日向市场监管机关提出异议。企业如无其他异议内容，即可通过简易注销程序退出市场。</w:t>
      </w:r>
    </w:p>
    <w:p w:rsidR="006C78B6" w:rsidRDefault="006C78B6">
      <w:pPr>
        <w:rPr>
          <w:rFonts w:ascii="黑体" w:eastAsia="黑体" w:hAnsi="黑体"/>
          <w:b/>
          <w:sz w:val="28"/>
          <w:szCs w:val="32"/>
        </w:rPr>
      </w:pPr>
    </w:p>
    <w:p w:rsidR="006C78B6" w:rsidRDefault="002837A0">
      <w:pPr>
        <w:rPr>
          <w:rFonts w:ascii="黑体" w:eastAsia="黑体" w:hAnsi="黑体"/>
          <w:b/>
          <w:sz w:val="28"/>
          <w:szCs w:val="32"/>
        </w:rPr>
      </w:pPr>
      <w:r>
        <w:rPr>
          <w:rFonts w:ascii="黑体" w:eastAsia="黑体" w:hAnsi="黑体" w:hint="eastAsia"/>
          <w:b/>
          <w:sz w:val="28"/>
          <w:szCs w:val="32"/>
        </w:rPr>
        <w:t>【政策依据】</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1.</w:t>
      </w:r>
      <w:r>
        <w:rPr>
          <w:rFonts w:ascii="仿宋_GB2312" w:eastAsia="仿宋_GB2312" w:hint="eastAsia"/>
          <w:sz w:val="28"/>
          <w:szCs w:val="32"/>
        </w:rPr>
        <w:t>《中华人民共和国税收征收管理法》（中华人民共和国主席令</w:t>
      </w:r>
      <w:r>
        <w:rPr>
          <w:rFonts w:ascii="仿宋_GB2312" w:eastAsia="仿宋_GB2312" w:hint="eastAsia"/>
          <w:sz w:val="28"/>
          <w:szCs w:val="32"/>
        </w:rPr>
        <w:lastRenderedPageBreak/>
        <w:t>49</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2.</w:t>
      </w:r>
      <w:r>
        <w:rPr>
          <w:rFonts w:ascii="仿宋_GB2312" w:eastAsia="仿宋_GB2312" w:hint="eastAsia"/>
          <w:sz w:val="28"/>
          <w:szCs w:val="32"/>
        </w:rPr>
        <w:t>《中华人民共和国企业所得税法》（中华人民共和国主席令</w:t>
      </w:r>
      <w:r>
        <w:rPr>
          <w:rFonts w:ascii="仿宋_GB2312" w:eastAsia="仿宋_GB2312" w:hint="eastAsia"/>
          <w:sz w:val="28"/>
          <w:szCs w:val="32"/>
        </w:rPr>
        <w:t>63</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3.</w:t>
      </w:r>
      <w:r>
        <w:rPr>
          <w:rFonts w:ascii="仿宋_GB2312" w:eastAsia="仿宋_GB2312" w:hint="eastAsia"/>
          <w:sz w:val="28"/>
          <w:szCs w:val="32"/>
        </w:rPr>
        <w:t>《中华人民共和国税收征收管理法实施细则》（中华人民共和国国务院令第</w:t>
      </w:r>
      <w:r>
        <w:rPr>
          <w:rFonts w:ascii="仿宋_GB2312" w:eastAsia="仿宋_GB2312" w:hint="eastAsia"/>
          <w:sz w:val="28"/>
          <w:szCs w:val="32"/>
        </w:rPr>
        <w:t>362</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4.</w:t>
      </w:r>
      <w:r>
        <w:rPr>
          <w:rFonts w:ascii="仿宋_GB2312" w:eastAsia="仿宋_GB2312" w:hint="eastAsia"/>
          <w:sz w:val="28"/>
          <w:szCs w:val="32"/>
        </w:rPr>
        <w:t>《非居民承包工程作业和提供劳务税收管理暂行办法》（国家税务总局令第</w:t>
      </w:r>
      <w:r>
        <w:rPr>
          <w:rFonts w:ascii="仿宋_GB2312" w:eastAsia="仿宋_GB2312" w:hint="eastAsia"/>
          <w:sz w:val="28"/>
          <w:szCs w:val="32"/>
        </w:rPr>
        <w:t>19</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5.</w:t>
      </w:r>
      <w:r>
        <w:rPr>
          <w:rFonts w:ascii="仿宋_GB2312" w:eastAsia="仿宋_GB2312" w:hint="eastAsia"/>
          <w:sz w:val="28"/>
          <w:szCs w:val="32"/>
        </w:rPr>
        <w:t>《税务登记管理办法》（国家税务总局令第</w:t>
      </w:r>
      <w:r>
        <w:rPr>
          <w:rFonts w:ascii="仿宋_GB2312" w:eastAsia="仿宋_GB2312" w:hint="eastAsia"/>
          <w:sz w:val="28"/>
          <w:szCs w:val="32"/>
        </w:rPr>
        <w:t>36</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6.</w:t>
      </w:r>
      <w:r>
        <w:rPr>
          <w:rFonts w:ascii="仿宋_GB2312" w:eastAsia="仿宋_GB2312" w:hint="eastAsia"/>
          <w:sz w:val="28"/>
          <w:szCs w:val="32"/>
        </w:rPr>
        <w:t>《国家税务总局关于印发</w:t>
      </w:r>
      <w:r>
        <w:rPr>
          <w:rFonts w:ascii="仿宋_GB2312" w:eastAsia="仿宋_GB2312" w:hint="eastAsia"/>
          <w:sz w:val="28"/>
          <w:szCs w:val="32"/>
        </w:rPr>
        <w:t>&lt;</w:t>
      </w:r>
      <w:r>
        <w:rPr>
          <w:rFonts w:ascii="仿宋_GB2312" w:eastAsia="仿宋_GB2312" w:hint="eastAsia"/>
          <w:sz w:val="28"/>
          <w:szCs w:val="32"/>
        </w:rPr>
        <w:t>境外注册中资控股居民企业所得税管理办法（试行）</w:t>
      </w:r>
      <w:r>
        <w:rPr>
          <w:rFonts w:ascii="仿宋_GB2312" w:eastAsia="仿宋_GB2312" w:hint="eastAsia"/>
          <w:sz w:val="28"/>
          <w:szCs w:val="32"/>
        </w:rPr>
        <w:t>&gt;</w:t>
      </w:r>
      <w:r>
        <w:rPr>
          <w:rFonts w:ascii="仿宋_GB2312" w:eastAsia="仿宋_GB2312" w:hint="eastAsia"/>
          <w:sz w:val="28"/>
          <w:szCs w:val="32"/>
        </w:rPr>
        <w:t>的公告》（国家税务总局公告</w:t>
      </w:r>
      <w:r>
        <w:rPr>
          <w:rFonts w:ascii="仿宋_GB2312" w:eastAsia="仿宋_GB2312" w:hint="eastAsia"/>
          <w:sz w:val="28"/>
          <w:szCs w:val="32"/>
        </w:rPr>
        <w:t>2011</w:t>
      </w:r>
      <w:r>
        <w:rPr>
          <w:rFonts w:ascii="仿宋_GB2312" w:eastAsia="仿宋_GB2312" w:hint="eastAsia"/>
          <w:sz w:val="28"/>
          <w:szCs w:val="32"/>
        </w:rPr>
        <w:t>年第</w:t>
      </w:r>
      <w:r>
        <w:rPr>
          <w:rFonts w:ascii="仿宋_GB2312" w:eastAsia="仿宋_GB2312" w:hint="eastAsia"/>
          <w:sz w:val="28"/>
          <w:szCs w:val="32"/>
        </w:rPr>
        <w:t>45</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7.</w:t>
      </w:r>
      <w:r>
        <w:rPr>
          <w:rFonts w:ascii="仿宋_GB2312" w:eastAsia="仿宋_GB2312" w:hint="eastAsia"/>
          <w:sz w:val="28"/>
          <w:szCs w:val="32"/>
        </w:rPr>
        <w:t>《国家税务总局关于进一步优化办理企业税务注销程序的通知》（税总发〔</w:t>
      </w:r>
      <w:r>
        <w:rPr>
          <w:rFonts w:ascii="仿宋_GB2312" w:eastAsia="仿宋_GB2312" w:hint="eastAsia"/>
          <w:sz w:val="28"/>
          <w:szCs w:val="32"/>
        </w:rPr>
        <w:t>2018</w:t>
      </w:r>
      <w:r>
        <w:rPr>
          <w:rFonts w:ascii="仿宋_GB2312" w:eastAsia="仿宋_GB2312" w:hint="eastAsia"/>
          <w:sz w:val="28"/>
          <w:szCs w:val="32"/>
        </w:rPr>
        <w:t>〕</w:t>
      </w:r>
      <w:r>
        <w:rPr>
          <w:rFonts w:ascii="仿宋_GB2312" w:eastAsia="仿宋_GB2312" w:hint="eastAsia"/>
          <w:sz w:val="28"/>
          <w:szCs w:val="32"/>
        </w:rPr>
        <w:t>149</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8.</w:t>
      </w:r>
      <w:r>
        <w:rPr>
          <w:rFonts w:ascii="仿宋_GB2312" w:eastAsia="仿宋_GB2312" w:hint="eastAsia"/>
          <w:sz w:val="28"/>
          <w:szCs w:val="32"/>
        </w:rPr>
        <w:t>《中华人民共</w:t>
      </w:r>
      <w:r>
        <w:rPr>
          <w:rFonts w:ascii="仿宋_GB2312" w:eastAsia="仿宋_GB2312" w:hint="eastAsia"/>
          <w:sz w:val="28"/>
          <w:szCs w:val="32"/>
        </w:rPr>
        <w:t>和国发票管理办法》及其实施细则</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9.</w:t>
      </w:r>
      <w:r>
        <w:rPr>
          <w:rFonts w:ascii="仿宋_GB2312" w:eastAsia="仿宋_GB2312" w:hint="eastAsia"/>
          <w:sz w:val="28"/>
          <w:szCs w:val="32"/>
        </w:rPr>
        <w:t>《国家税务总局关于走逃（失联）企业开具增值税专用发票认定处理有关问题的公告》（国家税务总局公告</w:t>
      </w:r>
      <w:r>
        <w:rPr>
          <w:rFonts w:ascii="仿宋_GB2312" w:eastAsia="仿宋_GB2312" w:hint="eastAsia"/>
          <w:sz w:val="28"/>
          <w:szCs w:val="32"/>
        </w:rPr>
        <w:t>2016</w:t>
      </w:r>
      <w:r>
        <w:rPr>
          <w:rFonts w:ascii="仿宋_GB2312" w:eastAsia="仿宋_GB2312" w:hint="eastAsia"/>
          <w:sz w:val="28"/>
          <w:szCs w:val="32"/>
        </w:rPr>
        <w:t>年第</w:t>
      </w:r>
      <w:r>
        <w:rPr>
          <w:rFonts w:ascii="仿宋_GB2312" w:eastAsia="仿宋_GB2312" w:hint="eastAsia"/>
          <w:sz w:val="28"/>
          <w:szCs w:val="32"/>
        </w:rPr>
        <w:t>76</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color w:val="000000"/>
          <w:sz w:val="28"/>
          <w:szCs w:val="32"/>
        </w:rPr>
      </w:pPr>
      <w:r>
        <w:rPr>
          <w:rFonts w:ascii="仿宋_GB2312" w:eastAsia="仿宋_GB2312" w:hint="eastAsia"/>
          <w:color w:val="000000"/>
          <w:sz w:val="28"/>
          <w:szCs w:val="32"/>
        </w:rPr>
        <w:t>10.</w:t>
      </w:r>
      <w:r>
        <w:rPr>
          <w:rFonts w:ascii="仿宋_GB2312" w:eastAsia="仿宋_GB2312" w:hint="eastAsia"/>
          <w:color w:val="000000"/>
          <w:sz w:val="28"/>
          <w:szCs w:val="32"/>
        </w:rPr>
        <w:t>《国家税务总局关于发布《企业重组业务企业所得税管理办法》的公告》（国家税务总局公告</w:t>
      </w:r>
      <w:r>
        <w:rPr>
          <w:rFonts w:ascii="仿宋_GB2312" w:eastAsia="仿宋_GB2312" w:hint="eastAsia"/>
          <w:color w:val="000000"/>
          <w:sz w:val="28"/>
          <w:szCs w:val="32"/>
        </w:rPr>
        <w:t>2010</w:t>
      </w:r>
      <w:r>
        <w:rPr>
          <w:rFonts w:ascii="仿宋_GB2312" w:eastAsia="仿宋_GB2312" w:hint="eastAsia"/>
          <w:color w:val="000000"/>
          <w:sz w:val="28"/>
          <w:szCs w:val="32"/>
        </w:rPr>
        <w:t>年第</w:t>
      </w:r>
      <w:r>
        <w:rPr>
          <w:rFonts w:ascii="仿宋_GB2312" w:eastAsia="仿宋_GB2312" w:hint="eastAsia"/>
          <w:color w:val="000000"/>
          <w:sz w:val="28"/>
          <w:szCs w:val="32"/>
        </w:rPr>
        <w:t>4</w:t>
      </w:r>
      <w:r>
        <w:rPr>
          <w:rFonts w:ascii="仿宋_GB2312" w:eastAsia="仿宋_GB2312" w:hint="eastAsia"/>
          <w:color w:val="000000"/>
          <w:sz w:val="28"/>
          <w:szCs w:val="32"/>
        </w:rPr>
        <w:t>号）</w:t>
      </w:r>
    </w:p>
    <w:p w:rsidR="006C78B6" w:rsidRDefault="002837A0">
      <w:pPr>
        <w:numPr>
          <w:ins w:id="0" w:author="朱迅" w:date="2018-09-28T18:03:00Z"/>
        </w:numPr>
        <w:spacing w:line="560" w:lineRule="exact"/>
        <w:ind w:firstLineChars="200" w:firstLine="560"/>
        <w:rPr>
          <w:rFonts w:ascii="仿宋_GB2312" w:eastAsia="仿宋_GB2312"/>
          <w:sz w:val="28"/>
          <w:szCs w:val="32"/>
        </w:rPr>
      </w:pPr>
      <w:r>
        <w:rPr>
          <w:rFonts w:ascii="仿宋_GB2312" w:eastAsia="仿宋_GB2312" w:hint="eastAsia"/>
          <w:color w:val="000000"/>
          <w:sz w:val="28"/>
          <w:szCs w:val="32"/>
        </w:rPr>
        <w:t>11.</w:t>
      </w:r>
      <w:r>
        <w:rPr>
          <w:rFonts w:ascii="仿宋_GB2312" w:eastAsia="仿宋_GB2312" w:hint="eastAsia"/>
          <w:color w:val="000000"/>
          <w:sz w:val="28"/>
          <w:szCs w:val="32"/>
        </w:rPr>
        <w:t>《工商总局</w:t>
      </w:r>
      <w:r>
        <w:rPr>
          <w:rFonts w:ascii="仿宋_GB2312" w:eastAsia="仿宋_GB2312" w:hint="eastAsia"/>
          <w:color w:val="000000"/>
          <w:sz w:val="28"/>
          <w:szCs w:val="32"/>
        </w:rPr>
        <w:t xml:space="preserve"> </w:t>
      </w:r>
      <w:r>
        <w:rPr>
          <w:rFonts w:ascii="仿宋_GB2312" w:eastAsia="仿宋_GB2312" w:hint="eastAsia"/>
          <w:color w:val="000000"/>
          <w:sz w:val="28"/>
          <w:szCs w:val="32"/>
        </w:rPr>
        <w:t>税务总局关于加强信息共享和联合监管的通知》（工商企注字〔</w:t>
      </w:r>
      <w:r>
        <w:rPr>
          <w:rFonts w:ascii="仿宋_GB2312" w:eastAsia="仿宋_GB2312" w:hint="eastAsia"/>
          <w:color w:val="000000"/>
          <w:sz w:val="28"/>
          <w:szCs w:val="32"/>
        </w:rPr>
        <w:t>2018</w:t>
      </w:r>
      <w:r>
        <w:rPr>
          <w:rFonts w:ascii="仿宋_GB2312" w:eastAsia="仿宋_GB2312" w:hint="eastAsia"/>
          <w:color w:val="000000"/>
          <w:sz w:val="28"/>
          <w:szCs w:val="32"/>
        </w:rPr>
        <w:t>〕</w:t>
      </w:r>
      <w:r>
        <w:rPr>
          <w:rFonts w:ascii="仿宋_GB2312" w:eastAsia="仿宋_GB2312" w:hint="eastAsia"/>
          <w:color w:val="000000"/>
          <w:sz w:val="28"/>
          <w:szCs w:val="32"/>
        </w:rPr>
        <w:t>11</w:t>
      </w:r>
      <w:r>
        <w:rPr>
          <w:rFonts w:ascii="仿宋_GB2312" w:eastAsia="仿宋_GB2312" w:hint="eastAsia"/>
          <w:color w:val="000000"/>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12.</w:t>
      </w:r>
      <w:r>
        <w:rPr>
          <w:rFonts w:ascii="仿宋_GB2312" w:eastAsia="仿宋_GB2312" w:hint="eastAsia"/>
          <w:sz w:val="28"/>
          <w:szCs w:val="32"/>
        </w:rPr>
        <w:t>《国家税务总局关于部分税务行政审批事项取消后有关管理问题的公告》（国家税务总局公告</w:t>
      </w:r>
      <w:r>
        <w:rPr>
          <w:rFonts w:ascii="仿宋_GB2312" w:eastAsia="仿宋_GB2312" w:hint="eastAsia"/>
          <w:sz w:val="28"/>
          <w:szCs w:val="32"/>
        </w:rPr>
        <w:t>2015</w:t>
      </w:r>
      <w:r>
        <w:rPr>
          <w:rFonts w:ascii="仿宋_GB2312" w:eastAsia="仿宋_GB2312" w:hint="eastAsia"/>
          <w:sz w:val="28"/>
          <w:szCs w:val="32"/>
        </w:rPr>
        <w:t>年第</w:t>
      </w:r>
      <w:r>
        <w:rPr>
          <w:rFonts w:ascii="仿宋_GB2312" w:eastAsia="仿宋_GB2312" w:hint="eastAsia"/>
          <w:sz w:val="28"/>
          <w:szCs w:val="32"/>
        </w:rPr>
        <w:t>56</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13.</w:t>
      </w:r>
      <w:r>
        <w:rPr>
          <w:rFonts w:ascii="仿宋_GB2312" w:eastAsia="仿宋_GB2312" w:hint="eastAsia"/>
          <w:sz w:val="28"/>
          <w:szCs w:val="32"/>
        </w:rPr>
        <w:t>《国家税务总局关于进一步加强出口退（免）税事中事后管理有关问题的公告》（国家税务总局公告</w:t>
      </w:r>
      <w:r>
        <w:rPr>
          <w:rFonts w:ascii="仿宋_GB2312" w:eastAsia="仿宋_GB2312" w:hint="eastAsia"/>
          <w:sz w:val="28"/>
          <w:szCs w:val="32"/>
        </w:rPr>
        <w:t>2016</w:t>
      </w:r>
      <w:r>
        <w:rPr>
          <w:rFonts w:ascii="仿宋_GB2312" w:eastAsia="仿宋_GB2312" w:hint="eastAsia"/>
          <w:sz w:val="28"/>
          <w:szCs w:val="32"/>
        </w:rPr>
        <w:t>年第</w:t>
      </w:r>
      <w:r>
        <w:rPr>
          <w:rFonts w:ascii="仿宋_GB2312" w:eastAsia="仿宋_GB2312" w:hint="eastAsia"/>
          <w:sz w:val="28"/>
          <w:szCs w:val="32"/>
        </w:rPr>
        <w:t>1</w:t>
      </w:r>
      <w:r>
        <w:rPr>
          <w:rFonts w:ascii="仿宋_GB2312" w:eastAsia="仿宋_GB2312" w:hint="eastAsia"/>
          <w:sz w:val="28"/>
          <w:szCs w:val="32"/>
        </w:rPr>
        <w:t>号）</w:t>
      </w: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14.</w:t>
      </w:r>
      <w:r>
        <w:rPr>
          <w:rFonts w:ascii="仿宋_GB2312" w:eastAsia="仿宋_GB2312" w:hint="eastAsia"/>
          <w:sz w:val="28"/>
          <w:szCs w:val="32"/>
        </w:rPr>
        <w:t>《国家税务总局关于调整完善外贸综合服务企业办理出口货</w:t>
      </w:r>
      <w:r>
        <w:rPr>
          <w:rFonts w:ascii="仿宋_GB2312" w:eastAsia="仿宋_GB2312" w:hint="eastAsia"/>
          <w:sz w:val="28"/>
          <w:szCs w:val="32"/>
        </w:rPr>
        <w:lastRenderedPageBreak/>
        <w:t>物退（免）税有关事项的公告》</w:t>
      </w:r>
      <w:r>
        <w:rPr>
          <w:rFonts w:ascii="仿宋_GB2312" w:eastAsia="仿宋_GB2312" w:hint="eastAsia"/>
          <w:sz w:val="28"/>
          <w:szCs w:val="32"/>
        </w:rPr>
        <w:t>(</w:t>
      </w:r>
      <w:r>
        <w:rPr>
          <w:rFonts w:ascii="仿宋_GB2312" w:eastAsia="仿宋_GB2312" w:hint="eastAsia"/>
          <w:sz w:val="28"/>
          <w:szCs w:val="32"/>
        </w:rPr>
        <w:t>国家税务总局公告</w:t>
      </w:r>
      <w:r>
        <w:rPr>
          <w:rFonts w:ascii="仿宋_GB2312" w:eastAsia="仿宋_GB2312" w:hint="eastAsia"/>
          <w:sz w:val="28"/>
          <w:szCs w:val="32"/>
        </w:rPr>
        <w:t>2017</w:t>
      </w:r>
      <w:r>
        <w:rPr>
          <w:rFonts w:ascii="仿宋_GB2312" w:eastAsia="仿宋_GB2312" w:hint="eastAsia"/>
          <w:sz w:val="28"/>
          <w:szCs w:val="32"/>
        </w:rPr>
        <w:t>年第</w:t>
      </w:r>
      <w:r>
        <w:rPr>
          <w:rFonts w:ascii="仿宋_GB2312" w:eastAsia="仿宋_GB2312" w:hint="eastAsia"/>
          <w:sz w:val="28"/>
          <w:szCs w:val="32"/>
        </w:rPr>
        <w:t>35</w:t>
      </w:r>
      <w:r>
        <w:rPr>
          <w:rFonts w:ascii="仿宋_GB2312" w:eastAsia="仿宋_GB2312" w:hint="eastAsia"/>
          <w:sz w:val="28"/>
          <w:szCs w:val="32"/>
        </w:rPr>
        <w:t>号</w:t>
      </w:r>
      <w:r>
        <w:rPr>
          <w:rFonts w:ascii="仿宋_GB2312" w:eastAsia="仿宋_GB2312" w:hint="eastAsia"/>
          <w:sz w:val="28"/>
          <w:szCs w:val="32"/>
        </w:rPr>
        <w:t>)</w:t>
      </w:r>
    </w:p>
    <w:p w:rsidR="006C78B6" w:rsidRDefault="006C78B6">
      <w:pPr>
        <w:spacing w:line="560" w:lineRule="exact"/>
        <w:ind w:firstLineChars="200" w:firstLine="560"/>
        <w:rPr>
          <w:rFonts w:ascii="仿宋_GB2312" w:eastAsia="仿宋_GB2312"/>
          <w:sz w:val="28"/>
          <w:szCs w:val="32"/>
        </w:rPr>
      </w:pPr>
    </w:p>
    <w:p w:rsidR="006C78B6" w:rsidRDefault="006C78B6" w:rsidP="00274278">
      <w:pPr>
        <w:spacing w:line="560" w:lineRule="exact"/>
        <w:ind w:firstLineChars="200" w:firstLine="562"/>
        <w:rPr>
          <w:rFonts w:ascii="仿宋_GB2312" w:eastAsia="仿宋_GB2312"/>
          <w:b/>
          <w:bCs/>
          <w:sz w:val="28"/>
          <w:szCs w:val="32"/>
        </w:rPr>
      </w:pPr>
    </w:p>
    <w:p w:rsidR="006C78B6" w:rsidRDefault="006C78B6" w:rsidP="00274278">
      <w:pPr>
        <w:spacing w:line="560" w:lineRule="exact"/>
        <w:ind w:firstLineChars="200" w:firstLine="562"/>
        <w:rPr>
          <w:rFonts w:ascii="仿宋_GB2312" w:eastAsia="仿宋_GB2312"/>
          <w:b/>
          <w:bCs/>
          <w:sz w:val="28"/>
          <w:szCs w:val="32"/>
        </w:rPr>
      </w:pPr>
    </w:p>
    <w:p w:rsidR="006C78B6" w:rsidRDefault="006C78B6" w:rsidP="00274278">
      <w:pPr>
        <w:spacing w:line="560" w:lineRule="exact"/>
        <w:ind w:firstLineChars="200" w:firstLine="562"/>
        <w:rPr>
          <w:rFonts w:ascii="仿宋_GB2312" w:eastAsia="仿宋_GB2312"/>
          <w:b/>
          <w:bCs/>
          <w:sz w:val="28"/>
          <w:szCs w:val="32"/>
        </w:rPr>
      </w:pPr>
    </w:p>
    <w:p w:rsidR="006C78B6" w:rsidRDefault="006C78B6" w:rsidP="00274278">
      <w:pPr>
        <w:spacing w:line="560" w:lineRule="exact"/>
        <w:ind w:firstLineChars="200" w:firstLine="562"/>
        <w:rPr>
          <w:rFonts w:ascii="仿宋_GB2312" w:eastAsia="仿宋_GB2312"/>
          <w:b/>
          <w:bCs/>
          <w:sz w:val="28"/>
          <w:szCs w:val="32"/>
        </w:rPr>
      </w:pPr>
    </w:p>
    <w:p w:rsidR="006C78B6" w:rsidRDefault="006C78B6" w:rsidP="00274278">
      <w:pPr>
        <w:spacing w:line="560" w:lineRule="exact"/>
        <w:ind w:firstLineChars="200" w:firstLine="562"/>
        <w:rPr>
          <w:rFonts w:ascii="仿宋_GB2312" w:eastAsia="仿宋_GB2312"/>
          <w:b/>
          <w:bCs/>
          <w:sz w:val="28"/>
          <w:szCs w:val="32"/>
        </w:rPr>
      </w:pPr>
    </w:p>
    <w:p w:rsidR="006C78B6" w:rsidRDefault="002837A0" w:rsidP="00274278">
      <w:pPr>
        <w:spacing w:line="560" w:lineRule="exact"/>
        <w:ind w:firstLineChars="200" w:firstLine="562"/>
        <w:rPr>
          <w:rFonts w:ascii="仿宋_GB2312" w:eastAsia="仿宋_GB2312"/>
          <w:b/>
          <w:bCs/>
          <w:sz w:val="28"/>
          <w:szCs w:val="32"/>
        </w:rPr>
      </w:pPr>
      <w:r>
        <w:rPr>
          <w:rFonts w:ascii="仿宋_GB2312" w:eastAsia="仿宋_GB2312" w:hint="eastAsia"/>
          <w:b/>
          <w:bCs/>
          <w:sz w:val="28"/>
          <w:szCs w:val="32"/>
        </w:rPr>
        <w:t>附：</w:t>
      </w:r>
    </w:p>
    <w:p w:rsidR="006C78B6" w:rsidRDefault="002837A0">
      <w:pPr>
        <w:spacing w:line="560" w:lineRule="exact"/>
        <w:ind w:firstLineChars="200" w:firstLine="560"/>
        <w:rPr>
          <w:rFonts w:ascii="仿宋_GB2312" w:eastAsia="仿宋_GB2312"/>
          <w:sz w:val="28"/>
          <w:szCs w:val="32"/>
        </w:rPr>
      </w:pPr>
      <w:bookmarkStart w:id="1" w:name="_Toc517964412"/>
      <w:bookmarkStart w:id="2" w:name="_Toc7216"/>
      <w:bookmarkStart w:id="3" w:name="_Toc3074"/>
      <w:bookmarkStart w:id="4" w:name="_Toc19130"/>
      <w:bookmarkStart w:id="5" w:name="_Toc29094"/>
      <w:bookmarkStart w:id="6" w:name="_Toc14829"/>
      <w:bookmarkStart w:id="7" w:name="_Toc517961364"/>
      <w:r>
        <w:rPr>
          <w:rFonts w:ascii="仿宋_GB2312" w:eastAsia="仿宋_GB2312" w:hint="eastAsia"/>
          <w:sz w:val="28"/>
          <w:szCs w:val="32"/>
        </w:rPr>
        <w:t>1.</w:t>
      </w:r>
      <w:r>
        <w:rPr>
          <w:rFonts w:ascii="仿宋_GB2312" w:eastAsia="仿宋_GB2312" w:hint="eastAsia"/>
          <w:sz w:val="28"/>
          <w:szCs w:val="32"/>
        </w:rPr>
        <w:t>土地增值税清算申报</w:t>
      </w:r>
      <w:bookmarkEnd w:id="1"/>
      <w:bookmarkEnd w:id="2"/>
      <w:bookmarkEnd w:id="3"/>
      <w:bookmarkEnd w:id="4"/>
      <w:bookmarkEnd w:id="5"/>
      <w:bookmarkEnd w:id="6"/>
      <w:bookmarkEnd w:id="7"/>
      <w:r>
        <w:rPr>
          <w:rFonts w:ascii="仿宋_GB2312" w:eastAsia="仿宋_GB2312" w:hint="eastAsia"/>
          <w:sz w:val="28"/>
          <w:szCs w:val="32"/>
        </w:rPr>
        <w:t>所需资料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6"/>
        <w:gridCol w:w="6776"/>
      </w:tblGrid>
      <w:tr w:rsidR="006C78B6">
        <w:trPr>
          <w:trHeight w:val="529"/>
          <w:jc w:val="center"/>
        </w:trPr>
        <w:tc>
          <w:tcPr>
            <w:tcW w:w="8352" w:type="dxa"/>
            <w:gridSpan w:val="2"/>
            <w:vAlign w:val="center"/>
          </w:tcPr>
          <w:p w:rsidR="006C78B6" w:rsidRDefault="002837A0">
            <w:pPr>
              <w:jc w:val="center"/>
              <w:rPr>
                <w:rFonts w:ascii="宋体" w:hAnsi="宋体" w:cs="宋体"/>
                <w:kern w:val="0"/>
                <w:sz w:val="20"/>
                <w:szCs w:val="20"/>
              </w:rPr>
            </w:pPr>
            <w:r>
              <w:rPr>
                <w:rFonts w:ascii="宋体" w:hAnsi="宋体" w:cs="宋体" w:hint="eastAsia"/>
                <w:kern w:val="0"/>
                <w:sz w:val="20"/>
                <w:szCs w:val="20"/>
              </w:rPr>
              <w:t>土地增值税清算申报</w:t>
            </w:r>
          </w:p>
        </w:tc>
      </w:tr>
      <w:tr w:rsidR="006C78B6">
        <w:trPr>
          <w:trHeight w:val="90"/>
          <w:jc w:val="center"/>
        </w:trPr>
        <w:tc>
          <w:tcPr>
            <w:tcW w:w="1576" w:type="dxa"/>
            <w:vAlign w:val="center"/>
          </w:tcPr>
          <w:p w:rsidR="006C78B6" w:rsidRDefault="002837A0">
            <w:pPr>
              <w:spacing w:line="240" w:lineRule="exact"/>
              <w:jc w:val="left"/>
              <w:rPr>
                <w:rFonts w:ascii="宋体" w:hAnsi="宋体" w:cs="宋体"/>
                <w:spacing w:val="-12"/>
                <w:kern w:val="0"/>
                <w:sz w:val="20"/>
                <w:szCs w:val="20"/>
              </w:rPr>
            </w:pPr>
            <w:r>
              <w:rPr>
                <w:rFonts w:ascii="宋体" w:hAnsi="宋体" w:cs="宋体" w:hint="eastAsia"/>
                <w:spacing w:val="-12"/>
                <w:kern w:val="0"/>
                <w:sz w:val="20"/>
                <w:szCs w:val="20"/>
              </w:rPr>
              <w:t>查账征收纳税人需提交资料明细</w:t>
            </w:r>
          </w:p>
        </w:tc>
        <w:tc>
          <w:tcPr>
            <w:tcW w:w="6776" w:type="dxa"/>
            <w:vAlign w:val="center"/>
          </w:tcPr>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w:t>
            </w:r>
            <w:r>
              <w:rPr>
                <w:rFonts w:ascii="宋体" w:hAnsi="宋体" w:cs="宋体" w:hint="eastAsia"/>
                <w:bCs/>
                <w:spacing w:val="-14"/>
                <w:kern w:val="0"/>
                <w:sz w:val="20"/>
                <w:szCs w:val="20"/>
              </w:rPr>
              <w:t>、《土地增值税纳税申报表（二）（从事房地产开发的纳税人清算适用）》原件</w:t>
            </w:r>
            <w:r>
              <w:rPr>
                <w:rFonts w:ascii="宋体" w:hAnsi="宋体" w:cs="宋体" w:hint="eastAsia"/>
                <w:bCs/>
                <w:spacing w:val="-14"/>
                <w:kern w:val="0"/>
                <w:sz w:val="20"/>
                <w:szCs w:val="20"/>
              </w:rPr>
              <w:t>2</w:t>
            </w:r>
            <w:r>
              <w:rPr>
                <w:rFonts w:ascii="宋体" w:hAnsi="宋体" w:cs="宋体" w:hint="eastAsia"/>
                <w:bCs/>
                <w:spacing w:val="-14"/>
                <w:kern w:val="0"/>
                <w:sz w:val="20"/>
                <w:szCs w:val="20"/>
              </w:rPr>
              <w:t>份；</w:t>
            </w:r>
            <w:r>
              <w:rPr>
                <w:rFonts w:ascii="宋体" w:hAnsi="宋体" w:cs="宋体" w:hint="eastAsia"/>
                <w:bCs/>
                <w:spacing w:val="-14"/>
                <w:kern w:val="0"/>
                <w:sz w:val="20"/>
                <w:szCs w:val="20"/>
              </w:rPr>
              <w:t xml:space="preserve"> </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2</w:t>
            </w:r>
            <w:r>
              <w:rPr>
                <w:rFonts w:ascii="宋体" w:hAnsi="宋体" w:cs="宋体" w:hint="eastAsia"/>
                <w:bCs/>
                <w:spacing w:val="-14"/>
                <w:kern w:val="0"/>
                <w:sz w:val="20"/>
                <w:szCs w:val="20"/>
              </w:rPr>
              <w:t>、房地产开发项目清算说明原件；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3</w:t>
            </w:r>
            <w:r>
              <w:rPr>
                <w:rFonts w:ascii="宋体" w:hAnsi="宋体" w:cs="宋体" w:hint="eastAsia"/>
                <w:bCs/>
                <w:spacing w:val="-14"/>
                <w:kern w:val="0"/>
                <w:sz w:val="20"/>
                <w:szCs w:val="20"/>
              </w:rPr>
              <w:t>、房地产销售明细表原件；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4</w:t>
            </w:r>
            <w:r>
              <w:rPr>
                <w:rFonts w:ascii="宋体" w:hAnsi="宋体" w:cs="宋体" w:hint="eastAsia"/>
                <w:bCs/>
                <w:spacing w:val="-14"/>
                <w:kern w:val="0"/>
                <w:sz w:val="20"/>
                <w:szCs w:val="20"/>
              </w:rPr>
              <w:t>、土地增值税纳税申报表附表原件；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5</w:t>
            </w:r>
            <w:r>
              <w:rPr>
                <w:rFonts w:ascii="宋体" w:hAnsi="宋体" w:cs="宋体" w:hint="eastAsia"/>
                <w:bCs/>
                <w:spacing w:val="-14"/>
                <w:kern w:val="0"/>
                <w:sz w:val="20"/>
                <w:szCs w:val="20"/>
              </w:rPr>
              <w:t>、预售许可证等与转让房地产的收入、成本和费用有关的证明资料原件及复印件；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6</w:t>
            </w:r>
            <w:r>
              <w:rPr>
                <w:rFonts w:ascii="宋体" w:hAnsi="宋体" w:cs="宋体" w:hint="eastAsia"/>
                <w:bCs/>
                <w:spacing w:val="-14"/>
                <w:kern w:val="0"/>
                <w:sz w:val="20"/>
                <w:szCs w:val="20"/>
              </w:rPr>
              <w:t>、国有土地使用权出让合同原件及复印件；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7</w:t>
            </w:r>
            <w:r>
              <w:rPr>
                <w:rFonts w:ascii="宋体" w:hAnsi="宋体" w:cs="宋体" w:hint="eastAsia"/>
                <w:bCs/>
                <w:spacing w:val="-14"/>
                <w:kern w:val="0"/>
                <w:sz w:val="20"/>
                <w:szCs w:val="20"/>
              </w:rPr>
              <w:t>、取得土地使用权所支付的地价款凭证原件及复印件；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8</w:t>
            </w:r>
            <w:r>
              <w:rPr>
                <w:rFonts w:ascii="宋体" w:hAnsi="宋体" w:cs="宋体" w:hint="eastAsia"/>
                <w:bCs/>
                <w:spacing w:val="-14"/>
                <w:kern w:val="0"/>
                <w:sz w:val="20"/>
                <w:szCs w:val="20"/>
              </w:rPr>
              <w:t>、商品房购销合同统计表原件；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9</w:t>
            </w:r>
            <w:r>
              <w:rPr>
                <w:rFonts w:ascii="宋体" w:hAnsi="宋体" w:cs="宋体" w:hint="eastAsia"/>
                <w:bCs/>
                <w:spacing w:val="-14"/>
                <w:kern w:val="0"/>
                <w:sz w:val="20"/>
                <w:szCs w:val="20"/>
              </w:rPr>
              <w:t>、项目工程合同结算单原件及复印件；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10</w:t>
            </w:r>
            <w:r>
              <w:rPr>
                <w:rFonts w:ascii="宋体" w:hAnsi="宋体" w:cs="宋体" w:hint="eastAsia"/>
                <w:bCs/>
                <w:spacing w:val="-14"/>
                <w:kern w:val="0"/>
                <w:sz w:val="20"/>
                <w:szCs w:val="20"/>
              </w:rPr>
              <w:t>、项目竣工决算报表原件及复印件；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11</w:t>
            </w:r>
            <w:r>
              <w:rPr>
                <w:rFonts w:ascii="宋体" w:hAnsi="宋体" w:cs="宋体" w:hint="eastAsia"/>
                <w:bCs/>
                <w:spacing w:val="-14"/>
                <w:kern w:val="0"/>
                <w:sz w:val="20"/>
                <w:szCs w:val="20"/>
              </w:rPr>
              <w:t>、银行贷款利息结算通知单原件及复印件；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12</w:t>
            </w:r>
            <w:r>
              <w:rPr>
                <w:rFonts w:ascii="宋体" w:hAnsi="宋体" w:cs="宋体" w:hint="eastAsia"/>
                <w:bCs/>
                <w:spacing w:val="-14"/>
                <w:kern w:val="0"/>
                <w:sz w:val="20"/>
                <w:szCs w:val="20"/>
              </w:rPr>
              <w:t>、减免土地增值税证明材料原件及复印件</w:t>
            </w:r>
            <w:r>
              <w:rPr>
                <w:rFonts w:ascii="宋体" w:hAnsi="宋体" w:cs="宋体" w:hint="eastAsia"/>
                <w:bCs/>
                <w:spacing w:val="-14"/>
                <w:kern w:val="0"/>
                <w:sz w:val="20"/>
                <w:szCs w:val="20"/>
              </w:rPr>
              <w:t xml:space="preserve">( </w:t>
            </w:r>
            <w:r>
              <w:rPr>
                <w:rFonts w:ascii="宋体" w:hAnsi="宋体" w:cs="宋体" w:hint="eastAsia"/>
                <w:bCs/>
                <w:spacing w:val="-14"/>
                <w:kern w:val="0"/>
                <w:sz w:val="20"/>
                <w:szCs w:val="20"/>
              </w:rPr>
              <w:t>享受土地增值税优惠的项目的提供）；</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13</w:t>
            </w:r>
            <w:r>
              <w:rPr>
                <w:rFonts w:ascii="宋体" w:hAnsi="宋体" w:cs="宋体" w:hint="eastAsia"/>
                <w:bCs/>
                <w:spacing w:val="-14"/>
                <w:kern w:val="0"/>
                <w:sz w:val="20"/>
                <w:szCs w:val="20"/>
              </w:rPr>
              <w:t>、</w:t>
            </w:r>
            <w:r>
              <w:rPr>
                <w:rFonts w:ascii="宋体" w:hAnsi="宋体" w:cs="宋体" w:hint="eastAsia"/>
                <w:bCs/>
                <w:spacing w:val="-14"/>
                <w:kern w:val="0"/>
                <w:sz w:val="20"/>
                <w:szCs w:val="20"/>
              </w:rPr>
              <w:t xml:space="preserve"> </w:t>
            </w:r>
            <w:r>
              <w:rPr>
                <w:rFonts w:ascii="宋体" w:hAnsi="宋体" w:cs="宋体" w:hint="eastAsia"/>
                <w:bCs/>
                <w:spacing w:val="-14"/>
                <w:kern w:val="0"/>
                <w:sz w:val="20"/>
                <w:szCs w:val="20"/>
              </w:rPr>
              <w:t>土地增值税清算税款鉴证报告原件（委托税务中介机构审核鉴证的清算项目</w:t>
            </w:r>
            <w:r>
              <w:rPr>
                <w:rFonts w:ascii="宋体" w:hAnsi="宋体" w:cs="宋体" w:hint="eastAsia"/>
                <w:bCs/>
                <w:spacing w:val="-14"/>
                <w:kern w:val="0"/>
                <w:sz w:val="20"/>
                <w:szCs w:val="20"/>
              </w:rPr>
              <w:t>）；</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14</w:t>
            </w:r>
            <w:r>
              <w:rPr>
                <w:rFonts w:ascii="宋体" w:hAnsi="宋体" w:cs="宋体" w:hint="eastAsia"/>
                <w:bCs/>
                <w:spacing w:val="-14"/>
                <w:kern w:val="0"/>
                <w:sz w:val="20"/>
                <w:szCs w:val="20"/>
              </w:rPr>
              <w:t>、主管税务机关需要其提供相应项目记账凭证的纳税人，还应报送记账凭证复印件。</w:t>
            </w:r>
          </w:p>
        </w:tc>
      </w:tr>
      <w:tr w:rsidR="006C78B6">
        <w:trPr>
          <w:trHeight w:val="90"/>
          <w:jc w:val="center"/>
        </w:trPr>
        <w:tc>
          <w:tcPr>
            <w:tcW w:w="1576" w:type="dxa"/>
            <w:vAlign w:val="center"/>
          </w:tcPr>
          <w:p w:rsidR="006C78B6" w:rsidRDefault="002837A0">
            <w:pPr>
              <w:spacing w:line="240" w:lineRule="exact"/>
              <w:jc w:val="left"/>
              <w:rPr>
                <w:rFonts w:ascii="宋体" w:hAnsi="宋体" w:cs="宋体"/>
                <w:spacing w:val="-12"/>
                <w:kern w:val="0"/>
                <w:sz w:val="20"/>
                <w:szCs w:val="20"/>
              </w:rPr>
            </w:pPr>
            <w:r>
              <w:rPr>
                <w:rFonts w:ascii="宋体" w:hAnsi="宋体" w:cs="宋体" w:hint="eastAsia"/>
                <w:spacing w:val="-12"/>
                <w:kern w:val="0"/>
                <w:sz w:val="20"/>
                <w:szCs w:val="20"/>
              </w:rPr>
              <w:t>核定征收纳税人需提交资料明细</w:t>
            </w:r>
          </w:p>
        </w:tc>
        <w:tc>
          <w:tcPr>
            <w:tcW w:w="6776" w:type="dxa"/>
            <w:vAlign w:val="center"/>
          </w:tcPr>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w:t>
            </w:r>
            <w:r>
              <w:rPr>
                <w:rFonts w:ascii="宋体" w:hAnsi="宋体" w:cs="宋体" w:hint="eastAsia"/>
                <w:bCs/>
                <w:spacing w:val="-14"/>
                <w:kern w:val="0"/>
                <w:sz w:val="20"/>
                <w:szCs w:val="20"/>
              </w:rPr>
              <w:t>、</w:t>
            </w:r>
            <w:r>
              <w:rPr>
                <w:rFonts w:ascii="宋体" w:hAnsi="宋体" w:cs="宋体" w:hint="eastAsia"/>
                <w:bCs/>
                <w:spacing w:val="-14"/>
                <w:kern w:val="0"/>
                <w:sz w:val="20"/>
                <w:szCs w:val="20"/>
              </w:rPr>
              <w:t xml:space="preserve"> </w:t>
            </w:r>
            <w:r>
              <w:rPr>
                <w:rFonts w:ascii="宋体" w:hAnsi="宋体" w:cs="宋体" w:hint="eastAsia"/>
                <w:bCs/>
                <w:spacing w:val="-14"/>
                <w:kern w:val="0"/>
                <w:sz w:val="20"/>
                <w:szCs w:val="20"/>
              </w:rPr>
              <w:t>《土地增值税纳税申报表（五）（从事房地产开发的纳税人清算方式为核定征收适用）》</w:t>
            </w:r>
            <w:r>
              <w:rPr>
                <w:rFonts w:ascii="宋体" w:hAnsi="宋体" w:cs="宋体" w:hint="eastAsia"/>
                <w:bCs/>
                <w:spacing w:val="-14"/>
                <w:kern w:val="0"/>
                <w:sz w:val="20"/>
                <w:szCs w:val="20"/>
              </w:rPr>
              <w:t>2</w:t>
            </w:r>
            <w:r>
              <w:rPr>
                <w:rFonts w:ascii="宋体" w:hAnsi="宋体" w:cs="宋体" w:hint="eastAsia"/>
                <w:bCs/>
                <w:spacing w:val="-14"/>
                <w:kern w:val="0"/>
                <w:sz w:val="20"/>
                <w:szCs w:val="20"/>
              </w:rPr>
              <w:t>份。</w:t>
            </w:r>
            <w:r>
              <w:rPr>
                <w:rFonts w:ascii="宋体" w:hAnsi="宋体" w:cs="宋体" w:hint="eastAsia"/>
                <w:bCs/>
                <w:spacing w:val="-14"/>
                <w:kern w:val="0"/>
                <w:sz w:val="20"/>
                <w:szCs w:val="20"/>
              </w:rPr>
              <w:t xml:space="preserve"> </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2</w:t>
            </w:r>
            <w:r>
              <w:rPr>
                <w:rFonts w:ascii="宋体" w:hAnsi="宋体" w:cs="宋体" w:hint="eastAsia"/>
                <w:bCs/>
                <w:spacing w:val="-14"/>
                <w:kern w:val="0"/>
                <w:sz w:val="20"/>
                <w:szCs w:val="20"/>
              </w:rPr>
              <w:t>、减免土地增值税证明材料原件及复印件</w:t>
            </w:r>
            <w:r>
              <w:rPr>
                <w:rFonts w:ascii="宋体" w:hAnsi="宋体" w:cs="宋体" w:hint="eastAsia"/>
                <w:bCs/>
                <w:spacing w:val="-14"/>
                <w:kern w:val="0"/>
                <w:sz w:val="20"/>
                <w:szCs w:val="20"/>
              </w:rPr>
              <w:t xml:space="preserve">( </w:t>
            </w:r>
            <w:r>
              <w:rPr>
                <w:rFonts w:ascii="宋体" w:hAnsi="宋体" w:cs="宋体" w:hint="eastAsia"/>
                <w:bCs/>
                <w:spacing w:val="-14"/>
                <w:kern w:val="0"/>
                <w:sz w:val="20"/>
                <w:szCs w:val="20"/>
              </w:rPr>
              <w:t>享受土地增值税优惠的项目的提供）。</w:t>
            </w:r>
          </w:p>
        </w:tc>
      </w:tr>
    </w:tbl>
    <w:p w:rsidR="006C78B6" w:rsidRDefault="006C78B6">
      <w:pPr>
        <w:spacing w:line="560" w:lineRule="exact"/>
        <w:ind w:firstLineChars="200" w:firstLine="560"/>
        <w:rPr>
          <w:rFonts w:ascii="仿宋_GB2312" w:eastAsia="仿宋_GB2312"/>
          <w:sz w:val="28"/>
          <w:szCs w:val="32"/>
        </w:rPr>
      </w:pPr>
    </w:p>
    <w:p w:rsidR="006C78B6" w:rsidRDefault="006C78B6">
      <w:pPr>
        <w:spacing w:line="560" w:lineRule="exact"/>
        <w:ind w:firstLineChars="200" w:firstLine="560"/>
        <w:rPr>
          <w:rFonts w:ascii="仿宋_GB2312" w:eastAsia="仿宋_GB2312"/>
          <w:sz w:val="28"/>
          <w:szCs w:val="32"/>
        </w:rPr>
      </w:pP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t xml:space="preserve"> </w:t>
      </w:r>
    </w:p>
    <w:p w:rsidR="006C78B6" w:rsidRDefault="006C78B6">
      <w:pPr>
        <w:spacing w:line="560" w:lineRule="exact"/>
        <w:ind w:firstLineChars="200" w:firstLine="560"/>
        <w:rPr>
          <w:rFonts w:ascii="仿宋_GB2312" w:eastAsia="仿宋_GB2312"/>
          <w:sz w:val="28"/>
          <w:szCs w:val="32"/>
        </w:rPr>
      </w:pPr>
    </w:p>
    <w:p w:rsidR="006C78B6" w:rsidRDefault="006C78B6">
      <w:pPr>
        <w:spacing w:line="560" w:lineRule="exact"/>
        <w:ind w:firstLineChars="200" w:firstLine="560"/>
        <w:rPr>
          <w:rFonts w:ascii="仿宋_GB2312" w:eastAsia="仿宋_GB2312"/>
          <w:sz w:val="28"/>
          <w:szCs w:val="32"/>
        </w:rPr>
      </w:pPr>
    </w:p>
    <w:p w:rsidR="006C78B6" w:rsidRDefault="002837A0">
      <w:pPr>
        <w:spacing w:line="560" w:lineRule="exact"/>
        <w:ind w:firstLineChars="200" w:firstLine="560"/>
        <w:rPr>
          <w:rFonts w:ascii="仿宋_GB2312" w:eastAsia="仿宋_GB2312"/>
          <w:sz w:val="28"/>
          <w:szCs w:val="32"/>
        </w:rPr>
      </w:pPr>
      <w:r>
        <w:rPr>
          <w:rFonts w:ascii="仿宋_GB2312" w:eastAsia="仿宋_GB2312" w:hint="eastAsia"/>
          <w:sz w:val="28"/>
          <w:szCs w:val="32"/>
        </w:rPr>
        <w:lastRenderedPageBreak/>
        <w:t>2.</w:t>
      </w:r>
      <w:r>
        <w:rPr>
          <w:rFonts w:ascii="仿宋_GB2312" w:eastAsia="仿宋_GB2312" w:hint="eastAsia"/>
          <w:sz w:val="28"/>
          <w:szCs w:val="32"/>
        </w:rPr>
        <w:t>企业所得税清算申报</w:t>
      </w:r>
    </w:p>
    <w:p w:rsidR="006C78B6" w:rsidRDefault="006C78B6">
      <w:pPr>
        <w:rPr>
          <w:rFonts w:ascii="宋体" w:hAnsi="宋体"/>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6"/>
        <w:gridCol w:w="6776"/>
      </w:tblGrid>
      <w:tr w:rsidR="006C78B6">
        <w:trPr>
          <w:trHeight w:val="529"/>
          <w:jc w:val="center"/>
        </w:trPr>
        <w:tc>
          <w:tcPr>
            <w:tcW w:w="8352" w:type="dxa"/>
            <w:gridSpan w:val="2"/>
            <w:vAlign w:val="center"/>
          </w:tcPr>
          <w:p w:rsidR="006C78B6" w:rsidRDefault="002837A0">
            <w:pPr>
              <w:jc w:val="center"/>
              <w:rPr>
                <w:rFonts w:ascii="宋体" w:hAnsi="宋体" w:cs="宋体"/>
                <w:kern w:val="0"/>
                <w:sz w:val="20"/>
                <w:szCs w:val="20"/>
              </w:rPr>
            </w:pPr>
            <w:r>
              <w:rPr>
                <w:rFonts w:ascii="宋体" w:hAnsi="宋体" w:cs="宋体" w:hint="eastAsia"/>
                <w:kern w:val="0"/>
                <w:sz w:val="20"/>
                <w:szCs w:val="20"/>
              </w:rPr>
              <w:t>居民企业所得税清算申报</w:t>
            </w:r>
          </w:p>
        </w:tc>
      </w:tr>
      <w:tr w:rsidR="006C78B6">
        <w:trPr>
          <w:trHeight w:val="90"/>
          <w:jc w:val="center"/>
        </w:trPr>
        <w:tc>
          <w:tcPr>
            <w:tcW w:w="1576" w:type="dxa"/>
            <w:vAlign w:val="center"/>
          </w:tcPr>
          <w:p w:rsidR="006C78B6" w:rsidRDefault="002837A0">
            <w:pPr>
              <w:spacing w:line="240" w:lineRule="exact"/>
              <w:jc w:val="left"/>
              <w:rPr>
                <w:rFonts w:ascii="宋体" w:hAnsi="宋体" w:cs="宋体"/>
                <w:spacing w:val="-12"/>
                <w:kern w:val="0"/>
                <w:sz w:val="20"/>
                <w:szCs w:val="20"/>
              </w:rPr>
            </w:pPr>
            <w:r>
              <w:rPr>
                <w:rFonts w:ascii="宋体" w:hAnsi="宋体" w:cs="宋体" w:hint="eastAsia"/>
                <w:spacing w:val="-12"/>
                <w:kern w:val="0"/>
                <w:sz w:val="20"/>
                <w:szCs w:val="20"/>
              </w:rPr>
              <w:t>需提交资料明细（必报）</w:t>
            </w:r>
          </w:p>
        </w:tc>
        <w:tc>
          <w:tcPr>
            <w:tcW w:w="6776" w:type="dxa"/>
            <w:vAlign w:val="center"/>
          </w:tcPr>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1</w:t>
            </w:r>
            <w:r>
              <w:rPr>
                <w:rFonts w:ascii="宋体" w:hAnsi="宋体" w:cs="宋体" w:hint="eastAsia"/>
                <w:bCs/>
                <w:spacing w:val="-14"/>
                <w:kern w:val="0"/>
                <w:sz w:val="20"/>
                <w:szCs w:val="20"/>
              </w:rPr>
              <w:t>、</w:t>
            </w:r>
            <w:r>
              <w:rPr>
                <w:rFonts w:ascii="宋体" w:hAnsi="宋体" w:cs="宋体" w:hint="eastAsia"/>
                <w:bCs/>
                <w:spacing w:val="-14"/>
                <w:kern w:val="0"/>
                <w:sz w:val="20"/>
                <w:szCs w:val="20"/>
              </w:rPr>
              <w:t>A06213</w:t>
            </w:r>
            <w:r>
              <w:rPr>
                <w:rFonts w:ascii="宋体" w:hAnsi="宋体" w:cs="宋体" w:hint="eastAsia"/>
                <w:bCs/>
                <w:spacing w:val="-14"/>
                <w:kern w:val="0"/>
                <w:sz w:val="20"/>
                <w:szCs w:val="20"/>
              </w:rPr>
              <w:t>《中华人民共和国企业清算所得税申报表》</w:t>
            </w:r>
            <w:r>
              <w:rPr>
                <w:rFonts w:ascii="宋体" w:hAnsi="宋体" w:cs="宋体" w:hint="eastAsia"/>
                <w:bCs/>
                <w:spacing w:val="-14"/>
                <w:kern w:val="0"/>
                <w:sz w:val="20"/>
                <w:szCs w:val="20"/>
              </w:rPr>
              <w:t>3</w:t>
            </w:r>
            <w:r>
              <w:rPr>
                <w:rFonts w:ascii="宋体" w:hAnsi="宋体" w:cs="宋体" w:hint="eastAsia"/>
                <w:bCs/>
                <w:spacing w:val="-14"/>
                <w:kern w:val="0"/>
                <w:sz w:val="20"/>
                <w:szCs w:val="20"/>
              </w:rPr>
              <w:t>份；</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2</w:t>
            </w:r>
            <w:r>
              <w:rPr>
                <w:rFonts w:ascii="宋体" w:hAnsi="宋体" w:cs="宋体" w:hint="eastAsia"/>
                <w:bCs/>
                <w:spacing w:val="-14"/>
                <w:kern w:val="0"/>
                <w:sz w:val="20"/>
                <w:szCs w:val="20"/>
              </w:rPr>
              <w:t>、</w:t>
            </w:r>
            <w:r>
              <w:rPr>
                <w:rFonts w:ascii="宋体" w:hAnsi="宋体" w:cs="宋体" w:hint="eastAsia"/>
                <w:bCs/>
                <w:spacing w:val="-14"/>
                <w:kern w:val="0"/>
                <w:sz w:val="20"/>
                <w:szCs w:val="20"/>
              </w:rPr>
              <w:t>A06214</w:t>
            </w:r>
            <w:r>
              <w:rPr>
                <w:rFonts w:ascii="宋体" w:hAnsi="宋体" w:cs="宋体" w:hint="eastAsia"/>
                <w:bCs/>
                <w:spacing w:val="-14"/>
                <w:kern w:val="0"/>
                <w:sz w:val="20"/>
                <w:szCs w:val="20"/>
              </w:rPr>
              <w:t>《资产处置损益明细表》</w:t>
            </w:r>
            <w:r>
              <w:rPr>
                <w:rFonts w:ascii="宋体" w:hAnsi="宋体" w:cs="宋体" w:hint="eastAsia"/>
                <w:bCs/>
                <w:spacing w:val="-14"/>
                <w:kern w:val="0"/>
                <w:sz w:val="20"/>
                <w:szCs w:val="20"/>
              </w:rPr>
              <w:t>3</w:t>
            </w:r>
            <w:r>
              <w:rPr>
                <w:rFonts w:ascii="宋体" w:hAnsi="宋体" w:cs="宋体" w:hint="eastAsia"/>
                <w:bCs/>
                <w:spacing w:val="-14"/>
                <w:kern w:val="0"/>
                <w:sz w:val="20"/>
                <w:szCs w:val="20"/>
              </w:rPr>
              <w:t>份；</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3</w:t>
            </w:r>
            <w:r>
              <w:rPr>
                <w:rFonts w:ascii="宋体" w:hAnsi="宋体" w:cs="宋体" w:hint="eastAsia"/>
                <w:bCs/>
                <w:spacing w:val="-14"/>
                <w:kern w:val="0"/>
                <w:sz w:val="20"/>
                <w:szCs w:val="20"/>
              </w:rPr>
              <w:t>、</w:t>
            </w:r>
            <w:r>
              <w:rPr>
                <w:rFonts w:ascii="宋体" w:hAnsi="宋体" w:cs="宋体" w:hint="eastAsia"/>
                <w:bCs/>
                <w:spacing w:val="-14"/>
                <w:kern w:val="0"/>
                <w:sz w:val="20"/>
                <w:szCs w:val="20"/>
              </w:rPr>
              <w:t>A06215</w:t>
            </w:r>
            <w:r>
              <w:rPr>
                <w:rFonts w:ascii="宋体" w:hAnsi="宋体" w:cs="宋体" w:hint="eastAsia"/>
                <w:bCs/>
                <w:spacing w:val="-14"/>
                <w:kern w:val="0"/>
                <w:sz w:val="20"/>
                <w:szCs w:val="20"/>
              </w:rPr>
              <w:t>《负债清偿损益明细表》</w:t>
            </w:r>
            <w:r>
              <w:rPr>
                <w:rFonts w:ascii="宋体" w:hAnsi="宋体" w:cs="宋体" w:hint="eastAsia"/>
                <w:bCs/>
                <w:spacing w:val="-14"/>
                <w:kern w:val="0"/>
                <w:sz w:val="20"/>
                <w:szCs w:val="20"/>
              </w:rPr>
              <w:t>3</w:t>
            </w:r>
            <w:r>
              <w:rPr>
                <w:rFonts w:ascii="宋体" w:hAnsi="宋体" w:cs="宋体" w:hint="eastAsia"/>
                <w:bCs/>
                <w:spacing w:val="-14"/>
                <w:kern w:val="0"/>
                <w:sz w:val="20"/>
                <w:szCs w:val="20"/>
              </w:rPr>
              <w:t>份；</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4</w:t>
            </w:r>
            <w:r>
              <w:rPr>
                <w:rFonts w:ascii="宋体" w:hAnsi="宋体" w:cs="宋体" w:hint="eastAsia"/>
                <w:bCs/>
                <w:spacing w:val="-14"/>
                <w:kern w:val="0"/>
                <w:sz w:val="20"/>
                <w:szCs w:val="20"/>
              </w:rPr>
              <w:t>、</w:t>
            </w:r>
            <w:r>
              <w:rPr>
                <w:rFonts w:ascii="宋体" w:hAnsi="宋体" w:cs="宋体" w:hint="eastAsia"/>
                <w:bCs/>
                <w:spacing w:val="-14"/>
                <w:kern w:val="0"/>
                <w:sz w:val="20"/>
                <w:szCs w:val="20"/>
              </w:rPr>
              <w:t>A06216</w:t>
            </w:r>
            <w:r>
              <w:rPr>
                <w:rFonts w:ascii="宋体" w:hAnsi="宋体" w:cs="宋体" w:hint="eastAsia"/>
                <w:bCs/>
                <w:spacing w:val="-14"/>
                <w:kern w:val="0"/>
                <w:sz w:val="20"/>
                <w:szCs w:val="20"/>
              </w:rPr>
              <w:t>《剩余财产计算和分配明细表》</w:t>
            </w:r>
            <w:r>
              <w:rPr>
                <w:rFonts w:ascii="宋体" w:hAnsi="宋体" w:cs="宋体" w:hint="eastAsia"/>
                <w:bCs/>
                <w:spacing w:val="-14"/>
                <w:kern w:val="0"/>
                <w:sz w:val="20"/>
                <w:szCs w:val="20"/>
              </w:rPr>
              <w:t>3</w:t>
            </w:r>
            <w:r>
              <w:rPr>
                <w:rFonts w:ascii="宋体" w:hAnsi="宋体" w:cs="宋体" w:hint="eastAsia"/>
                <w:bCs/>
                <w:spacing w:val="-14"/>
                <w:kern w:val="0"/>
                <w:sz w:val="20"/>
                <w:szCs w:val="20"/>
              </w:rPr>
              <w:t>份。</w:t>
            </w:r>
          </w:p>
        </w:tc>
      </w:tr>
      <w:tr w:rsidR="006C78B6">
        <w:trPr>
          <w:trHeight w:val="90"/>
          <w:jc w:val="center"/>
        </w:trPr>
        <w:tc>
          <w:tcPr>
            <w:tcW w:w="1576" w:type="dxa"/>
            <w:vAlign w:val="center"/>
          </w:tcPr>
          <w:p w:rsidR="006C78B6" w:rsidRDefault="002837A0">
            <w:pPr>
              <w:spacing w:line="240" w:lineRule="exact"/>
              <w:jc w:val="left"/>
              <w:rPr>
                <w:rFonts w:ascii="宋体" w:hAnsi="宋体" w:cs="宋体"/>
                <w:spacing w:val="-12"/>
                <w:kern w:val="0"/>
                <w:sz w:val="20"/>
                <w:szCs w:val="20"/>
              </w:rPr>
            </w:pPr>
            <w:r>
              <w:rPr>
                <w:rFonts w:ascii="宋体" w:hAnsi="宋体" w:cs="宋体" w:hint="eastAsia"/>
                <w:spacing w:val="-12"/>
                <w:kern w:val="0"/>
                <w:sz w:val="20"/>
                <w:szCs w:val="20"/>
              </w:rPr>
              <w:t>需提交资料明细（选报）</w:t>
            </w:r>
          </w:p>
        </w:tc>
        <w:tc>
          <w:tcPr>
            <w:tcW w:w="6776" w:type="dxa"/>
            <w:vAlign w:val="center"/>
          </w:tcPr>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分立企业还应提供：</w:t>
            </w:r>
          </w:p>
          <w:p w:rsidR="006C78B6" w:rsidRDefault="002837A0">
            <w:pPr>
              <w:numPr>
                <w:ilvl w:val="0"/>
                <w:numId w:val="1"/>
              </w:numPr>
              <w:tabs>
                <w:tab w:val="left" w:pos="312"/>
              </w:tabs>
              <w:rPr>
                <w:rFonts w:ascii="宋体" w:hAnsi="宋体" w:cs="宋体"/>
                <w:bCs/>
                <w:spacing w:val="-14"/>
                <w:kern w:val="0"/>
                <w:sz w:val="20"/>
                <w:szCs w:val="20"/>
              </w:rPr>
            </w:pPr>
            <w:r>
              <w:rPr>
                <w:rFonts w:ascii="宋体" w:hAnsi="宋体" w:cs="宋体" w:hint="eastAsia"/>
                <w:bCs/>
                <w:spacing w:val="-14"/>
                <w:kern w:val="0"/>
                <w:sz w:val="20"/>
                <w:szCs w:val="20"/>
              </w:rPr>
              <w:t>被分立企业全部资产的计税基础以及评估机构出具的资产评估报告复印件；</w:t>
            </w:r>
          </w:p>
          <w:p w:rsidR="006C78B6" w:rsidRDefault="002837A0">
            <w:pPr>
              <w:numPr>
                <w:ilvl w:val="0"/>
                <w:numId w:val="1"/>
              </w:numPr>
              <w:tabs>
                <w:tab w:val="left" w:pos="312"/>
              </w:tabs>
              <w:rPr>
                <w:rFonts w:ascii="宋体" w:hAnsi="宋体" w:cs="宋体"/>
                <w:bCs/>
                <w:spacing w:val="-14"/>
                <w:kern w:val="0"/>
                <w:sz w:val="20"/>
                <w:szCs w:val="20"/>
              </w:rPr>
            </w:pPr>
            <w:r>
              <w:rPr>
                <w:rFonts w:ascii="宋体" w:hAnsi="宋体" w:cs="宋体" w:hint="eastAsia"/>
                <w:bCs/>
                <w:spacing w:val="-14"/>
                <w:kern w:val="0"/>
                <w:sz w:val="20"/>
                <w:szCs w:val="20"/>
              </w:rPr>
              <w:t>被分立企业债务处理或归属情况说明复印件；</w:t>
            </w:r>
          </w:p>
          <w:p w:rsidR="006C78B6" w:rsidRDefault="002837A0">
            <w:pPr>
              <w:numPr>
                <w:ilvl w:val="0"/>
                <w:numId w:val="1"/>
              </w:numPr>
              <w:tabs>
                <w:tab w:val="left" w:pos="312"/>
              </w:tabs>
              <w:rPr>
                <w:rFonts w:ascii="宋体" w:hAnsi="宋体" w:cs="宋体"/>
                <w:bCs/>
                <w:spacing w:val="-14"/>
                <w:kern w:val="0"/>
                <w:sz w:val="20"/>
                <w:szCs w:val="20"/>
              </w:rPr>
            </w:pPr>
            <w:r>
              <w:rPr>
                <w:rFonts w:ascii="宋体" w:hAnsi="宋体" w:cs="宋体" w:hint="eastAsia"/>
                <w:bCs/>
                <w:spacing w:val="-14"/>
                <w:kern w:val="0"/>
                <w:sz w:val="20"/>
                <w:szCs w:val="20"/>
              </w:rPr>
              <w:t>企业分立的工商部门或其他政府部门的批准文件复印件。</w:t>
            </w:r>
            <w:r>
              <w:rPr>
                <w:rFonts w:ascii="宋体" w:hAnsi="宋体" w:cs="宋体" w:hint="eastAsia"/>
                <w:bCs/>
                <w:spacing w:val="-14"/>
                <w:kern w:val="0"/>
                <w:sz w:val="20"/>
                <w:szCs w:val="20"/>
              </w:rPr>
              <w:t xml:space="preserve"> </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被合并企业还应提供：</w:t>
            </w:r>
          </w:p>
          <w:p w:rsidR="006C78B6" w:rsidRDefault="002837A0">
            <w:pPr>
              <w:numPr>
                <w:ilvl w:val="0"/>
                <w:numId w:val="1"/>
              </w:numPr>
              <w:tabs>
                <w:tab w:val="left" w:pos="312"/>
              </w:tabs>
              <w:rPr>
                <w:rFonts w:ascii="宋体" w:hAnsi="宋体" w:cs="宋体"/>
                <w:bCs/>
                <w:spacing w:val="-14"/>
                <w:kern w:val="0"/>
                <w:sz w:val="20"/>
                <w:szCs w:val="20"/>
              </w:rPr>
            </w:pPr>
            <w:r>
              <w:rPr>
                <w:rFonts w:ascii="宋体" w:hAnsi="宋体" w:cs="宋体" w:hint="eastAsia"/>
                <w:bCs/>
                <w:spacing w:val="-14"/>
                <w:kern w:val="0"/>
                <w:sz w:val="20"/>
                <w:szCs w:val="20"/>
              </w:rPr>
              <w:t>被合并企业债务处理或归属情况说明复印件；</w:t>
            </w:r>
          </w:p>
          <w:p w:rsidR="006C78B6" w:rsidRDefault="002837A0">
            <w:pPr>
              <w:numPr>
                <w:ilvl w:val="0"/>
                <w:numId w:val="1"/>
              </w:numPr>
              <w:tabs>
                <w:tab w:val="left" w:pos="312"/>
              </w:tabs>
              <w:rPr>
                <w:rFonts w:ascii="宋体" w:hAnsi="宋体" w:cs="宋体"/>
                <w:bCs/>
                <w:spacing w:val="-14"/>
                <w:kern w:val="0"/>
                <w:sz w:val="20"/>
                <w:szCs w:val="20"/>
              </w:rPr>
            </w:pPr>
            <w:r>
              <w:rPr>
                <w:rFonts w:ascii="宋体" w:hAnsi="宋体" w:cs="宋体" w:hint="eastAsia"/>
                <w:bCs/>
                <w:spacing w:val="-14"/>
                <w:kern w:val="0"/>
                <w:sz w:val="20"/>
                <w:szCs w:val="20"/>
              </w:rPr>
              <w:t>企业合并的工商部门或其他政府部门的批准文件复印件；</w:t>
            </w:r>
          </w:p>
          <w:p w:rsidR="006C78B6" w:rsidRDefault="002837A0">
            <w:pPr>
              <w:numPr>
                <w:ilvl w:val="0"/>
                <w:numId w:val="1"/>
              </w:numPr>
              <w:tabs>
                <w:tab w:val="left" w:pos="312"/>
              </w:tabs>
              <w:rPr>
                <w:rFonts w:ascii="宋体" w:hAnsi="宋体" w:cs="宋体"/>
                <w:bCs/>
                <w:spacing w:val="-14"/>
                <w:kern w:val="0"/>
                <w:sz w:val="20"/>
                <w:szCs w:val="20"/>
              </w:rPr>
            </w:pPr>
            <w:r>
              <w:rPr>
                <w:rFonts w:ascii="宋体" w:hAnsi="宋体" w:cs="宋体" w:hint="eastAsia"/>
                <w:bCs/>
                <w:spacing w:val="-14"/>
                <w:kern w:val="0"/>
                <w:sz w:val="20"/>
                <w:szCs w:val="20"/>
              </w:rPr>
              <w:t>企业全部资产和负债的计税基础以及评估机构出具的资产评估报告复印件。</w:t>
            </w:r>
          </w:p>
          <w:p w:rsidR="006C78B6" w:rsidRDefault="002837A0">
            <w:pPr>
              <w:rPr>
                <w:rFonts w:ascii="宋体" w:hAnsi="宋体" w:cs="宋体"/>
                <w:bCs/>
                <w:spacing w:val="-14"/>
                <w:kern w:val="0"/>
                <w:sz w:val="20"/>
                <w:szCs w:val="20"/>
              </w:rPr>
            </w:pPr>
            <w:r>
              <w:rPr>
                <w:rFonts w:ascii="宋体" w:hAnsi="宋体" w:cs="宋体" w:hint="eastAsia"/>
                <w:bCs/>
                <w:spacing w:val="-14"/>
                <w:kern w:val="0"/>
                <w:sz w:val="20"/>
                <w:szCs w:val="20"/>
              </w:rPr>
              <w:t>企业由法人转变为个人独资企业、合伙企业等非法人组织，或将登记注册地转移至中华人民共和国境外（包括港澳台地区）时还应提供：</w:t>
            </w:r>
          </w:p>
          <w:p w:rsidR="006C78B6" w:rsidRDefault="002837A0">
            <w:pPr>
              <w:numPr>
                <w:ilvl w:val="0"/>
                <w:numId w:val="1"/>
              </w:numPr>
              <w:tabs>
                <w:tab w:val="clear" w:pos="312"/>
              </w:tabs>
              <w:rPr>
                <w:rFonts w:ascii="宋体" w:hAnsi="宋体" w:cs="宋体"/>
                <w:bCs/>
                <w:spacing w:val="-14"/>
                <w:kern w:val="0"/>
                <w:sz w:val="20"/>
                <w:szCs w:val="20"/>
              </w:rPr>
            </w:pPr>
            <w:r>
              <w:rPr>
                <w:rFonts w:ascii="宋体" w:hAnsi="宋体" w:cs="宋体" w:hint="eastAsia"/>
                <w:bCs/>
                <w:spacing w:val="-14"/>
                <w:kern w:val="0"/>
                <w:sz w:val="20"/>
                <w:szCs w:val="20"/>
              </w:rPr>
              <w:t>企业改变法律形式的工商部门或其他政府部门的批准文件复印件；</w:t>
            </w:r>
          </w:p>
          <w:p w:rsidR="006C78B6" w:rsidRDefault="002837A0">
            <w:pPr>
              <w:numPr>
                <w:ilvl w:val="0"/>
                <w:numId w:val="1"/>
              </w:numPr>
              <w:tabs>
                <w:tab w:val="clear" w:pos="312"/>
              </w:tabs>
              <w:rPr>
                <w:rFonts w:ascii="宋体" w:hAnsi="宋体" w:cs="宋体"/>
                <w:bCs/>
                <w:spacing w:val="-14"/>
                <w:kern w:val="0"/>
                <w:sz w:val="20"/>
                <w:szCs w:val="20"/>
              </w:rPr>
            </w:pPr>
            <w:r>
              <w:rPr>
                <w:rFonts w:ascii="宋体" w:hAnsi="宋体" w:cs="宋体" w:hint="eastAsia"/>
                <w:bCs/>
                <w:spacing w:val="-14"/>
                <w:kern w:val="0"/>
                <w:sz w:val="20"/>
                <w:szCs w:val="20"/>
              </w:rPr>
              <w:t>企业全部资产的计税基础以及评估机构出具的资产评估报告复印件；</w:t>
            </w:r>
          </w:p>
          <w:p w:rsidR="006C78B6" w:rsidRDefault="002837A0">
            <w:pPr>
              <w:numPr>
                <w:ilvl w:val="0"/>
                <w:numId w:val="1"/>
              </w:numPr>
              <w:tabs>
                <w:tab w:val="clear" w:pos="312"/>
              </w:tabs>
              <w:rPr>
                <w:rFonts w:ascii="宋体" w:hAnsi="宋体" w:cs="宋体"/>
                <w:bCs/>
                <w:spacing w:val="-14"/>
                <w:kern w:val="0"/>
                <w:sz w:val="20"/>
                <w:szCs w:val="20"/>
              </w:rPr>
            </w:pPr>
            <w:r>
              <w:rPr>
                <w:rFonts w:ascii="宋体" w:hAnsi="宋体" w:cs="宋体" w:hint="eastAsia"/>
                <w:bCs/>
                <w:spacing w:val="-14"/>
                <w:kern w:val="0"/>
                <w:sz w:val="20"/>
                <w:szCs w:val="20"/>
              </w:rPr>
              <w:t>企业债权、债务处理或归属情况说明复印件。</w:t>
            </w:r>
            <w:r>
              <w:rPr>
                <w:rFonts w:ascii="宋体" w:hAnsi="宋体" w:cs="宋体" w:hint="eastAsia"/>
                <w:bCs/>
                <w:spacing w:val="-14"/>
                <w:kern w:val="0"/>
                <w:sz w:val="20"/>
                <w:szCs w:val="20"/>
              </w:rPr>
              <w:t xml:space="preserve">  </w:t>
            </w:r>
          </w:p>
        </w:tc>
      </w:tr>
    </w:tbl>
    <w:p w:rsidR="006C78B6" w:rsidRDefault="006C78B6">
      <w:pPr>
        <w:spacing w:line="560" w:lineRule="exact"/>
        <w:ind w:firstLineChars="200" w:firstLine="560"/>
        <w:rPr>
          <w:rFonts w:ascii="仿宋_GB2312" w:eastAsia="仿宋_GB2312"/>
          <w:sz w:val="28"/>
          <w:szCs w:val="32"/>
        </w:rPr>
      </w:pPr>
    </w:p>
    <w:sectPr w:rsidR="006C78B6" w:rsidSect="006C78B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7A0" w:rsidRDefault="002837A0" w:rsidP="00274278">
      <w:r>
        <w:separator/>
      </w:r>
    </w:p>
  </w:endnote>
  <w:endnote w:type="continuationSeparator" w:id="0">
    <w:p w:rsidR="002837A0" w:rsidRDefault="002837A0" w:rsidP="002742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7A0" w:rsidRDefault="002837A0" w:rsidP="00274278">
      <w:r>
        <w:separator/>
      </w:r>
    </w:p>
  </w:footnote>
  <w:footnote w:type="continuationSeparator" w:id="0">
    <w:p w:rsidR="002837A0" w:rsidRDefault="002837A0" w:rsidP="002742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EA62BE"/>
    <w:multiLevelType w:val="singleLevel"/>
    <w:tmpl w:val="5EEA62BE"/>
    <w:lvl w:ilvl="0">
      <w:start w:val="5"/>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doNotValidateAgainstSchema/>
  <w:doNotDemarcateInvalidXml/>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78B6"/>
    <w:rsid w:val="00274278"/>
    <w:rsid w:val="002837A0"/>
    <w:rsid w:val="006C78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2"/>
      <o:rules v:ext="edit">
        <o:r id="V:Rule3" type="connector" idref="#自选图形 54">
          <o:proxy start="" idref="#矩形 40" connectloc="1"/>
          <o:proxy end="" idref="#矩形 38" connectloc="3"/>
        </o:r>
        <o:r id="V:Rule4" type="connector" idref="#自选图形 123">
          <o:proxy start="" idref="#矩形 37" connectloc="3"/>
          <o:proxy end="" idref="#矩形 38"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78B6"/>
    <w:pPr>
      <w:widowControl w:val="0"/>
      <w:jc w:val="both"/>
    </w:pPr>
    <w:rPr>
      <w:rFonts w:ascii="Calibri" w:hAnsi="Calibri"/>
      <w:kern w:val="2"/>
      <w:sz w:val="21"/>
      <w:szCs w:val="24"/>
    </w:rPr>
  </w:style>
  <w:style w:type="paragraph" w:styleId="3">
    <w:name w:val="heading 3"/>
    <w:basedOn w:val="a"/>
    <w:next w:val="a"/>
    <w:qFormat/>
    <w:rsid w:val="006C78B6"/>
    <w:pPr>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sabled">
    <w:name w:val="disabled"/>
    <w:basedOn w:val="a0"/>
    <w:qFormat/>
    <w:rsid w:val="006C78B6"/>
    <w:rPr>
      <w:color w:val="BFBFBF"/>
      <w:bdr w:val="single" w:sz="6" w:space="0" w:color="BFBFBF"/>
      <w:shd w:val="clear" w:color="auto" w:fill="F2F2F2"/>
    </w:rPr>
  </w:style>
  <w:style w:type="character" w:customStyle="1" w:styleId="txt">
    <w:name w:val="txt"/>
    <w:basedOn w:val="a0"/>
    <w:rsid w:val="006C78B6"/>
  </w:style>
  <w:style w:type="character" w:customStyle="1" w:styleId="current">
    <w:name w:val="current"/>
    <w:basedOn w:val="a0"/>
    <w:qFormat/>
    <w:rsid w:val="006C78B6"/>
    <w:rPr>
      <w:color w:val="FFFFFF"/>
      <w:bdr w:val="single" w:sz="6" w:space="0" w:color="0099CC"/>
      <w:shd w:val="clear" w:color="auto" w:fill="0099CC"/>
    </w:rPr>
  </w:style>
  <w:style w:type="character" w:styleId="a3">
    <w:name w:val="Hyperlink"/>
    <w:basedOn w:val="a0"/>
    <w:qFormat/>
    <w:rsid w:val="006C78B6"/>
    <w:rPr>
      <w:color w:val="399BFF"/>
      <w:u w:val="none"/>
    </w:rPr>
  </w:style>
  <w:style w:type="character" w:styleId="HTML">
    <w:name w:val="HTML Definition"/>
    <w:basedOn w:val="a0"/>
    <w:rsid w:val="006C78B6"/>
    <w:rPr>
      <w:i w:val="0"/>
    </w:rPr>
  </w:style>
  <w:style w:type="character" w:styleId="HTML0">
    <w:name w:val="HTML Variable"/>
    <w:basedOn w:val="a0"/>
    <w:rsid w:val="006C78B6"/>
    <w:rPr>
      <w:i w:val="0"/>
    </w:rPr>
  </w:style>
  <w:style w:type="character" w:styleId="HTML1">
    <w:name w:val="HTML Cite"/>
    <w:basedOn w:val="a0"/>
    <w:rsid w:val="006C78B6"/>
    <w:rPr>
      <w:i w:val="0"/>
    </w:rPr>
  </w:style>
  <w:style w:type="character" w:customStyle="1" w:styleId="hover17">
    <w:name w:val="hover17"/>
    <w:basedOn w:val="a0"/>
    <w:qFormat/>
    <w:rsid w:val="006C78B6"/>
  </w:style>
  <w:style w:type="character" w:styleId="a4">
    <w:name w:val="FollowedHyperlink"/>
    <w:basedOn w:val="a0"/>
    <w:qFormat/>
    <w:rsid w:val="006C78B6"/>
    <w:rPr>
      <w:color w:val="399BFF"/>
      <w:u w:val="none"/>
    </w:rPr>
  </w:style>
  <w:style w:type="character" w:customStyle="1" w:styleId="hover15">
    <w:name w:val="hover15"/>
    <w:basedOn w:val="a0"/>
    <w:qFormat/>
    <w:rsid w:val="006C78B6"/>
  </w:style>
  <w:style w:type="character" w:customStyle="1" w:styleId="Char">
    <w:name w:val="页眉 Char"/>
    <w:basedOn w:val="a0"/>
    <w:link w:val="a5"/>
    <w:rsid w:val="006C78B6"/>
    <w:rPr>
      <w:rFonts w:ascii="Calibri" w:hAnsi="Calibri"/>
      <w:kern w:val="2"/>
      <w:sz w:val="18"/>
      <w:szCs w:val="18"/>
    </w:rPr>
  </w:style>
  <w:style w:type="character" w:styleId="a6">
    <w:name w:val="Emphasis"/>
    <w:basedOn w:val="a0"/>
    <w:qFormat/>
    <w:rsid w:val="006C78B6"/>
    <w:rPr>
      <w:i w:val="0"/>
    </w:rPr>
  </w:style>
  <w:style w:type="character" w:customStyle="1" w:styleId="Char0">
    <w:name w:val="页脚 Char"/>
    <w:basedOn w:val="a0"/>
    <w:link w:val="a7"/>
    <w:rsid w:val="006C78B6"/>
    <w:rPr>
      <w:rFonts w:ascii="Calibri" w:hAnsi="Calibri"/>
      <w:kern w:val="2"/>
      <w:sz w:val="18"/>
      <w:szCs w:val="18"/>
    </w:rPr>
  </w:style>
  <w:style w:type="paragraph" w:customStyle="1" w:styleId="a8">
    <w:name w:val="一级标题"/>
    <w:basedOn w:val="a"/>
    <w:qFormat/>
    <w:rsid w:val="006C78B6"/>
    <w:rPr>
      <w:rFonts w:cs="黑体"/>
      <w:sz w:val="44"/>
      <w:szCs w:val="22"/>
    </w:rPr>
  </w:style>
  <w:style w:type="paragraph" w:customStyle="1" w:styleId="a9">
    <w:name w:val="二级标题"/>
    <w:basedOn w:val="a8"/>
    <w:next w:val="aa"/>
    <w:qFormat/>
    <w:rsid w:val="006C78B6"/>
    <w:rPr>
      <w:sz w:val="36"/>
    </w:rPr>
  </w:style>
  <w:style w:type="paragraph" w:customStyle="1" w:styleId="ab">
    <w:name w:val="四级标题"/>
    <w:basedOn w:val="aa"/>
    <w:qFormat/>
    <w:rsid w:val="006C78B6"/>
    <w:pPr>
      <w:outlineLvl w:val="3"/>
    </w:pPr>
    <w:rPr>
      <w:sz w:val="30"/>
    </w:rPr>
  </w:style>
  <w:style w:type="paragraph" w:styleId="ac">
    <w:name w:val="annotation text"/>
    <w:basedOn w:val="a"/>
    <w:qFormat/>
    <w:rsid w:val="006C78B6"/>
    <w:pPr>
      <w:jc w:val="left"/>
    </w:pPr>
  </w:style>
  <w:style w:type="paragraph" w:styleId="a7">
    <w:name w:val="footer"/>
    <w:basedOn w:val="a"/>
    <w:link w:val="Char0"/>
    <w:rsid w:val="006C78B6"/>
    <w:pPr>
      <w:tabs>
        <w:tab w:val="center" w:pos="4153"/>
        <w:tab w:val="right" w:pos="8306"/>
      </w:tabs>
      <w:snapToGrid w:val="0"/>
      <w:jc w:val="left"/>
    </w:pPr>
    <w:rPr>
      <w:sz w:val="18"/>
      <w:szCs w:val="18"/>
    </w:rPr>
  </w:style>
  <w:style w:type="paragraph" w:styleId="ad">
    <w:name w:val="Normal (Web)"/>
    <w:basedOn w:val="a"/>
    <w:qFormat/>
    <w:rsid w:val="006C78B6"/>
    <w:pPr>
      <w:spacing w:before="100" w:beforeAutospacing="1" w:after="100" w:afterAutospacing="1"/>
      <w:jc w:val="left"/>
    </w:pPr>
    <w:rPr>
      <w:rFonts w:ascii="宋体" w:hAnsi="宋体" w:hint="eastAsia"/>
      <w:kern w:val="0"/>
      <w:sz w:val="24"/>
    </w:rPr>
  </w:style>
  <w:style w:type="paragraph" w:styleId="a5">
    <w:name w:val="header"/>
    <w:basedOn w:val="a"/>
    <w:link w:val="Char"/>
    <w:rsid w:val="006C78B6"/>
    <w:pPr>
      <w:pBdr>
        <w:bottom w:val="single" w:sz="6" w:space="1" w:color="auto"/>
      </w:pBdr>
      <w:tabs>
        <w:tab w:val="center" w:pos="4153"/>
        <w:tab w:val="right" w:pos="8306"/>
      </w:tabs>
      <w:snapToGrid w:val="0"/>
      <w:jc w:val="center"/>
    </w:pPr>
    <w:rPr>
      <w:sz w:val="18"/>
      <w:szCs w:val="18"/>
    </w:rPr>
  </w:style>
  <w:style w:type="paragraph" w:styleId="ae">
    <w:name w:val="Balloon Text"/>
    <w:basedOn w:val="a"/>
    <w:semiHidden/>
    <w:rsid w:val="006C78B6"/>
    <w:rPr>
      <w:sz w:val="18"/>
      <w:szCs w:val="18"/>
    </w:rPr>
  </w:style>
  <w:style w:type="paragraph" w:styleId="af">
    <w:name w:val="Plain Text"/>
    <w:basedOn w:val="a"/>
    <w:rsid w:val="006C78B6"/>
    <w:rPr>
      <w:rFonts w:ascii="宋体" w:hAnsi="Courier New" w:cs="Courier New"/>
      <w:szCs w:val="21"/>
    </w:rPr>
  </w:style>
  <w:style w:type="paragraph" w:customStyle="1" w:styleId="aa">
    <w:name w:val="三级标题"/>
    <w:basedOn w:val="a9"/>
    <w:qFormat/>
    <w:rsid w:val="006C78B6"/>
    <w:rPr>
      <w:sz w:val="32"/>
    </w:rPr>
  </w:style>
  <w:style w:type="table" w:styleId="af0">
    <w:name w:val="Table Grid"/>
    <w:basedOn w:val="a1"/>
    <w:qFormat/>
    <w:rsid w:val="006C78B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881</Words>
  <Characters>5023</Characters>
  <Application>Microsoft Office Word</Application>
  <DocSecurity>0</DocSecurity>
  <PresentationFormat/>
  <Lines>41</Lines>
  <Paragraphs>11</Paragraphs>
  <Slides>0</Slides>
  <Notes>0</Notes>
  <HiddenSlides>0</HiddenSlides>
  <MMClips>0</MMClips>
  <ScaleCrop>false</ScaleCrop>
  <Company>省地方税务局</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税务注销办税指南</dc:title>
  <dc:creator>gg</dc:creator>
  <cp:lastModifiedBy>冯宇薇</cp:lastModifiedBy>
  <cp:revision>3</cp:revision>
  <cp:lastPrinted>2018-09-29T07:30:00Z</cp:lastPrinted>
  <dcterms:created xsi:type="dcterms:W3CDTF">2018-10-08T01:37:00Z</dcterms:created>
  <dcterms:modified xsi:type="dcterms:W3CDTF">2018-10-17T03:33:00Z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