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560" w:right="0" w:hanging="2560" w:hangingChars="800"/>
        <w:jc w:val="both"/>
        <w:rPr>
          <w:rFonts w:hint="eastAsia" w:asciiTheme="majorEastAsia" w:hAnsiTheme="majorEastAsia" w:eastAsiaTheme="majorEastAsia" w:cstheme="majorEastAsia"/>
          <w:b/>
          <w:bCs w:val="0"/>
          <w:color w:val="000000" w:themeColor="text1"/>
          <w:lang w:eastAsia="zh-CN"/>
          <w14:textFill>
            <w14:solidFill>
              <w14:schemeClr w14:val="tx1"/>
            </w14:solidFill>
          </w14:textFill>
        </w:rPr>
      </w:pPr>
      <w:bookmarkStart w:id="0" w:name="_GoBack"/>
      <w:bookmarkEnd w:id="0"/>
      <w:r>
        <w:rPr>
          <w:rFonts w:hint="eastAsia" w:asciiTheme="majorEastAsia" w:hAnsiTheme="majorEastAsia" w:eastAsiaTheme="majorEastAsia" w:cstheme="majorEastAsia"/>
          <w:b w:val="0"/>
          <w:bCs/>
          <w:color w:val="000000" w:themeColor="text1"/>
          <w:sz w:val="32"/>
          <w:szCs w:val="32"/>
          <w14:textFill>
            <w14:solidFill>
              <w14:schemeClr w14:val="tx1"/>
            </w14:solidFill>
          </w14:textFill>
        </w:rPr>
        <w:t>附件2:</w:t>
      </w:r>
      <w:r>
        <w:rPr>
          <w:rFonts w:hint="eastAsia" w:asciiTheme="majorEastAsia" w:hAnsiTheme="majorEastAsia" w:eastAsiaTheme="majorEastAsia" w:cstheme="majorEastAsia"/>
          <w:b w:val="0"/>
          <w:bCs/>
          <w:color w:val="000000" w:themeColor="text1"/>
          <w:kern w:val="0"/>
          <w:sz w:val="32"/>
          <w:szCs w:val="32"/>
          <w:lang w:val="en-US" w:eastAsia="zh-CN" w:bidi="ar"/>
          <w14:textFill>
            <w14:solidFill>
              <w14:schemeClr w14:val="tx1"/>
            </w14:solidFill>
          </w14:textFill>
        </w:rPr>
        <w:br w:type="textWrapping"/>
      </w:r>
      <w:r>
        <w:rPr>
          <w:rFonts w:hint="eastAsia" w:asciiTheme="majorEastAsia" w:hAnsiTheme="majorEastAsia" w:eastAsiaTheme="majorEastAsia" w:cstheme="majorEastAsia"/>
          <w:b/>
          <w:bCs w:val="0"/>
          <w:color w:val="000000" w:themeColor="text1"/>
          <w:lang w:eastAsia="zh-CN"/>
          <w14:textFill>
            <w14:solidFill>
              <w14:schemeClr w14:val="tx1"/>
            </w14:solidFill>
          </w14:textFill>
        </w:rPr>
        <w:t>鹤山市办税服务厅（点）信息表</w:t>
      </w:r>
    </w:p>
    <w:tbl>
      <w:tblPr>
        <w:tblStyle w:val="5"/>
        <w:tblW w:w="852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3222"/>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jc w:val="cente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办税厅（点）名称</w:t>
            </w:r>
          </w:p>
        </w:tc>
        <w:tc>
          <w:tcPr>
            <w:tcW w:w="3222" w:type="dxa"/>
          </w:tcPr>
          <w:p>
            <w:pPr>
              <w:jc w:val="cente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地址</w:t>
            </w:r>
          </w:p>
        </w:tc>
        <w:tc>
          <w:tcPr>
            <w:tcW w:w="1083" w:type="dxa"/>
          </w:tcPr>
          <w:p>
            <w:pPr>
              <w:jc w:val="cente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国家税务总局鹤山市税务局第一税务分局行政服务中心办税服务厅</w:t>
            </w:r>
          </w:p>
        </w:tc>
        <w:tc>
          <w:tcPr>
            <w:tcW w:w="3222" w:type="dxa"/>
          </w:tcPr>
          <w:p>
            <w:pPr>
              <w:bidi w:val="0"/>
              <w:jc w:val="left"/>
              <w:rPr>
                <w:rFonts w:hint="eastAsia" w:asciiTheme="majorEastAsia" w:hAnsiTheme="majorEastAsia" w:eastAsiaTheme="majorEastAsia" w:cstheme="majorEastAsia"/>
                <w:b w:val="0"/>
                <w:bCs/>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1"/>
                <w:szCs w:val="24"/>
                <w:lang w:val="en-US" w:eastAsia="zh-CN" w:bidi="ar-SA"/>
                <w14:textFill>
                  <w14:solidFill>
                    <w14:schemeClr w14:val="tx1"/>
                  </w14:solidFill>
                </w14:textFill>
              </w:rPr>
              <w:t>江门市鹤山市沙坪街道人民路35号</w:t>
            </w:r>
          </w:p>
        </w:tc>
        <w:tc>
          <w:tcPr>
            <w:tcW w:w="1083" w:type="dxa"/>
            <w:vMerge w:val="restart"/>
            <w:vAlign w:val="center"/>
          </w:tcPr>
          <w:p>
            <w:pPr>
              <w:jc w:val="center"/>
              <w:rPr>
                <w:rFonts w:hint="eastAsia" w:asciiTheme="majorEastAsia" w:hAnsiTheme="majorEastAsia" w:eastAsiaTheme="majorEastAsia" w:cstheme="majorEastAsia"/>
                <w:b w:val="0"/>
                <w:bCs/>
                <w:color w:val="000000" w:themeColor="text1"/>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val="en-US" w:eastAsia="zh-CN"/>
                <w14:textFill>
                  <w14:solidFill>
                    <w14:schemeClr w14:val="tx1"/>
                  </w14:solidFill>
                </w14:textFill>
              </w:rPr>
              <w:t>3912366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国家税务总局鹤山市税务局第一税务分局工业城行政服务中心办税服务厅</w:t>
            </w:r>
          </w:p>
        </w:tc>
        <w:tc>
          <w:tcPr>
            <w:tcW w:w="3222"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江门市鹤山市共和镇玉堂路11号之一（鹤山工业城行政服务中心）</w:t>
            </w:r>
          </w:p>
        </w:tc>
        <w:tc>
          <w:tcPr>
            <w:tcW w:w="1083" w:type="dxa"/>
            <w:vMerge w:val="continue"/>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国家税务总局鹤山市税务局第一税务分局驻不动产登记中心税务窗口</w:t>
            </w:r>
          </w:p>
        </w:tc>
        <w:tc>
          <w:tcPr>
            <w:tcW w:w="3222"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江门市鹤山市沙坪街道中山路22号</w:t>
            </w:r>
          </w:p>
        </w:tc>
        <w:tc>
          <w:tcPr>
            <w:tcW w:w="1083" w:type="dxa"/>
            <w:vMerge w:val="continue"/>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国家税务总局鹤山市税务局第一税务分局驻人力资源和社会保障局税务窗口</w:t>
            </w:r>
          </w:p>
        </w:tc>
        <w:tc>
          <w:tcPr>
            <w:tcW w:w="3222"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江门市鹤山市沙坪镇水围新村8座138号一楼</w:t>
            </w:r>
          </w:p>
        </w:tc>
        <w:tc>
          <w:tcPr>
            <w:tcW w:w="1083" w:type="dxa"/>
            <w:vMerge w:val="continue"/>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218"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国家税务总局鹤山市税务局第一税务分局宅梧办税服务厅</w:t>
            </w:r>
          </w:p>
        </w:tc>
        <w:tc>
          <w:tcPr>
            <w:tcW w:w="3222" w:type="dxa"/>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t>江门市鹤山市宅梧镇清河路38号</w:t>
            </w:r>
          </w:p>
        </w:tc>
        <w:tc>
          <w:tcPr>
            <w:tcW w:w="1083" w:type="dxa"/>
            <w:vMerge w:val="continue"/>
          </w:tcPr>
          <w:p>
            <w:pPr>
              <w:rPr>
                <w:rFonts w:hint="eastAsia" w:asciiTheme="majorEastAsia" w:hAnsiTheme="majorEastAsia" w:eastAsiaTheme="majorEastAsia" w:cstheme="majorEastAsia"/>
                <w:b w:val="0"/>
                <w:bCs/>
                <w:color w:val="000000" w:themeColor="text1"/>
                <w:vertAlign w:val="baseline"/>
                <w:lang w:eastAsia="zh-CN"/>
                <w14:textFill>
                  <w14:solidFill>
                    <w14:schemeClr w14:val="tx1"/>
                  </w14:solidFill>
                </w14:textFill>
              </w:rPr>
            </w:pPr>
          </w:p>
        </w:tc>
      </w:tr>
    </w:tbl>
    <w:p>
      <w:pPr>
        <w:tabs>
          <w:tab w:val="left" w:pos="3990"/>
        </w:tabs>
        <w:rPr>
          <w:rFonts w:hint="eastAsia" w:asciiTheme="majorEastAsia" w:hAnsiTheme="majorEastAsia" w:eastAsiaTheme="majorEastAsia" w:cstheme="majorEastAsia"/>
          <w:b w:val="0"/>
          <w:bCs/>
          <w:color w:val="000000" w:themeColor="text1"/>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D4869"/>
    <w:rsid w:val="64FA4D12"/>
    <w:rsid w:val="7296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2023-11-30T07:55:00Z</dcterms:created>
  <dc:creator>HSSW</dc:creator>
  <cp:lastModifiedBy>何鹏</cp:lastModifiedBy>
  <dcterms:modified xsi:type="dcterms:W3CDTF">2025-03-06T01:34:14Z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