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28DAE">
      <w:pPr>
        <w:adjustRightInd w:val="0"/>
        <w:snapToGrid w:val="0"/>
        <w:spacing w:line="580" w:lineRule="exact"/>
        <w:jc w:val="center"/>
        <w:rPr>
          <w:rFonts w:hint="eastAsia" w:ascii="方正小标宋简体" w:hAnsi="宋体" w:eastAsia="方正小标宋简体"/>
          <w:color w:val="auto"/>
          <w:sz w:val="36"/>
          <w:szCs w:val="36"/>
          <w:lang w:eastAsia="zh-CN"/>
        </w:rPr>
      </w:pPr>
      <w:r>
        <w:rPr>
          <w:rFonts w:hint="eastAsia" w:ascii="方正小标宋简体" w:hAnsi="宋体" w:eastAsia="方正小标宋简体"/>
          <w:color w:val="auto"/>
          <w:sz w:val="36"/>
          <w:szCs w:val="36"/>
          <w:lang w:eastAsia="zh-CN"/>
        </w:rPr>
        <w:t>国家税务总局江门市税务局</w:t>
      </w:r>
      <w:r>
        <w:rPr>
          <w:rFonts w:hint="eastAsia" w:ascii="方正小标宋简体" w:hAnsi="宋体" w:eastAsia="方正小标宋简体"/>
          <w:color w:val="auto"/>
          <w:sz w:val="36"/>
          <w:szCs w:val="36"/>
        </w:rPr>
        <w:t>税务行政职权运行流程图</w:t>
      </w:r>
    </w:p>
    <w:p w14:paraId="196137D6">
      <w:pPr>
        <w:rPr>
          <w:rFonts w:hint="eastAsia" w:ascii="仿宋_GB2312" w:eastAsia="仿宋_GB2312"/>
          <w:sz w:val="32"/>
          <w:szCs w:val="32"/>
        </w:rPr>
      </w:pPr>
    </w:p>
    <w:p w14:paraId="0483F7AF">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14:paraId="25A0418A">
      <w:pPr>
        <w:rPr>
          <w:rFonts w:hint="eastAsia" w:ascii="仿宋_GB2312" w:eastAsia="仿宋_GB2312"/>
          <w:sz w:val="32"/>
          <w:szCs w:val="32"/>
        </w:rPr>
      </w:pPr>
    </w:p>
    <w:p w14:paraId="480BE0F6">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14:paraId="025801B1">
      <w:pPr>
        <w:rPr>
          <w:rFonts w:hint="eastAsia" w:ascii="仿宋_GB2312" w:eastAsia="仿宋_GB2312"/>
          <w:sz w:val="32"/>
          <w:szCs w:val="32"/>
        </w:rPr>
      </w:pPr>
    </w:p>
    <w:p w14:paraId="238FBBBB">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14:paraId="2FE34CF9">
      <w:pPr>
        <w:rPr>
          <w:rFonts w:hint="eastAsia" w:ascii="仿宋_GB2312" w:eastAsia="仿宋_GB2312"/>
          <w:color w:val="FF0000"/>
          <w:sz w:val="32"/>
          <w:szCs w:val="32"/>
        </w:rPr>
      </w:pPr>
    </w:p>
    <w:p w14:paraId="233FB5D0">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p>
    <w:p w14:paraId="32088FDC">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14:paraId="66DD8459">
      <w:pPr>
        <w:jc w:val="center"/>
        <w:rPr>
          <w:rFonts w:hint="eastAsia" w:ascii="仿宋_GB2312" w:eastAsia="仿宋_GB2312"/>
          <w:sz w:val="32"/>
          <w:szCs w:val="32"/>
          <w:lang w:eastAsia="zh-CN"/>
        </w:rPr>
      </w:pPr>
    </w:p>
    <w:p w14:paraId="43B0D3D8">
      <w:pPr>
        <w:jc w:val="center"/>
        <w:rPr>
          <w:rFonts w:hint="eastAsia" w:ascii="仿宋_GB2312" w:eastAsia="仿宋_GB2312"/>
          <w:sz w:val="32"/>
          <w:szCs w:val="32"/>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14:paraId="6EE432B5">
      <w:pPr>
        <w:rPr>
          <w:rFonts w:hint="eastAsia" w:ascii="仿宋_GB2312" w:eastAsia="仿宋_GB2312"/>
          <w:sz w:val="32"/>
          <w:szCs w:val="32"/>
        </w:rPr>
      </w:pPr>
    </w:p>
    <w:p w14:paraId="44857697">
      <w:pPr>
        <w:rPr>
          <w:rFonts w:hint="eastAsia" w:ascii="仿宋_GB2312" w:eastAsia="仿宋_GB2312"/>
          <w:sz w:val="32"/>
          <w:szCs w:val="32"/>
        </w:rPr>
      </w:pPr>
    </w:p>
    <w:p w14:paraId="311BDB99">
      <w:pPr>
        <w:rPr>
          <w:rFonts w:hint="eastAsia" w:ascii="仿宋_GB2312" w:eastAsia="仿宋_GB2312"/>
          <w:sz w:val="32"/>
          <w:szCs w:val="32"/>
        </w:rPr>
      </w:pPr>
    </w:p>
    <w:p w14:paraId="71971F04">
      <w:pPr>
        <w:rPr>
          <w:rFonts w:hint="eastAsia" w:ascii="仿宋_GB2312" w:eastAsia="仿宋_GB2312"/>
          <w:sz w:val="32"/>
          <w:szCs w:val="32"/>
        </w:rPr>
      </w:pPr>
    </w:p>
    <w:p w14:paraId="035B0609">
      <w:pPr>
        <w:rPr>
          <w:rFonts w:hint="eastAsia" w:ascii="仿宋_GB2312" w:eastAsia="仿宋_GB2312"/>
          <w:sz w:val="32"/>
          <w:szCs w:val="32"/>
        </w:rPr>
      </w:pPr>
    </w:p>
    <w:p w14:paraId="56EFECB4">
      <w:pPr>
        <w:rPr>
          <w:rFonts w:hint="eastAsia" w:ascii="仿宋_GB2312" w:eastAsia="仿宋_GB2312"/>
          <w:sz w:val="32"/>
          <w:szCs w:val="32"/>
        </w:rPr>
      </w:pPr>
    </w:p>
    <w:p w14:paraId="3AF52D7E">
      <w:pPr>
        <w:rPr>
          <w:rFonts w:hint="eastAsia" w:ascii="仿宋_GB2312" w:eastAsia="仿宋_GB2312"/>
          <w:sz w:val="32"/>
          <w:szCs w:val="32"/>
        </w:rPr>
      </w:pPr>
    </w:p>
    <w:p w14:paraId="3494D80E">
      <w:pPr>
        <w:rPr>
          <w:rFonts w:hint="eastAsia" w:ascii="仿宋_GB2312" w:eastAsia="仿宋_GB2312"/>
          <w:sz w:val="32"/>
          <w:szCs w:val="32"/>
        </w:rPr>
      </w:pPr>
    </w:p>
    <w:p w14:paraId="54CFB931">
      <w:pPr>
        <w:rPr>
          <w:rFonts w:hint="eastAsia" w:ascii="仿宋_GB2312" w:eastAsia="仿宋_GB2312"/>
          <w:sz w:val="32"/>
          <w:szCs w:val="32"/>
        </w:rPr>
      </w:pPr>
    </w:p>
    <w:p w14:paraId="784CDC36">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14:paraId="42C0750E">
      <w:pPr>
        <w:adjustRightInd w:val="0"/>
        <w:snapToGrid w:val="0"/>
        <w:spacing w:line="620" w:lineRule="exact"/>
        <w:jc w:val="center"/>
        <w:rPr>
          <w:rFonts w:hint="eastAsia" w:ascii="仿宋_GB2312" w:eastAsia="仿宋_GB2312"/>
          <w:color w:val="auto"/>
          <w:sz w:val="32"/>
          <w:szCs w:val="32"/>
        </w:rPr>
      </w:pPr>
    </w:p>
    <w:p w14:paraId="7FF72FC5">
      <w:pPr>
        <w:widowControl/>
        <w:overflowPunct w:val="0"/>
        <w:autoSpaceDE w:val="0"/>
        <w:autoSpaceDN w:val="0"/>
        <w:adjustRightInd w:val="0"/>
        <w:jc w:val="center"/>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1" o:title=""/>
            <o:lock v:ext="edit" aspectratio="f"/>
            <w10:wrap type="none"/>
            <w10:anchorlock/>
          </v:shape>
          <o:OLEObject Type="Embed" ProgID="Visio.Drawing.15" ShapeID="_x0000_i1027" DrawAspect="Content" ObjectID="_1468075727" r:id="rId10">
            <o:LockedField>false</o:LockedField>
          </o:OLEObject>
        </w:object>
      </w:r>
    </w:p>
    <w:p w14:paraId="4E3BD853">
      <w:pPr>
        <w:rPr>
          <w:rFonts w:hint="eastAsia" w:ascii="仿宋_GB2312" w:eastAsia="仿宋_GB2312"/>
          <w:color w:val="auto"/>
          <w:sz w:val="32"/>
          <w:szCs w:val="32"/>
        </w:rPr>
      </w:pPr>
    </w:p>
    <w:p w14:paraId="04C8EDAD">
      <w:pPr>
        <w:rPr>
          <w:rFonts w:hint="eastAsia" w:ascii="仿宋_GB2312" w:eastAsia="仿宋_GB2312"/>
          <w:color w:val="auto"/>
          <w:sz w:val="32"/>
          <w:szCs w:val="32"/>
        </w:rPr>
      </w:pPr>
    </w:p>
    <w:p w14:paraId="6D33F36E">
      <w:pPr>
        <w:rPr>
          <w:rFonts w:hint="eastAsia" w:ascii="仿宋_GB2312" w:eastAsia="仿宋_GB2312"/>
          <w:color w:val="auto"/>
          <w:sz w:val="32"/>
          <w:szCs w:val="32"/>
        </w:rPr>
      </w:pPr>
    </w:p>
    <w:p w14:paraId="34B54AB4">
      <w:pPr>
        <w:rPr>
          <w:rFonts w:hint="eastAsia" w:ascii="仿宋_GB2312" w:eastAsia="仿宋_GB2312"/>
          <w:color w:val="auto"/>
          <w:sz w:val="32"/>
          <w:szCs w:val="32"/>
        </w:rPr>
      </w:pPr>
    </w:p>
    <w:p w14:paraId="040674B6">
      <w:pPr>
        <w:rPr>
          <w:rFonts w:hint="eastAsia" w:ascii="仿宋_GB2312" w:eastAsia="仿宋_GB2312"/>
          <w:color w:val="auto"/>
          <w:sz w:val="32"/>
          <w:szCs w:val="32"/>
        </w:rPr>
      </w:pPr>
    </w:p>
    <w:p w14:paraId="6DA7643A">
      <w:pPr>
        <w:rPr>
          <w:rFonts w:hint="eastAsia" w:ascii="仿宋_GB2312" w:eastAsia="仿宋_GB2312"/>
          <w:color w:val="auto"/>
          <w:sz w:val="32"/>
          <w:szCs w:val="32"/>
        </w:rPr>
      </w:pPr>
    </w:p>
    <w:p w14:paraId="000B9240">
      <w:pPr>
        <w:rPr>
          <w:rFonts w:hint="eastAsia" w:ascii="仿宋_GB2312" w:eastAsia="仿宋_GB2312"/>
          <w:color w:val="auto"/>
          <w:sz w:val="32"/>
          <w:szCs w:val="32"/>
        </w:rPr>
      </w:pPr>
    </w:p>
    <w:p w14:paraId="0B667341">
      <w:pPr>
        <w:rPr>
          <w:rFonts w:hint="eastAsia" w:ascii="仿宋_GB2312" w:eastAsia="仿宋_GB2312"/>
          <w:color w:val="auto"/>
          <w:sz w:val="32"/>
          <w:szCs w:val="32"/>
        </w:rPr>
      </w:pPr>
    </w:p>
    <w:p w14:paraId="2985E5AA">
      <w:pPr>
        <w:rPr>
          <w:rFonts w:hint="eastAsia" w:ascii="仿宋_GB2312" w:eastAsia="仿宋_GB2312"/>
          <w:color w:val="auto"/>
          <w:sz w:val="32"/>
          <w:szCs w:val="32"/>
        </w:rPr>
      </w:pPr>
    </w:p>
    <w:p w14:paraId="58E73119">
      <w:pPr>
        <w:rPr>
          <w:rFonts w:hint="eastAsia" w:ascii="仿宋_GB2312" w:eastAsia="仿宋_GB2312"/>
          <w:color w:val="auto"/>
          <w:sz w:val="32"/>
          <w:szCs w:val="32"/>
        </w:rPr>
      </w:pPr>
    </w:p>
    <w:p w14:paraId="56001D4E">
      <w:pPr>
        <w:rPr>
          <w:rFonts w:hint="eastAsia" w:ascii="仿宋_GB2312" w:eastAsia="仿宋_GB2312"/>
          <w:color w:val="auto"/>
          <w:sz w:val="32"/>
          <w:szCs w:val="32"/>
        </w:rPr>
      </w:pPr>
    </w:p>
    <w:p w14:paraId="4232468F">
      <w:pPr>
        <w:rPr>
          <w:rFonts w:hint="eastAsia" w:ascii="仿宋_GB2312" w:eastAsia="仿宋_GB2312"/>
          <w:color w:val="auto"/>
          <w:sz w:val="32"/>
          <w:szCs w:val="32"/>
        </w:rPr>
      </w:pPr>
    </w:p>
    <w:p w14:paraId="0803C830">
      <w:pPr>
        <w:rPr>
          <w:rFonts w:hint="eastAsia" w:ascii="仿宋_GB2312" w:eastAsia="仿宋_GB2312"/>
          <w:color w:val="auto"/>
          <w:sz w:val="32"/>
          <w:szCs w:val="32"/>
        </w:rPr>
      </w:pPr>
    </w:p>
    <w:p w14:paraId="471C3CF3">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14:paraId="189A8876">
      <w:pPr>
        <w:adjustRightInd w:val="0"/>
        <w:snapToGrid w:val="0"/>
        <w:spacing w:line="620" w:lineRule="exact"/>
        <w:jc w:val="center"/>
        <w:rPr>
          <w:rFonts w:hint="eastAsia" w:ascii="仿宋_GB2312" w:eastAsia="仿宋_GB2312"/>
          <w:color w:val="auto"/>
          <w:sz w:val="32"/>
          <w:szCs w:val="32"/>
        </w:rPr>
      </w:pPr>
    </w:p>
    <w:p w14:paraId="331EA16D">
      <w:pPr>
        <w:adjustRightInd w:val="0"/>
        <w:snapToGrid w:val="0"/>
        <w:jc w:val="center"/>
        <w:rPr>
          <w:rFonts w:hint="eastAsia" w:ascii="仿宋_GB2312" w:hAnsi="仿宋" w:eastAsia="仿宋_GB2312"/>
          <w:color w:val="auto"/>
          <w:sz w:val="32"/>
          <w:szCs w:val="32"/>
        </w:rPr>
      </w:pPr>
    </w:p>
    <w:p w14:paraId="4104D78E">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3" o:title=""/>
            <o:lock v:ext="edit" aspectratio="f"/>
            <w10:wrap type="none"/>
            <w10:anchorlock/>
          </v:shape>
          <o:OLEObject Type="Embed" ProgID="Visio.Drawing.15" ShapeID="_x0000_i1028" DrawAspect="Content" ObjectID="_1468075728" r:id="rId12">
            <o:LockedField>false</o:LockedField>
          </o:OLEObject>
        </w:object>
      </w:r>
    </w:p>
    <w:p w14:paraId="5CBA8C1C">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6C4DEDAC">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2B851F35">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1F7391BD">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6F68CBDD">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78F9CA76">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38694768">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7BF522D9">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18C85600">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6A52974E">
      <w:pPr>
        <w:widowControl/>
        <w:numPr>
          <w:ilvl w:val="0"/>
          <w:numId w:val="0"/>
        </w:numPr>
        <w:overflowPunct w:val="0"/>
        <w:autoSpaceDE w:val="0"/>
        <w:autoSpaceDN w:val="0"/>
        <w:adjustRightInd w:val="0"/>
        <w:jc w:val="center"/>
        <w:textAlignment w:val="baseline"/>
        <w:rPr>
          <w:rFonts w:hint="eastAsia" w:ascii="仿宋_GB2312" w:hAnsi="仿宋" w:eastAsia="仿宋_GB2312"/>
          <w:color w:val="auto"/>
          <w:sz w:val="32"/>
          <w:szCs w:val="32"/>
        </w:rPr>
      </w:pPr>
    </w:p>
    <w:p w14:paraId="2EE40BD8">
      <w:pPr>
        <w:widowControl/>
        <w:numPr>
          <w:ilvl w:val="0"/>
          <w:numId w:val="0"/>
        </w:numPr>
        <w:overflowPunct w:val="0"/>
        <w:autoSpaceDE w:val="0"/>
        <w:autoSpaceDN w:val="0"/>
        <w:adjustRightInd w:val="0"/>
        <w:jc w:val="both"/>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14:paraId="01645423">
      <w:pPr>
        <w:jc w:val="left"/>
        <w:rPr>
          <w:rFonts w:hint="eastAsia" w:ascii="仿宋_GB2312" w:eastAsia="仿宋_GB2312"/>
          <w:sz w:val="32"/>
          <w:szCs w:val="32"/>
        </w:rPr>
      </w:pPr>
    </w:p>
    <w:p w14:paraId="1642E28C">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14:paraId="4AE3B645">
      <w:pPr>
        <w:rPr>
          <w:rFonts w:hint="eastAsia" w:ascii="仿宋_GB2312" w:hAnsi="仿宋" w:eastAsia="仿宋_GB2312"/>
          <w:color w:val="auto"/>
          <w:sz w:val="32"/>
          <w:szCs w:val="32"/>
        </w:rPr>
      </w:pPr>
    </w:p>
    <w:p w14:paraId="0A286887">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5" o:title=""/>
            <o:lock v:ext="edit" aspectratio="f"/>
            <w10:wrap type="none"/>
            <w10:anchorlock/>
          </v:shape>
          <o:OLEObject Type="Embed" ProgID="Visio.Drawing.15" ShapeID="_x0000_i1029" DrawAspect="Content" ObjectID="_1468075729" r:id="rId14">
            <o:LockedField>false</o:LockedField>
          </o:OLEObject>
        </w:object>
      </w:r>
    </w:p>
    <w:p w14:paraId="0CB7A0A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14:paraId="354ADCDA">
      <w:pPr>
        <w:rPr>
          <w:rFonts w:hint="eastAsia" w:ascii="仿宋_GB2312" w:hAnsi="仿宋" w:eastAsia="仿宋_GB2312"/>
          <w:color w:val="auto"/>
          <w:sz w:val="32"/>
          <w:szCs w:val="32"/>
        </w:rPr>
      </w:pPr>
    </w:p>
    <w:p w14:paraId="559130BB">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7" o:title=""/>
            <o:lock v:ext="edit" aspectratio="f"/>
            <w10:wrap type="none"/>
            <w10:anchorlock/>
          </v:shape>
          <o:OLEObject Type="Embed" ProgID="Visio.Drawing.15" ShapeID="_x0000_i1030" DrawAspect="Content" ObjectID="_1468075730" r:id="rId16">
            <o:LockedField>false</o:LockedField>
          </o:OLEObject>
        </w:object>
      </w:r>
    </w:p>
    <w:p w14:paraId="3BAF2484">
      <w:pPr>
        <w:jc w:val="center"/>
        <w:rPr>
          <w:rFonts w:hint="eastAsia" w:ascii="仿宋_GB2312" w:hAnsi="仿宋" w:eastAsia="仿宋_GB2312"/>
          <w:color w:val="auto"/>
          <w:sz w:val="32"/>
          <w:szCs w:val="32"/>
        </w:rPr>
      </w:pPr>
    </w:p>
    <w:p w14:paraId="7F67CE19">
      <w:pPr>
        <w:jc w:val="center"/>
        <w:rPr>
          <w:rFonts w:hint="eastAsia" w:ascii="仿宋_GB2312" w:hAnsi="仿宋" w:eastAsia="仿宋_GB2312"/>
          <w:color w:val="auto"/>
          <w:sz w:val="32"/>
          <w:szCs w:val="32"/>
        </w:rPr>
      </w:pPr>
    </w:p>
    <w:p w14:paraId="5C03E3B3">
      <w:pPr>
        <w:jc w:val="center"/>
        <w:rPr>
          <w:rFonts w:hint="eastAsia" w:ascii="仿宋_GB2312" w:hAnsi="仿宋" w:eastAsia="仿宋_GB2312"/>
          <w:color w:val="auto"/>
          <w:sz w:val="32"/>
          <w:szCs w:val="32"/>
        </w:rPr>
      </w:pPr>
    </w:p>
    <w:p w14:paraId="37278398">
      <w:pPr>
        <w:jc w:val="center"/>
        <w:rPr>
          <w:rFonts w:hint="eastAsia" w:ascii="仿宋_GB2312" w:hAnsi="仿宋" w:eastAsia="仿宋_GB2312"/>
          <w:color w:val="auto"/>
          <w:sz w:val="32"/>
          <w:szCs w:val="32"/>
        </w:rPr>
      </w:pPr>
    </w:p>
    <w:p w14:paraId="5E3AE998">
      <w:pPr>
        <w:jc w:val="center"/>
        <w:rPr>
          <w:rFonts w:hint="eastAsia" w:ascii="仿宋_GB2312" w:hAnsi="仿宋" w:eastAsia="仿宋_GB2312"/>
          <w:color w:val="auto"/>
          <w:sz w:val="32"/>
          <w:szCs w:val="32"/>
        </w:rPr>
      </w:pPr>
    </w:p>
    <w:p w14:paraId="0ADDB36C">
      <w:pPr>
        <w:jc w:val="center"/>
        <w:rPr>
          <w:rFonts w:hint="eastAsia" w:ascii="仿宋_GB2312" w:hAnsi="仿宋" w:eastAsia="仿宋_GB2312"/>
          <w:color w:val="auto"/>
          <w:sz w:val="32"/>
          <w:szCs w:val="32"/>
        </w:rPr>
      </w:pPr>
    </w:p>
    <w:p w14:paraId="74E80514">
      <w:pPr>
        <w:jc w:val="center"/>
        <w:rPr>
          <w:rFonts w:hint="eastAsia" w:ascii="仿宋_GB2312" w:hAnsi="仿宋" w:eastAsia="仿宋_GB2312"/>
          <w:color w:val="auto"/>
          <w:sz w:val="32"/>
          <w:szCs w:val="32"/>
        </w:rPr>
      </w:pPr>
    </w:p>
    <w:p w14:paraId="3EE6F2A7">
      <w:pPr>
        <w:jc w:val="center"/>
        <w:rPr>
          <w:rFonts w:hint="eastAsia" w:ascii="仿宋_GB2312" w:hAnsi="仿宋" w:eastAsia="仿宋_GB2312"/>
          <w:color w:val="auto"/>
          <w:sz w:val="32"/>
          <w:szCs w:val="32"/>
        </w:rPr>
      </w:pPr>
    </w:p>
    <w:p w14:paraId="476ABDD4">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14:paraId="5C2B6380">
      <w:pPr>
        <w:rPr>
          <w:rFonts w:hint="eastAsia" w:ascii="仿宋_GB2312" w:hAnsi="仿宋" w:eastAsia="仿宋_GB2312"/>
          <w:color w:val="auto"/>
          <w:sz w:val="32"/>
          <w:szCs w:val="32"/>
        </w:rPr>
      </w:pPr>
    </w:p>
    <w:p w14:paraId="6E1B0095">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14:paraId="7AEB90E3">
      <w:pPr>
        <w:jc w:val="both"/>
        <w:rPr>
          <w:rFonts w:hint="eastAsia" w:ascii="仿宋_GB2312" w:hAnsi="仿宋" w:eastAsia="仿宋_GB2312"/>
          <w:color w:val="auto"/>
          <w:sz w:val="32"/>
          <w:szCs w:val="32"/>
        </w:rPr>
      </w:pPr>
    </w:p>
    <w:p w14:paraId="689224C5">
      <w:pPr>
        <w:jc w:val="both"/>
        <w:rPr>
          <w:rFonts w:hint="eastAsia" w:ascii="仿宋_GB2312" w:hAnsi="仿宋" w:eastAsia="仿宋_GB2312"/>
          <w:color w:val="auto"/>
          <w:sz w:val="32"/>
          <w:szCs w:val="32"/>
        </w:rPr>
      </w:pPr>
    </w:p>
    <w:p w14:paraId="7AEB613A">
      <w:pPr>
        <w:jc w:val="both"/>
        <w:rPr>
          <w:rFonts w:hint="eastAsia" w:ascii="仿宋_GB2312" w:hAnsi="仿宋" w:eastAsia="仿宋_GB2312"/>
          <w:color w:val="auto"/>
          <w:sz w:val="32"/>
          <w:szCs w:val="32"/>
        </w:rPr>
      </w:pPr>
    </w:p>
    <w:p w14:paraId="1A087CF5">
      <w:pPr>
        <w:jc w:val="both"/>
        <w:rPr>
          <w:rFonts w:hint="eastAsia" w:ascii="仿宋_GB2312" w:hAnsi="仿宋" w:eastAsia="仿宋_GB2312"/>
          <w:color w:val="auto"/>
          <w:sz w:val="32"/>
          <w:szCs w:val="32"/>
        </w:rPr>
      </w:pPr>
    </w:p>
    <w:p w14:paraId="1FE8DE12">
      <w:pPr>
        <w:jc w:val="both"/>
        <w:rPr>
          <w:rFonts w:hint="eastAsia" w:ascii="仿宋_GB2312" w:hAnsi="仿宋" w:eastAsia="仿宋_GB2312"/>
          <w:color w:val="auto"/>
          <w:sz w:val="32"/>
          <w:szCs w:val="32"/>
        </w:rPr>
      </w:pPr>
    </w:p>
    <w:p w14:paraId="5071A013">
      <w:pPr>
        <w:jc w:val="both"/>
        <w:rPr>
          <w:rFonts w:hint="eastAsia" w:ascii="仿宋_GB2312" w:hAnsi="仿宋" w:eastAsia="仿宋_GB2312"/>
          <w:color w:val="auto"/>
          <w:sz w:val="32"/>
          <w:szCs w:val="32"/>
        </w:rPr>
      </w:pPr>
    </w:p>
    <w:p w14:paraId="4152FA50">
      <w:pPr>
        <w:jc w:val="both"/>
        <w:rPr>
          <w:rFonts w:hint="eastAsia" w:ascii="仿宋_GB2312" w:hAnsi="仿宋" w:eastAsia="仿宋_GB2312"/>
          <w:color w:val="auto"/>
          <w:sz w:val="32"/>
          <w:szCs w:val="32"/>
        </w:rPr>
      </w:pPr>
    </w:p>
    <w:p w14:paraId="065AF04F">
      <w:pPr>
        <w:jc w:val="both"/>
        <w:rPr>
          <w:rFonts w:hint="eastAsia" w:ascii="仿宋_GB2312" w:hAnsi="仿宋" w:eastAsia="仿宋_GB2312"/>
          <w:color w:val="auto"/>
          <w:sz w:val="32"/>
          <w:szCs w:val="32"/>
        </w:rPr>
      </w:pPr>
    </w:p>
    <w:p w14:paraId="019C9362">
      <w:pPr>
        <w:jc w:val="both"/>
        <w:rPr>
          <w:rFonts w:hint="eastAsia" w:ascii="仿宋_GB2312" w:hAnsi="仿宋" w:eastAsia="仿宋_GB2312"/>
          <w:color w:val="auto"/>
          <w:sz w:val="32"/>
          <w:szCs w:val="32"/>
        </w:rPr>
      </w:pPr>
    </w:p>
    <w:p w14:paraId="52CD7869">
      <w:pPr>
        <w:jc w:val="both"/>
        <w:rPr>
          <w:rFonts w:hint="eastAsia" w:ascii="仿宋_GB2312" w:hAnsi="仿宋" w:eastAsia="仿宋_GB2312"/>
          <w:color w:val="auto"/>
          <w:sz w:val="32"/>
          <w:szCs w:val="32"/>
        </w:rPr>
      </w:pPr>
    </w:p>
    <w:p w14:paraId="3D3D7B0C">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14:paraId="52F803A9">
      <w:pPr>
        <w:rPr>
          <w:rFonts w:hint="eastAsia" w:ascii="仿宋_GB2312" w:hAnsi="仿宋" w:eastAsia="仿宋_GB2312"/>
          <w:color w:val="auto"/>
          <w:sz w:val="32"/>
          <w:szCs w:val="32"/>
        </w:rPr>
      </w:pPr>
    </w:p>
    <w:p w14:paraId="574D71C5">
      <w:pPr>
        <w:jc w:val="center"/>
        <w:rPr>
          <w:color w:val="auto"/>
        </w:rPr>
      </w:pPr>
      <w:r>
        <w:rPr>
          <w:color w:val="auto"/>
        </w:rPr>
        <w:object>
          <v:shape id="_x0000_i1032" o:spt="75" type="#_x0000_t75" style="height:356.8pt;width:395.7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14:paraId="49C5FA13">
      <w:pPr>
        <w:jc w:val="center"/>
        <w:rPr>
          <w:color w:val="auto"/>
        </w:rPr>
      </w:pPr>
    </w:p>
    <w:p w14:paraId="660C8F66">
      <w:pPr>
        <w:jc w:val="center"/>
        <w:rPr>
          <w:color w:val="auto"/>
        </w:rPr>
      </w:pPr>
    </w:p>
    <w:p w14:paraId="03B69609">
      <w:pPr>
        <w:jc w:val="center"/>
        <w:rPr>
          <w:color w:val="auto"/>
        </w:rPr>
      </w:pPr>
    </w:p>
    <w:p w14:paraId="0300CFEB">
      <w:pPr>
        <w:jc w:val="center"/>
        <w:rPr>
          <w:color w:val="auto"/>
        </w:rPr>
      </w:pPr>
    </w:p>
    <w:p w14:paraId="6053ACF6">
      <w:pPr>
        <w:jc w:val="center"/>
        <w:rPr>
          <w:color w:val="auto"/>
        </w:rPr>
      </w:pPr>
    </w:p>
    <w:p w14:paraId="5807A82C">
      <w:pPr>
        <w:jc w:val="center"/>
        <w:rPr>
          <w:color w:val="auto"/>
        </w:rPr>
      </w:pPr>
    </w:p>
    <w:p w14:paraId="61E4073F">
      <w:pPr>
        <w:jc w:val="center"/>
        <w:rPr>
          <w:color w:val="auto"/>
        </w:rPr>
      </w:pPr>
    </w:p>
    <w:p w14:paraId="3CDDB6B5">
      <w:pPr>
        <w:jc w:val="center"/>
        <w:rPr>
          <w:color w:val="auto"/>
        </w:rPr>
      </w:pPr>
    </w:p>
    <w:p w14:paraId="6CC5CBA7">
      <w:pPr>
        <w:jc w:val="center"/>
        <w:rPr>
          <w:color w:val="auto"/>
        </w:rPr>
      </w:pPr>
    </w:p>
    <w:p w14:paraId="4C9EC032">
      <w:pPr>
        <w:jc w:val="center"/>
        <w:rPr>
          <w:color w:val="auto"/>
        </w:rPr>
      </w:pPr>
    </w:p>
    <w:p w14:paraId="2A949852">
      <w:pPr>
        <w:jc w:val="center"/>
        <w:rPr>
          <w:color w:val="auto"/>
        </w:rPr>
      </w:pPr>
    </w:p>
    <w:p w14:paraId="78474FCF">
      <w:pPr>
        <w:jc w:val="center"/>
        <w:rPr>
          <w:color w:val="auto"/>
        </w:rPr>
      </w:pPr>
    </w:p>
    <w:p w14:paraId="3DBE114F">
      <w:pPr>
        <w:jc w:val="center"/>
        <w:rPr>
          <w:color w:val="auto"/>
        </w:rPr>
      </w:pPr>
    </w:p>
    <w:p w14:paraId="7BA24E43">
      <w:pPr>
        <w:jc w:val="center"/>
        <w:rPr>
          <w:color w:val="auto"/>
        </w:rPr>
      </w:pPr>
    </w:p>
    <w:p w14:paraId="1958D6F7">
      <w:pPr>
        <w:jc w:val="center"/>
        <w:rPr>
          <w:color w:val="auto"/>
        </w:rPr>
      </w:pPr>
    </w:p>
    <w:p w14:paraId="336A7304">
      <w:pPr>
        <w:jc w:val="center"/>
        <w:rPr>
          <w:color w:val="auto"/>
        </w:rPr>
      </w:pPr>
    </w:p>
    <w:p w14:paraId="1A76E9CC">
      <w:pPr>
        <w:jc w:val="center"/>
        <w:rPr>
          <w:color w:val="auto"/>
        </w:rPr>
      </w:pPr>
    </w:p>
    <w:p w14:paraId="35224B6A">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14:paraId="1582880C">
      <w:pPr>
        <w:rPr>
          <w:rFonts w:hint="eastAsia" w:ascii="仿宋_GB2312" w:hAnsi="仿宋" w:eastAsia="仿宋_GB2312"/>
          <w:color w:val="auto"/>
          <w:sz w:val="32"/>
          <w:szCs w:val="32"/>
        </w:rPr>
      </w:pPr>
    </w:p>
    <w:p w14:paraId="78D22E03">
      <w:pPr>
        <w:jc w:val="both"/>
        <w:rPr>
          <w:color w:val="auto"/>
        </w:rPr>
      </w:pPr>
      <w:r>
        <w:rPr>
          <w:color w:val="auto"/>
        </w:rPr>
        <w:object>
          <v:shape id="_x0000_i1033" o:spt="75" type="#_x0000_t75" style="height:300.55pt;width:415.65pt;" o:ole="t" filled="f" o:preferrelative="t" stroked="f" coordsize="21600,21600">
            <v:path/>
            <v:fill on="f" focussize="0,0"/>
            <v:stroke on="f"/>
            <v:imagedata r:id="rId23" o:title=""/>
            <o:lock v:ext="edit" aspectratio="t"/>
            <w10:wrap type="none"/>
            <w10:anchorlock/>
          </v:shape>
          <o:OLEObject Type="Embed" ProgID="Visio.Drawing.15" ShapeID="_x0000_i1033" DrawAspect="Content" ObjectID="_1468075733" r:id="rId22">
            <o:LockedField>false</o:LockedField>
          </o:OLEObject>
        </w:object>
      </w:r>
    </w:p>
    <w:p w14:paraId="56B35F18">
      <w:pPr>
        <w:jc w:val="both"/>
        <w:rPr>
          <w:color w:val="auto"/>
        </w:rPr>
      </w:pPr>
    </w:p>
    <w:p w14:paraId="2DB77453">
      <w:pPr>
        <w:jc w:val="both"/>
        <w:rPr>
          <w:color w:val="auto"/>
        </w:rPr>
      </w:pPr>
    </w:p>
    <w:p w14:paraId="227880E6">
      <w:pPr>
        <w:jc w:val="both"/>
        <w:rPr>
          <w:color w:val="auto"/>
        </w:rPr>
      </w:pPr>
    </w:p>
    <w:p w14:paraId="216BE304">
      <w:pPr>
        <w:jc w:val="both"/>
        <w:rPr>
          <w:color w:val="auto"/>
        </w:rPr>
      </w:pPr>
    </w:p>
    <w:p w14:paraId="4CF1CF6D">
      <w:pPr>
        <w:jc w:val="both"/>
        <w:rPr>
          <w:color w:val="auto"/>
        </w:rPr>
      </w:pPr>
    </w:p>
    <w:p w14:paraId="6637F0DB">
      <w:pPr>
        <w:jc w:val="both"/>
        <w:rPr>
          <w:color w:val="auto"/>
        </w:rPr>
      </w:pPr>
    </w:p>
    <w:p w14:paraId="7ED59A5E">
      <w:pPr>
        <w:jc w:val="both"/>
        <w:rPr>
          <w:color w:val="auto"/>
        </w:rPr>
      </w:pPr>
    </w:p>
    <w:p w14:paraId="2D890ECB">
      <w:pPr>
        <w:jc w:val="both"/>
        <w:rPr>
          <w:color w:val="auto"/>
        </w:rPr>
      </w:pPr>
    </w:p>
    <w:p w14:paraId="0F73B310">
      <w:pPr>
        <w:jc w:val="both"/>
        <w:rPr>
          <w:color w:val="auto"/>
        </w:rPr>
      </w:pPr>
    </w:p>
    <w:p w14:paraId="2E30F6BD">
      <w:pPr>
        <w:jc w:val="both"/>
        <w:rPr>
          <w:color w:val="auto"/>
        </w:rPr>
      </w:pPr>
    </w:p>
    <w:p w14:paraId="07B476AB">
      <w:pPr>
        <w:jc w:val="both"/>
        <w:rPr>
          <w:color w:val="auto"/>
        </w:rPr>
      </w:pPr>
    </w:p>
    <w:p w14:paraId="1A983AFA">
      <w:pPr>
        <w:jc w:val="both"/>
        <w:rPr>
          <w:color w:val="auto"/>
        </w:rPr>
      </w:pPr>
    </w:p>
    <w:p w14:paraId="7681696B">
      <w:pPr>
        <w:jc w:val="both"/>
        <w:rPr>
          <w:color w:val="auto"/>
        </w:rPr>
      </w:pPr>
    </w:p>
    <w:p w14:paraId="40D2B4A2">
      <w:pPr>
        <w:jc w:val="both"/>
        <w:rPr>
          <w:color w:val="auto"/>
        </w:rPr>
      </w:pPr>
    </w:p>
    <w:p w14:paraId="67CB0B00">
      <w:pPr>
        <w:jc w:val="both"/>
        <w:rPr>
          <w:color w:val="auto"/>
        </w:rPr>
      </w:pPr>
    </w:p>
    <w:p w14:paraId="4D2B6DF9">
      <w:pPr>
        <w:jc w:val="both"/>
        <w:rPr>
          <w:color w:val="auto"/>
        </w:rPr>
      </w:pPr>
    </w:p>
    <w:p w14:paraId="6E03E288">
      <w:pPr>
        <w:jc w:val="both"/>
        <w:rPr>
          <w:color w:val="auto"/>
        </w:rPr>
      </w:pPr>
    </w:p>
    <w:p w14:paraId="3C7B4585">
      <w:pPr>
        <w:jc w:val="both"/>
        <w:rPr>
          <w:color w:val="auto"/>
        </w:rPr>
      </w:pPr>
    </w:p>
    <w:p w14:paraId="77684136">
      <w:pPr>
        <w:jc w:val="both"/>
        <w:rPr>
          <w:color w:val="auto"/>
        </w:rPr>
      </w:pPr>
    </w:p>
    <w:p w14:paraId="373E8CF0">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14:paraId="73C674A4">
      <w:pPr>
        <w:rPr>
          <w:rFonts w:hint="eastAsia" w:ascii="仿宋_GB2312" w:hAnsi="仿宋" w:eastAsia="仿宋_GB2312"/>
          <w:color w:val="auto"/>
          <w:sz w:val="32"/>
          <w:szCs w:val="32"/>
        </w:rPr>
      </w:pPr>
    </w:p>
    <w:p w14:paraId="59722E9A">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14:paraId="40F08DDB">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5" o:title=""/>
            <o:lock v:ext="edit" aspectratio="t"/>
            <w10:wrap type="none"/>
            <w10:anchorlock/>
          </v:shape>
          <o:OLEObject Type="Embed" ProgID="Visio.Drawing.15" ShapeID="_x0000_i1034" DrawAspect="Content" ObjectID="_1468075734" r:id="rId2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14:paraId="16ED2725">
      <w:pPr>
        <w:rPr>
          <w:rFonts w:hint="eastAsia" w:ascii="仿宋_GB2312" w:hAnsi="仿宋" w:eastAsia="仿宋_GB2312"/>
          <w:color w:val="auto"/>
          <w:sz w:val="32"/>
          <w:szCs w:val="32"/>
        </w:rPr>
      </w:pPr>
    </w:p>
    <w:p w14:paraId="4630032F">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14:paraId="72A6E244">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14:paraId="71EA2803">
      <w:pPr>
        <w:rPr>
          <w:rFonts w:hint="eastAsia" w:ascii="仿宋_GB2312" w:hAnsi="仿宋" w:eastAsia="仿宋_GB2312"/>
          <w:color w:val="auto"/>
          <w:sz w:val="32"/>
          <w:szCs w:val="32"/>
        </w:rPr>
      </w:pPr>
    </w:p>
    <w:p w14:paraId="2D32DCF9">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14:paraId="0D858BC7">
      <w:pPr>
        <w:jc w:val="center"/>
        <w:rPr>
          <w:rFonts w:hint="eastAsia" w:ascii="仿宋_GB2312" w:eastAsia="仿宋_GB2312"/>
          <w:color w:val="auto"/>
          <w:sz w:val="32"/>
          <w:szCs w:val="32"/>
        </w:rPr>
      </w:pPr>
    </w:p>
    <w:p w14:paraId="2D3EF144">
      <w:pPr>
        <w:jc w:val="center"/>
        <w:rPr>
          <w:rFonts w:hint="eastAsia" w:ascii="仿宋_GB2312" w:eastAsia="仿宋_GB2312"/>
          <w:color w:val="auto"/>
          <w:sz w:val="32"/>
          <w:szCs w:val="32"/>
        </w:rPr>
      </w:pPr>
    </w:p>
    <w:p w14:paraId="7772BF57">
      <w:pPr>
        <w:jc w:val="center"/>
        <w:rPr>
          <w:rFonts w:hint="eastAsia" w:ascii="仿宋_GB2312" w:eastAsia="仿宋_GB2312"/>
          <w:color w:val="auto"/>
          <w:sz w:val="32"/>
          <w:szCs w:val="32"/>
        </w:rPr>
      </w:pPr>
    </w:p>
    <w:p w14:paraId="07E14BE6">
      <w:pPr>
        <w:jc w:val="center"/>
        <w:rPr>
          <w:rFonts w:hint="eastAsia" w:ascii="仿宋_GB2312" w:eastAsia="仿宋_GB2312"/>
          <w:color w:val="auto"/>
          <w:sz w:val="32"/>
          <w:szCs w:val="32"/>
        </w:rPr>
      </w:pPr>
    </w:p>
    <w:p w14:paraId="5AFDEADA">
      <w:pPr>
        <w:jc w:val="center"/>
        <w:rPr>
          <w:rFonts w:hint="eastAsia" w:ascii="仿宋_GB2312" w:eastAsia="仿宋_GB2312"/>
          <w:color w:val="auto"/>
          <w:sz w:val="32"/>
          <w:szCs w:val="32"/>
        </w:rPr>
      </w:pPr>
    </w:p>
    <w:p w14:paraId="1A2423B8">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14:paraId="1385920A">
      <w:pPr>
        <w:spacing w:line="288" w:lineRule="auto"/>
        <w:rPr>
          <w:rFonts w:hint="eastAsia" w:ascii="仿宋_GB2312" w:hAnsi="仿宋" w:eastAsia="仿宋_GB2312"/>
          <w:color w:val="auto"/>
          <w:sz w:val="32"/>
          <w:szCs w:val="32"/>
        </w:rPr>
      </w:pPr>
    </w:p>
    <w:p w14:paraId="270D76E7">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89pt;width:384pt;" o:ole="t" filled="f" o:preferrelative="t" stroked="f" coordsize="21600,21600">
            <v:path/>
            <v:fill on="f" focussize="0,0"/>
            <v:stroke on="f"/>
            <v:imagedata r:id="rId31" o:title=""/>
            <o:lock v:ext="edit" aspectratio="t"/>
            <w10:wrap type="none"/>
            <w10:anchorlock/>
          </v:shape>
          <o:OLEObject Type="Embed" ProgID="Visio.Drawing.15" ShapeID="_x0000_i1037" DrawAspect="Content" ObjectID="_1468075737" r:id="rId30">
            <o:LockedField>false</o:LockedField>
          </o:OLEObject>
        </w:object>
      </w:r>
    </w:p>
    <w:p w14:paraId="31E3FFEC">
      <w:pPr>
        <w:jc w:val="center"/>
        <w:rPr>
          <w:rFonts w:hint="eastAsia" w:ascii="仿宋_GB2312" w:eastAsia="仿宋_GB2312"/>
          <w:color w:val="auto"/>
          <w:sz w:val="32"/>
          <w:szCs w:val="32"/>
        </w:rPr>
      </w:pPr>
    </w:p>
    <w:p w14:paraId="0DDA4DA8">
      <w:pPr>
        <w:jc w:val="center"/>
        <w:rPr>
          <w:rFonts w:hint="eastAsia" w:ascii="仿宋_GB2312" w:eastAsia="仿宋_GB2312"/>
          <w:color w:val="auto"/>
          <w:sz w:val="32"/>
          <w:szCs w:val="32"/>
        </w:rPr>
      </w:pPr>
    </w:p>
    <w:p w14:paraId="076B691A">
      <w:pPr>
        <w:jc w:val="center"/>
        <w:rPr>
          <w:rFonts w:hint="eastAsia" w:ascii="仿宋_GB2312" w:eastAsia="仿宋_GB2312"/>
          <w:color w:val="auto"/>
          <w:sz w:val="32"/>
          <w:szCs w:val="32"/>
        </w:rPr>
      </w:pPr>
    </w:p>
    <w:p w14:paraId="12EF4BC2">
      <w:pPr>
        <w:jc w:val="center"/>
        <w:rPr>
          <w:rFonts w:hint="eastAsia" w:ascii="仿宋_GB2312" w:eastAsia="仿宋_GB2312"/>
          <w:color w:val="auto"/>
          <w:sz w:val="32"/>
          <w:szCs w:val="32"/>
        </w:rPr>
      </w:pPr>
    </w:p>
    <w:p w14:paraId="69627A25">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14:paraId="431EB3B0">
      <w:pPr>
        <w:rPr>
          <w:rFonts w:hint="eastAsia" w:ascii="仿宋_GB2312" w:eastAsia="仿宋_GB2312"/>
          <w:color w:val="auto"/>
          <w:sz w:val="32"/>
          <w:szCs w:val="32"/>
        </w:rPr>
      </w:pPr>
    </w:p>
    <w:p w14:paraId="751D6BB2">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07.5pt;width:306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14:paraId="2AB204CA">
      <w:pPr>
        <w:jc w:val="center"/>
        <w:rPr>
          <w:rFonts w:hint="eastAsia" w:ascii="仿宋_GB2312" w:eastAsia="仿宋_GB2312"/>
          <w:color w:val="auto"/>
          <w:sz w:val="32"/>
          <w:szCs w:val="32"/>
        </w:rPr>
      </w:pPr>
    </w:p>
    <w:p w14:paraId="0A26479D">
      <w:pPr>
        <w:jc w:val="center"/>
        <w:rPr>
          <w:rFonts w:hint="eastAsia" w:ascii="仿宋_GB2312" w:eastAsia="仿宋_GB2312"/>
          <w:color w:val="auto"/>
          <w:sz w:val="32"/>
          <w:szCs w:val="32"/>
        </w:rPr>
      </w:pPr>
    </w:p>
    <w:p w14:paraId="1BF60D7A">
      <w:pPr>
        <w:jc w:val="center"/>
        <w:rPr>
          <w:rFonts w:hint="eastAsia" w:ascii="仿宋_GB2312" w:eastAsia="仿宋_GB2312"/>
          <w:color w:val="auto"/>
          <w:sz w:val="32"/>
          <w:szCs w:val="32"/>
        </w:rPr>
      </w:pPr>
    </w:p>
    <w:p w14:paraId="76433366">
      <w:pPr>
        <w:jc w:val="center"/>
        <w:rPr>
          <w:rFonts w:hint="eastAsia" w:ascii="仿宋_GB2312" w:eastAsia="仿宋_GB2312"/>
          <w:color w:val="auto"/>
          <w:sz w:val="32"/>
          <w:szCs w:val="32"/>
        </w:rPr>
      </w:pPr>
    </w:p>
    <w:p w14:paraId="04AAF608">
      <w:pPr>
        <w:jc w:val="center"/>
        <w:rPr>
          <w:rFonts w:hint="eastAsia" w:ascii="仿宋_GB2312" w:eastAsia="仿宋_GB2312"/>
          <w:color w:val="auto"/>
          <w:sz w:val="32"/>
          <w:szCs w:val="32"/>
        </w:rPr>
      </w:pPr>
    </w:p>
    <w:p w14:paraId="2C0FAE84">
      <w:pPr>
        <w:jc w:val="center"/>
        <w:rPr>
          <w:rFonts w:hint="eastAsia" w:ascii="仿宋_GB2312" w:eastAsia="仿宋_GB2312"/>
          <w:color w:val="auto"/>
          <w:sz w:val="32"/>
          <w:szCs w:val="32"/>
        </w:rPr>
      </w:pPr>
    </w:p>
    <w:p w14:paraId="733028E0">
      <w:pPr>
        <w:jc w:val="center"/>
        <w:rPr>
          <w:rFonts w:hint="eastAsia" w:ascii="仿宋_GB2312" w:eastAsia="仿宋_GB2312"/>
          <w:color w:val="auto"/>
          <w:sz w:val="32"/>
          <w:szCs w:val="32"/>
        </w:rPr>
      </w:pPr>
    </w:p>
    <w:p w14:paraId="1A54B7BB">
      <w:pPr>
        <w:jc w:val="center"/>
        <w:rPr>
          <w:rFonts w:hint="eastAsia" w:ascii="仿宋_GB2312" w:eastAsia="仿宋_GB2312"/>
          <w:color w:val="auto"/>
          <w:sz w:val="32"/>
          <w:szCs w:val="32"/>
        </w:rPr>
      </w:pPr>
    </w:p>
    <w:p w14:paraId="1B390CBC">
      <w:pPr>
        <w:jc w:val="center"/>
        <w:rPr>
          <w:rFonts w:hint="eastAsia" w:ascii="仿宋_GB2312" w:eastAsia="仿宋_GB2312"/>
          <w:color w:val="auto"/>
          <w:sz w:val="32"/>
          <w:szCs w:val="32"/>
        </w:rPr>
      </w:pPr>
    </w:p>
    <w:p w14:paraId="3D395208">
      <w:pPr>
        <w:jc w:val="center"/>
        <w:rPr>
          <w:rFonts w:hint="eastAsia" w:ascii="仿宋_GB2312" w:eastAsia="仿宋_GB2312"/>
          <w:color w:val="auto"/>
          <w:sz w:val="32"/>
          <w:szCs w:val="32"/>
        </w:rPr>
      </w:pPr>
    </w:p>
    <w:p w14:paraId="67942618">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14:paraId="7E569234">
      <w:pPr>
        <w:rPr>
          <w:rFonts w:hint="eastAsia" w:eastAsia="仿宋_GB2312"/>
          <w:color w:val="auto"/>
          <w:sz w:val="32"/>
          <w:szCs w:val="22"/>
        </w:rPr>
      </w:pPr>
    </w:p>
    <w:p w14:paraId="38ED393E">
      <w:pPr>
        <w:jc w:val="center"/>
        <w:rPr>
          <w:rFonts w:eastAsia="仿宋_GB2312"/>
          <w:color w:val="auto"/>
          <w:sz w:val="32"/>
          <w:szCs w:val="22"/>
        </w:rPr>
      </w:pPr>
      <w:r>
        <w:rPr>
          <w:rFonts w:eastAsia="仿宋_GB2312"/>
          <w:sz w:val="32"/>
          <w:szCs w:val="22"/>
        </w:rPr>
        <w:object>
          <v:shape id="_x0000_i1039" o:spt="75" type="#_x0000_t75" style="height:349.6pt;width:448.9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14:paraId="13375A1B">
      <w:pPr>
        <w:jc w:val="center"/>
        <w:rPr>
          <w:rFonts w:eastAsia="仿宋_GB2312"/>
          <w:color w:val="auto"/>
          <w:sz w:val="32"/>
          <w:szCs w:val="22"/>
        </w:rPr>
      </w:pPr>
    </w:p>
    <w:p w14:paraId="7A616E86">
      <w:pPr>
        <w:jc w:val="center"/>
        <w:rPr>
          <w:rFonts w:eastAsia="仿宋_GB2312"/>
          <w:color w:val="auto"/>
          <w:sz w:val="32"/>
          <w:szCs w:val="22"/>
        </w:rPr>
      </w:pPr>
    </w:p>
    <w:p w14:paraId="71E2212E">
      <w:pPr>
        <w:jc w:val="center"/>
        <w:rPr>
          <w:rFonts w:eastAsia="仿宋_GB2312"/>
          <w:color w:val="auto"/>
          <w:sz w:val="32"/>
          <w:szCs w:val="22"/>
        </w:rPr>
      </w:pPr>
    </w:p>
    <w:p w14:paraId="5D254CB6">
      <w:pPr>
        <w:jc w:val="center"/>
        <w:rPr>
          <w:rFonts w:eastAsia="仿宋_GB2312"/>
          <w:color w:val="auto"/>
          <w:sz w:val="32"/>
          <w:szCs w:val="22"/>
        </w:rPr>
      </w:pPr>
    </w:p>
    <w:p w14:paraId="7F71BC77">
      <w:pPr>
        <w:jc w:val="center"/>
        <w:rPr>
          <w:rFonts w:eastAsia="仿宋_GB2312"/>
          <w:color w:val="auto"/>
          <w:sz w:val="32"/>
          <w:szCs w:val="22"/>
        </w:rPr>
      </w:pPr>
    </w:p>
    <w:p w14:paraId="119EB3E9">
      <w:pPr>
        <w:jc w:val="center"/>
        <w:rPr>
          <w:rFonts w:eastAsia="仿宋_GB2312"/>
          <w:color w:val="auto"/>
          <w:sz w:val="32"/>
          <w:szCs w:val="22"/>
        </w:rPr>
      </w:pPr>
    </w:p>
    <w:p w14:paraId="0B534D1B">
      <w:pPr>
        <w:jc w:val="center"/>
        <w:rPr>
          <w:rFonts w:eastAsia="仿宋_GB2312"/>
          <w:color w:val="auto"/>
          <w:sz w:val="32"/>
          <w:szCs w:val="22"/>
        </w:rPr>
      </w:pPr>
    </w:p>
    <w:p w14:paraId="74F95B26">
      <w:pPr>
        <w:jc w:val="center"/>
        <w:rPr>
          <w:rFonts w:eastAsia="仿宋_GB2312"/>
          <w:color w:val="auto"/>
          <w:sz w:val="32"/>
          <w:szCs w:val="22"/>
        </w:rPr>
      </w:pPr>
    </w:p>
    <w:p w14:paraId="41233847">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14:paraId="505A18C5">
      <w:pPr>
        <w:spacing w:line="360" w:lineRule="auto"/>
        <w:rPr>
          <w:rFonts w:hint="eastAsia" w:ascii="仿宋_GB2312" w:eastAsia="仿宋_GB2312"/>
          <w:color w:val="auto"/>
          <w:sz w:val="32"/>
          <w:szCs w:val="32"/>
        </w:rPr>
      </w:pPr>
    </w:p>
    <w:p w14:paraId="5213FB1A">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161.35pt;width:435.85pt;" o:ole="t" filled="f" o:preferrelative="t" stroked="f" coordsize="21600,21600">
            <v:path/>
            <v:fill on="f" focussize="0,0"/>
            <v:stroke on="f"/>
            <v:imagedata r:id="rId37" o:title=""/>
            <o:lock v:ext="edit" aspectratio="f"/>
            <w10:wrap type="none"/>
            <w10:anchorlock/>
          </v:shape>
          <o:OLEObject Type="Embed" ProgID="Visio.Drawing.15" ShapeID="_x0000_i1040" DrawAspect="Content" ObjectID="_1468075740" r:id="rId36">
            <o:LockedField>false</o:LockedField>
          </o:OLEObject>
        </w:object>
      </w:r>
    </w:p>
    <w:p w14:paraId="0306A5B2">
      <w:pPr>
        <w:jc w:val="both"/>
        <w:rPr>
          <w:rFonts w:hint="eastAsia" w:ascii="仿宋_GB2312" w:hAnsi="仿宋" w:eastAsia="仿宋_GB2312"/>
          <w:color w:val="auto"/>
          <w:sz w:val="32"/>
          <w:szCs w:val="32"/>
        </w:rPr>
      </w:pPr>
    </w:p>
    <w:p w14:paraId="0F0846A0">
      <w:pPr>
        <w:jc w:val="both"/>
        <w:rPr>
          <w:rFonts w:hint="eastAsia" w:ascii="仿宋_GB2312" w:hAnsi="仿宋" w:eastAsia="仿宋_GB2312"/>
          <w:color w:val="auto"/>
          <w:sz w:val="32"/>
          <w:szCs w:val="32"/>
        </w:rPr>
      </w:pPr>
    </w:p>
    <w:p w14:paraId="2A668714">
      <w:pPr>
        <w:jc w:val="both"/>
        <w:rPr>
          <w:rFonts w:hint="eastAsia" w:ascii="仿宋_GB2312" w:hAnsi="仿宋" w:eastAsia="仿宋_GB2312"/>
          <w:color w:val="auto"/>
          <w:sz w:val="32"/>
          <w:szCs w:val="32"/>
        </w:rPr>
      </w:pPr>
    </w:p>
    <w:p w14:paraId="2B2E0E68">
      <w:pPr>
        <w:jc w:val="both"/>
        <w:rPr>
          <w:rFonts w:hint="eastAsia" w:ascii="仿宋_GB2312" w:hAnsi="仿宋" w:eastAsia="仿宋_GB2312"/>
          <w:color w:val="auto"/>
          <w:sz w:val="32"/>
          <w:szCs w:val="32"/>
        </w:rPr>
      </w:pPr>
    </w:p>
    <w:p w14:paraId="070DCC0A">
      <w:pPr>
        <w:jc w:val="both"/>
        <w:rPr>
          <w:rFonts w:hint="eastAsia" w:ascii="仿宋_GB2312" w:hAnsi="仿宋" w:eastAsia="仿宋_GB2312"/>
          <w:color w:val="auto"/>
          <w:sz w:val="32"/>
          <w:szCs w:val="32"/>
        </w:rPr>
      </w:pPr>
    </w:p>
    <w:p w14:paraId="3C5C180E">
      <w:pPr>
        <w:jc w:val="both"/>
        <w:rPr>
          <w:rFonts w:hint="eastAsia" w:ascii="仿宋_GB2312" w:hAnsi="仿宋" w:eastAsia="仿宋_GB2312"/>
          <w:color w:val="auto"/>
          <w:sz w:val="32"/>
          <w:szCs w:val="32"/>
        </w:rPr>
      </w:pPr>
    </w:p>
    <w:p w14:paraId="1DC73172">
      <w:pPr>
        <w:jc w:val="both"/>
        <w:rPr>
          <w:rFonts w:hint="eastAsia" w:ascii="仿宋_GB2312" w:hAnsi="仿宋" w:eastAsia="仿宋_GB2312"/>
          <w:color w:val="auto"/>
          <w:sz w:val="32"/>
          <w:szCs w:val="32"/>
        </w:rPr>
      </w:pPr>
    </w:p>
    <w:p w14:paraId="6AC6BF47">
      <w:pPr>
        <w:jc w:val="both"/>
        <w:rPr>
          <w:rFonts w:hint="eastAsia" w:ascii="仿宋_GB2312" w:hAnsi="仿宋" w:eastAsia="仿宋_GB2312"/>
          <w:color w:val="auto"/>
          <w:sz w:val="32"/>
          <w:szCs w:val="32"/>
        </w:rPr>
      </w:pPr>
    </w:p>
    <w:p w14:paraId="30771E13">
      <w:pPr>
        <w:jc w:val="both"/>
        <w:rPr>
          <w:rFonts w:hint="eastAsia" w:ascii="仿宋_GB2312" w:hAnsi="仿宋" w:eastAsia="仿宋_GB2312"/>
          <w:color w:val="auto"/>
          <w:sz w:val="32"/>
          <w:szCs w:val="32"/>
        </w:rPr>
      </w:pPr>
    </w:p>
    <w:p w14:paraId="7C662013">
      <w:pPr>
        <w:jc w:val="both"/>
        <w:rPr>
          <w:rFonts w:hint="eastAsia" w:ascii="仿宋_GB2312" w:hAnsi="仿宋" w:eastAsia="仿宋_GB2312"/>
          <w:color w:val="auto"/>
          <w:sz w:val="32"/>
          <w:szCs w:val="32"/>
        </w:rPr>
      </w:pPr>
    </w:p>
    <w:p w14:paraId="7D8004D4">
      <w:pPr>
        <w:jc w:val="both"/>
        <w:rPr>
          <w:rFonts w:hint="eastAsia" w:ascii="仿宋_GB2312" w:hAnsi="仿宋" w:eastAsia="仿宋_GB2312"/>
          <w:color w:val="auto"/>
          <w:sz w:val="32"/>
          <w:szCs w:val="32"/>
        </w:rPr>
      </w:pPr>
    </w:p>
    <w:p w14:paraId="5F223E0F">
      <w:pPr>
        <w:jc w:val="both"/>
        <w:rPr>
          <w:rFonts w:hint="eastAsia" w:ascii="仿宋_GB2312" w:hAnsi="仿宋" w:eastAsia="仿宋_GB2312"/>
          <w:color w:val="auto"/>
          <w:sz w:val="32"/>
          <w:szCs w:val="32"/>
        </w:rPr>
      </w:pPr>
    </w:p>
    <w:p w14:paraId="14FD67FB">
      <w:pPr>
        <w:jc w:val="both"/>
        <w:rPr>
          <w:rFonts w:hint="eastAsia" w:ascii="仿宋_GB2312" w:hAnsi="仿宋" w:eastAsia="仿宋_GB2312"/>
          <w:color w:val="auto"/>
          <w:sz w:val="32"/>
          <w:szCs w:val="32"/>
        </w:rPr>
      </w:pPr>
    </w:p>
    <w:p w14:paraId="235D4ACA">
      <w:pPr>
        <w:jc w:val="both"/>
        <w:rPr>
          <w:rFonts w:hint="eastAsia" w:ascii="仿宋_GB2312" w:hAnsi="仿宋" w:eastAsia="仿宋_GB2312"/>
          <w:color w:val="auto"/>
          <w:sz w:val="32"/>
          <w:szCs w:val="32"/>
        </w:rPr>
      </w:pPr>
    </w:p>
    <w:p w14:paraId="356BBCC9">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14:paraId="5118F679">
      <w:pPr>
        <w:rPr>
          <w:rFonts w:hint="eastAsia" w:ascii="仿宋_GB2312" w:eastAsia="仿宋_GB2312"/>
          <w:color w:val="auto"/>
          <w:sz w:val="32"/>
          <w:szCs w:val="32"/>
        </w:rPr>
      </w:pPr>
    </w:p>
    <w:p w14:paraId="29705455">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329pt;width:414.65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14:paraId="52AE4573">
      <w:pPr>
        <w:jc w:val="center"/>
        <w:rPr>
          <w:rFonts w:hint="eastAsia" w:ascii="仿宋_GB2312" w:eastAsia="仿宋_GB2312"/>
          <w:color w:val="auto"/>
          <w:sz w:val="32"/>
          <w:szCs w:val="32"/>
        </w:rPr>
      </w:pPr>
    </w:p>
    <w:p w14:paraId="3E64574F">
      <w:pPr>
        <w:jc w:val="center"/>
        <w:rPr>
          <w:rFonts w:hint="eastAsia" w:ascii="仿宋_GB2312" w:eastAsia="仿宋_GB2312"/>
          <w:color w:val="auto"/>
          <w:sz w:val="32"/>
          <w:szCs w:val="32"/>
        </w:rPr>
      </w:pPr>
    </w:p>
    <w:p w14:paraId="57D45204">
      <w:pPr>
        <w:jc w:val="center"/>
        <w:rPr>
          <w:rFonts w:hint="eastAsia" w:ascii="仿宋_GB2312" w:eastAsia="仿宋_GB2312"/>
          <w:color w:val="auto"/>
          <w:sz w:val="32"/>
          <w:szCs w:val="32"/>
        </w:rPr>
      </w:pPr>
    </w:p>
    <w:p w14:paraId="5AACAFB0">
      <w:pPr>
        <w:jc w:val="center"/>
        <w:rPr>
          <w:rFonts w:hint="eastAsia" w:ascii="仿宋_GB2312" w:eastAsia="仿宋_GB2312"/>
          <w:color w:val="auto"/>
          <w:sz w:val="32"/>
          <w:szCs w:val="32"/>
        </w:rPr>
      </w:pPr>
    </w:p>
    <w:p w14:paraId="7905C257">
      <w:pPr>
        <w:jc w:val="center"/>
        <w:rPr>
          <w:rFonts w:hint="eastAsia" w:ascii="仿宋_GB2312" w:eastAsia="仿宋_GB2312"/>
          <w:color w:val="auto"/>
          <w:sz w:val="32"/>
          <w:szCs w:val="32"/>
        </w:rPr>
      </w:pPr>
    </w:p>
    <w:p w14:paraId="23F7736E">
      <w:pPr>
        <w:jc w:val="center"/>
        <w:rPr>
          <w:rFonts w:hint="eastAsia" w:ascii="仿宋_GB2312" w:eastAsia="仿宋_GB2312"/>
          <w:color w:val="auto"/>
          <w:sz w:val="32"/>
          <w:szCs w:val="32"/>
        </w:rPr>
      </w:pPr>
    </w:p>
    <w:p w14:paraId="36E14EDD">
      <w:pPr>
        <w:jc w:val="center"/>
        <w:rPr>
          <w:rFonts w:hint="eastAsia" w:ascii="仿宋_GB2312" w:eastAsia="仿宋_GB2312"/>
          <w:color w:val="auto"/>
          <w:sz w:val="32"/>
          <w:szCs w:val="32"/>
        </w:rPr>
      </w:pPr>
    </w:p>
    <w:p w14:paraId="6BD300AA">
      <w:pPr>
        <w:jc w:val="center"/>
        <w:rPr>
          <w:rFonts w:hint="eastAsia" w:ascii="仿宋_GB2312" w:eastAsia="仿宋_GB2312"/>
          <w:color w:val="auto"/>
          <w:sz w:val="32"/>
          <w:szCs w:val="32"/>
        </w:rPr>
      </w:pPr>
    </w:p>
    <w:p w14:paraId="78CF6289">
      <w:pPr>
        <w:jc w:val="both"/>
        <w:rPr>
          <w:rFonts w:hint="eastAsia" w:ascii="仿宋_GB2312" w:eastAsia="仿宋_GB2312"/>
          <w:color w:val="auto"/>
          <w:sz w:val="32"/>
          <w:szCs w:val="32"/>
        </w:rPr>
      </w:pPr>
    </w:p>
    <w:p w14:paraId="551D24E9">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14:paraId="2F60259E">
      <w:pPr>
        <w:spacing w:line="360" w:lineRule="auto"/>
        <w:rPr>
          <w:rFonts w:hint="eastAsia" w:ascii="仿宋_GB2312" w:eastAsia="仿宋_GB2312"/>
          <w:color w:val="auto"/>
          <w:sz w:val="32"/>
          <w:szCs w:val="32"/>
        </w:rPr>
      </w:pPr>
    </w:p>
    <w:p w14:paraId="473C67E5">
      <w:pPr>
        <w:jc w:val="both"/>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77.1pt;width:415.45pt;" o:ole="t" filled="f" o:preferrelative="t" stroked="f" coordsize="21600,21600">
            <v:path/>
            <v:fill on="f" focussize="0,0"/>
            <v:stroke on="f"/>
            <v:imagedata r:id="rId41" o:title=""/>
            <o:lock v:ext="edit" aspectratio="t"/>
            <w10:wrap type="none"/>
            <w10:anchorlock/>
          </v:shape>
          <o:OLEObject Type="Embed" ProgID="Visio.Drawing.15" ShapeID="_x0000_i1042" DrawAspect="Content" ObjectID="_1468075742" r:id="rId40">
            <o:LockedField>false</o:LockedField>
          </o:OLEObject>
        </w:object>
      </w:r>
    </w:p>
    <w:p w14:paraId="79307A14">
      <w:pPr>
        <w:jc w:val="both"/>
        <w:rPr>
          <w:rFonts w:hint="eastAsia" w:ascii="仿宋_GB2312" w:eastAsia="仿宋_GB2312"/>
          <w:color w:val="auto"/>
          <w:sz w:val="32"/>
          <w:szCs w:val="32"/>
        </w:rPr>
      </w:pPr>
    </w:p>
    <w:p w14:paraId="0BC729AC">
      <w:pPr>
        <w:jc w:val="both"/>
        <w:rPr>
          <w:rFonts w:hint="eastAsia" w:ascii="仿宋_GB2312" w:eastAsia="仿宋_GB2312"/>
          <w:color w:val="auto"/>
          <w:sz w:val="32"/>
          <w:szCs w:val="32"/>
        </w:rPr>
      </w:pPr>
    </w:p>
    <w:p w14:paraId="01396D3E">
      <w:pPr>
        <w:jc w:val="both"/>
        <w:rPr>
          <w:rFonts w:hint="eastAsia" w:ascii="仿宋_GB2312" w:eastAsia="仿宋_GB2312"/>
          <w:color w:val="auto"/>
          <w:sz w:val="32"/>
          <w:szCs w:val="32"/>
        </w:rPr>
      </w:pPr>
    </w:p>
    <w:p w14:paraId="373BD9A7">
      <w:pPr>
        <w:jc w:val="both"/>
        <w:rPr>
          <w:rFonts w:hint="eastAsia" w:ascii="仿宋_GB2312" w:eastAsia="仿宋_GB2312"/>
          <w:color w:val="auto"/>
          <w:sz w:val="32"/>
          <w:szCs w:val="32"/>
        </w:rPr>
      </w:pPr>
    </w:p>
    <w:p w14:paraId="23C9170C">
      <w:pPr>
        <w:jc w:val="both"/>
        <w:rPr>
          <w:rFonts w:hint="eastAsia" w:ascii="仿宋_GB2312" w:eastAsia="仿宋_GB2312"/>
          <w:color w:val="auto"/>
          <w:sz w:val="32"/>
          <w:szCs w:val="32"/>
        </w:rPr>
      </w:pPr>
    </w:p>
    <w:p w14:paraId="071BE0DD">
      <w:pPr>
        <w:jc w:val="both"/>
        <w:rPr>
          <w:rFonts w:hint="eastAsia" w:ascii="仿宋_GB2312" w:eastAsia="仿宋_GB2312"/>
          <w:color w:val="auto"/>
          <w:sz w:val="32"/>
          <w:szCs w:val="32"/>
        </w:rPr>
      </w:pPr>
    </w:p>
    <w:p w14:paraId="794A33C1">
      <w:pPr>
        <w:jc w:val="both"/>
        <w:rPr>
          <w:rFonts w:hint="eastAsia" w:ascii="仿宋_GB2312" w:eastAsia="仿宋_GB2312"/>
          <w:color w:val="auto"/>
          <w:sz w:val="32"/>
          <w:szCs w:val="32"/>
        </w:rPr>
      </w:pPr>
    </w:p>
    <w:p w14:paraId="204117C0">
      <w:pPr>
        <w:jc w:val="both"/>
        <w:rPr>
          <w:rFonts w:hint="eastAsia" w:ascii="仿宋_GB2312" w:eastAsia="仿宋_GB2312"/>
          <w:color w:val="auto"/>
          <w:sz w:val="32"/>
          <w:szCs w:val="32"/>
        </w:rPr>
      </w:pPr>
    </w:p>
    <w:p w14:paraId="45F637C2">
      <w:pPr>
        <w:jc w:val="both"/>
        <w:rPr>
          <w:rFonts w:hint="eastAsia" w:ascii="仿宋_GB2312" w:eastAsia="仿宋_GB2312"/>
          <w:color w:val="auto"/>
          <w:sz w:val="32"/>
          <w:szCs w:val="32"/>
        </w:rPr>
      </w:pPr>
    </w:p>
    <w:p w14:paraId="7F1DBD4F">
      <w:pPr>
        <w:jc w:val="both"/>
        <w:rPr>
          <w:rFonts w:hint="eastAsia" w:ascii="仿宋_GB2312" w:eastAsia="仿宋_GB2312"/>
          <w:color w:val="auto"/>
          <w:sz w:val="32"/>
          <w:szCs w:val="32"/>
        </w:rPr>
      </w:pPr>
    </w:p>
    <w:p w14:paraId="0D2AB0B3">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14:paraId="1DA46CF0">
      <w:pPr>
        <w:rPr>
          <w:rFonts w:hint="eastAsia" w:ascii="仿宋_GB2312" w:eastAsia="仿宋_GB2312"/>
          <w:color w:val="auto"/>
          <w:sz w:val="32"/>
          <w:szCs w:val="32"/>
        </w:rPr>
      </w:pPr>
    </w:p>
    <w:p w14:paraId="67838608">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25.8pt;width:122.2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p>
    <w:p w14:paraId="00104E7C">
      <w:pPr>
        <w:jc w:val="both"/>
        <w:rPr>
          <w:rFonts w:hint="eastAsia" w:ascii="仿宋_GB2312" w:eastAsia="仿宋_GB2312"/>
          <w:color w:val="auto"/>
          <w:sz w:val="32"/>
          <w:szCs w:val="32"/>
        </w:rPr>
      </w:pPr>
    </w:p>
    <w:p w14:paraId="19858DAC">
      <w:pPr>
        <w:jc w:val="both"/>
        <w:rPr>
          <w:rFonts w:hint="eastAsia" w:ascii="仿宋_GB2312" w:eastAsia="仿宋_GB2312"/>
          <w:color w:val="auto"/>
          <w:sz w:val="32"/>
          <w:szCs w:val="32"/>
        </w:rPr>
      </w:pPr>
    </w:p>
    <w:p w14:paraId="5C9C63AC">
      <w:pPr>
        <w:jc w:val="both"/>
        <w:rPr>
          <w:rFonts w:hint="eastAsia" w:ascii="仿宋_GB2312" w:eastAsia="仿宋_GB2312"/>
          <w:color w:val="auto"/>
          <w:sz w:val="32"/>
          <w:szCs w:val="32"/>
        </w:rPr>
      </w:pPr>
    </w:p>
    <w:p w14:paraId="025FE7FD">
      <w:pPr>
        <w:jc w:val="both"/>
        <w:rPr>
          <w:rFonts w:hint="eastAsia" w:ascii="仿宋_GB2312" w:eastAsia="仿宋_GB2312"/>
          <w:color w:val="auto"/>
          <w:sz w:val="32"/>
          <w:szCs w:val="32"/>
        </w:rPr>
      </w:pPr>
    </w:p>
    <w:p w14:paraId="185903BC">
      <w:pPr>
        <w:jc w:val="both"/>
        <w:rPr>
          <w:rFonts w:hint="eastAsia" w:ascii="仿宋_GB2312" w:eastAsia="仿宋_GB2312"/>
          <w:color w:val="auto"/>
          <w:sz w:val="32"/>
          <w:szCs w:val="32"/>
        </w:rPr>
      </w:pPr>
    </w:p>
    <w:p w14:paraId="30E884AE">
      <w:pPr>
        <w:jc w:val="both"/>
        <w:rPr>
          <w:rFonts w:hint="eastAsia" w:ascii="仿宋_GB2312" w:eastAsia="仿宋_GB2312"/>
          <w:color w:val="auto"/>
          <w:sz w:val="32"/>
          <w:szCs w:val="32"/>
        </w:rPr>
      </w:pPr>
    </w:p>
    <w:p w14:paraId="7EBEF4E7">
      <w:pPr>
        <w:jc w:val="both"/>
        <w:rPr>
          <w:rFonts w:hint="eastAsia" w:ascii="仿宋_GB2312" w:eastAsia="仿宋_GB2312"/>
          <w:color w:val="auto"/>
          <w:sz w:val="32"/>
          <w:szCs w:val="32"/>
        </w:rPr>
      </w:pPr>
    </w:p>
    <w:p w14:paraId="3AD15BE1">
      <w:pPr>
        <w:jc w:val="both"/>
        <w:rPr>
          <w:rFonts w:hint="eastAsia" w:ascii="仿宋_GB2312" w:eastAsia="仿宋_GB2312"/>
          <w:color w:val="auto"/>
          <w:sz w:val="32"/>
          <w:szCs w:val="32"/>
        </w:rPr>
      </w:pPr>
    </w:p>
    <w:p w14:paraId="6D19908B">
      <w:pPr>
        <w:jc w:val="both"/>
        <w:rPr>
          <w:rFonts w:hint="eastAsia" w:ascii="仿宋_GB2312" w:eastAsia="仿宋_GB2312"/>
          <w:color w:val="auto"/>
          <w:sz w:val="32"/>
          <w:szCs w:val="32"/>
        </w:rPr>
      </w:pPr>
    </w:p>
    <w:p w14:paraId="7674784F">
      <w:pPr>
        <w:jc w:val="both"/>
        <w:rPr>
          <w:rFonts w:hint="eastAsia" w:ascii="仿宋_GB2312" w:eastAsia="仿宋_GB2312"/>
          <w:color w:val="auto"/>
          <w:sz w:val="32"/>
          <w:szCs w:val="32"/>
        </w:rPr>
      </w:pPr>
    </w:p>
    <w:p w14:paraId="4B026AFE">
      <w:pPr>
        <w:jc w:val="both"/>
        <w:rPr>
          <w:rFonts w:hint="eastAsia" w:ascii="仿宋_GB2312" w:eastAsia="仿宋_GB2312"/>
          <w:color w:val="auto"/>
          <w:sz w:val="32"/>
          <w:szCs w:val="32"/>
        </w:rPr>
      </w:pPr>
    </w:p>
    <w:p w14:paraId="3959C764">
      <w:pPr>
        <w:jc w:val="both"/>
        <w:rPr>
          <w:rFonts w:hint="eastAsia" w:ascii="仿宋_GB2312" w:eastAsia="仿宋_GB2312"/>
          <w:color w:val="auto"/>
          <w:sz w:val="32"/>
          <w:szCs w:val="32"/>
        </w:rPr>
      </w:pPr>
    </w:p>
    <w:p w14:paraId="5ABEEBF6">
      <w:pPr>
        <w:jc w:val="both"/>
        <w:rPr>
          <w:rFonts w:hint="eastAsia" w:ascii="仿宋_GB2312" w:eastAsia="仿宋_GB2312"/>
          <w:color w:val="auto"/>
          <w:sz w:val="32"/>
          <w:szCs w:val="32"/>
        </w:rPr>
      </w:pPr>
    </w:p>
    <w:p w14:paraId="055DFDF9">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14:paraId="375297D2">
      <w:pPr>
        <w:rPr>
          <w:rFonts w:hint="eastAsia" w:ascii="仿宋_GB2312" w:hAnsi="仿宋" w:eastAsia="仿宋_GB2312"/>
          <w:color w:val="auto"/>
          <w:sz w:val="32"/>
          <w:szCs w:val="32"/>
        </w:rPr>
      </w:pPr>
    </w:p>
    <w:p w14:paraId="6A7C9377">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84.9pt;width:408.7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14:paraId="3C3E55A2">
      <w:pPr>
        <w:jc w:val="center"/>
        <w:rPr>
          <w:rFonts w:hint="eastAsia" w:ascii="仿宋_GB2312" w:hAnsi="仿宋" w:eastAsia="仿宋_GB2312"/>
          <w:color w:val="auto"/>
          <w:sz w:val="32"/>
          <w:szCs w:val="32"/>
        </w:rPr>
      </w:pPr>
    </w:p>
    <w:p w14:paraId="7B6FDD41">
      <w:pPr>
        <w:jc w:val="center"/>
        <w:rPr>
          <w:rFonts w:hint="eastAsia" w:ascii="仿宋_GB2312" w:hAnsi="仿宋" w:eastAsia="仿宋_GB2312"/>
          <w:color w:val="auto"/>
          <w:sz w:val="32"/>
          <w:szCs w:val="32"/>
        </w:rPr>
      </w:pPr>
    </w:p>
    <w:p w14:paraId="4F7EC8B7">
      <w:pPr>
        <w:jc w:val="center"/>
        <w:rPr>
          <w:rFonts w:hint="eastAsia" w:ascii="仿宋_GB2312" w:hAnsi="仿宋" w:eastAsia="仿宋_GB2312"/>
          <w:color w:val="auto"/>
          <w:sz w:val="32"/>
          <w:szCs w:val="32"/>
        </w:rPr>
      </w:pPr>
    </w:p>
    <w:p w14:paraId="0497AB0B">
      <w:pPr>
        <w:jc w:val="center"/>
        <w:rPr>
          <w:rFonts w:hint="eastAsia" w:ascii="仿宋_GB2312" w:hAnsi="仿宋" w:eastAsia="仿宋_GB2312"/>
          <w:color w:val="auto"/>
          <w:sz w:val="32"/>
          <w:szCs w:val="32"/>
        </w:rPr>
      </w:pPr>
    </w:p>
    <w:p w14:paraId="4FA9F8CA">
      <w:pPr>
        <w:jc w:val="center"/>
        <w:rPr>
          <w:rFonts w:hint="eastAsia" w:ascii="仿宋_GB2312" w:hAnsi="仿宋" w:eastAsia="仿宋_GB2312"/>
          <w:color w:val="auto"/>
          <w:sz w:val="32"/>
          <w:szCs w:val="32"/>
        </w:rPr>
      </w:pPr>
    </w:p>
    <w:p w14:paraId="11E25FCA">
      <w:pPr>
        <w:jc w:val="center"/>
        <w:rPr>
          <w:rFonts w:hint="eastAsia" w:ascii="仿宋_GB2312" w:hAnsi="仿宋" w:eastAsia="仿宋_GB2312"/>
          <w:color w:val="auto"/>
          <w:sz w:val="32"/>
          <w:szCs w:val="32"/>
        </w:rPr>
      </w:pPr>
    </w:p>
    <w:p w14:paraId="0412D36E">
      <w:pPr>
        <w:jc w:val="center"/>
        <w:rPr>
          <w:rFonts w:hint="eastAsia" w:ascii="仿宋_GB2312" w:hAnsi="仿宋" w:eastAsia="仿宋_GB2312"/>
          <w:color w:val="auto"/>
          <w:sz w:val="32"/>
          <w:szCs w:val="32"/>
        </w:rPr>
      </w:pPr>
    </w:p>
    <w:p w14:paraId="7440A646">
      <w:pPr>
        <w:jc w:val="center"/>
        <w:rPr>
          <w:rFonts w:hint="eastAsia" w:ascii="仿宋_GB2312" w:hAnsi="仿宋" w:eastAsia="仿宋_GB2312"/>
          <w:color w:val="auto"/>
          <w:sz w:val="32"/>
          <w:szCs w:val="32"/>
        </w:rPr>
      </w:pPr>
    </w:p>
    <w:p w14:paraId="413D2A51">
      <w:pPr>
        <w:jc w:val="center"/>
        <w:rPr>
          <w:rFonts w:hint="eastAsia" w:ascii="仿宋_GB2312" w:hAnsi="仿宋" w:eastAsia="仿宋_GB2312"/>
          <w:color w:val="auto"/>
          <w:sz w:val="32"/>
          <w:szCs w:val="32"/>
        </w:rPr>
      </w:pPr>
    </w:p>
    <w:p w14:paraId="04AF42AC">
      <w:pPr>
        <w:jc w:val="center"/>
        <w:rPr>
          <w:rFonts w:hint="eastAsia" w:ascii="仿宋_GB2312" w:hAnsi="仿宋" w:eastAsia="仿宋_GB2312"/>
          <w:color w:val="auto"/>
          <w:sz w:val="32"/>
          <w:szCs w:val="32"/>
        </w:rPr>
      </w:pPr>
    </w:p>
    <w:p w14:paraId="02133FB6">
      <w:pPr>
        <w:jc w:val="center"/>
        <w:rPr>
          <w:rFonts w:hint="eastAsia" w:ascii="仿宋_GB2312" w:hAnsi="仿宋" w:eastAsia="仿宋_GB2312"/>
          <w:color w:val="auto"/>
          <w:sz w:val="32"/>
          <w:szCs w:val="32"/>
        </w:rPr>
      </w:pPr>
    </w:p>
    <w:p w14:paraId="4FC18B17">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14:paraId="2EA95CF9">
      <w:pPr>
        <w:spacing w:line="360" w:lineRule="auto"/>
        <w:jc w:val="left"/>
        <w:rPr>
          <w:rFonts w:hint="eastAsia" w:ascii="仿宋_GB2312" w:hAnsi="仿宋" w:eastAsia="仿宋_GB2312"/>
          <w:color w:val="auto"/>
          <w:sz w:val="32"/>
          <w:szCs w:val="32"/>
        </w:rPr>
      </w:pPr>
    </w:p>
    <w:p w14:paraId="48142D09">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34.75pt;width:191.25pt;" o:ole="t" filled="f" o:preferrelative="t" stroked="f" coordsize="21600,21600">
            <v:path/>
            <v:fill on="f" focussize="0,0"/>
            <v:stroke on="f"/>
            <v:imagedata r:id="rId47" o:title=""/>
            <o:lock v:ext="edit" aspectratio="f"/>
            <w10:wrap type="none"/>
            <w10:anchorlock/>
          </v:shape>
          <o:OLEObject Type="Embed" ProgID="Visio.Drawing.15" ShapeID="_x0000_i1045" DrawAspect="Content" ObjectID="_1468075745" r:id="rId46">
            <o:LockedField>false</o:LockedField>
          </o:OLEObject>
        </w:object>
      </w:r>
    </w:p>
    <w:p w14:paraId="30FA4E88">
      <w:pPr>
        <w:jc w:val="center"/>
        <w:rPr>
          <w:rFonts w:hint="eastAsia" w:ascii="仿宋_GB2312" w:hAnsi="仿宋" w:eastAsia="仿宋_GB2312"/>
          <w:color w:val="auto"/>
          <w:sz w:val="32"/>
          <w:szCs w:val="32"/>
        </w:rPr>
      </w:pPr>
    </w:p>
    <w:p w14:paraId="4F3936DB">
      <w:pPr>
        <w:jc w:val="center"/>
        <w:rPr>
          <w:rFonts w:hint="eastAsia" w:ascii="仿宋_GB2312" w:hAnsi="仿宋" w:eastAsia="仿宋_GB2312"/>
          <w:color w:val="auto"/>
          <w:sz w:val="32"/>
          <w:szCs w:val="32"/>
        </w:rPr>
      </w:pPr>
    </w:p>
    <w:p w14:paraId="2C6217A0">
      <w:pPr>
        <w:jc w:val="center"/>
        <w:rPr>
          <w:rFonts w:hint="eastAsia" w:ascii="仿宋_GB2312" w:hAnsi="仿宋" w:eastAsia="仿宋_GB2312"/>
          <w:color w:val="auto"/>
          <w:sz w:val="32"/>
          <w:szCs w:val="32"/>
        </w:rPr>
      </w:pPr>
    </w:p>
    <w:p w14:paraId="42BC5F8C">
      <w:pPr>
        <w:jc w:val="center"/>
        <w:rPr>
          <w:rFonts w:hint="eastAsia" w:ascii="仿宋_GB2312" w:hAnsi="仿宋" w:eastAsia="仿宋_GB2312"/>
          <w:color w:val="auto"/>
          <w:sz w:val="32"/>
          <w:szCs w:val="32"/>
        </w:rPr>
      </w:pPr>
    </w:p>
    <w:p w14:paraId="5E66A02C">
      <w:pPr>
        <w:jc w:val="center"/>
        <w:rPr>
          <w:rFonts w:hint="eastAsia" w:ascii="仿宋_GB2312" w:hAnsi="仿宋" w:eastAsia="仿宋_GB2312"/>
          <w:color w:val="auto"/>
          <w:sz w:val="32"/>
          <w:szCs w:val="32"/>
        </w:rPr>
      </w:pPr>
    </w:p>
    <w:p w14:paraId="10CDC8CE">
      <w:pPr>
        <w:jc w:val="center"/>
        <w:rPr>
          <w:rFonts w:hint="eastAsia" w:ascii="仿宋_GB2312" w:hAnsi="仿宋" w:eastAsia="仿宋_GB2312"/>
          <w:color w:val="auto"/>
          <w:sz w:val="32"/>
          <w:szCs w:val="32"/>
        </w:rPr>
      </w:pPr>
    </w:p>
    <w:p w14:paraId="75BFBF92">
      <w:pPr>
        <w:jc w:val="center"/>
        <w:rPr>
          <w:rFonts w:hint="eastAsia" w:ascii="仿宋_GB2312" w:hAnsi="仿宋" w:eastAsia="仿宋_GB2312"/>
          <w:color w:val="auto"/>
          <w:sz w:val="32"/>
          <w:szCs w:val="32"/>
        </w:rPr>
      </w:pPr>
    </w:p>
    <w:p w14:paraId="5BFDA141">
      <w:pPr>
        <w:jc w:val="center"/>
        <w:rPr>
          <w:rFonts w:hint="eastAsia" w:ascii="仿宋_GB2312" w:hAnsi="仿宋" w:eastAsia="仿宋_GB2312"/>
          <w:color w:val="auto"/>
          <w:sz w:val="32"/>
          <w:szCs w:val="32"/>
        </w:rPr>
      </w:pPr>
    </w:p>
    <w:p w14:paraId="573D5FDE">
      <w:pPr>
        <w:jc w:val="center"/>
        <w:rPr>
          <w:rFonts w:hint="eastAsia" w:ascii="仿宋_GB2312" w:hAnsi="仿宋" w:eastAsia="仿宋_GB2312"/>
          <w:color w:val="auto"/>
          <w:sz w:val="32"/>
          <w:szCs w:val="32"/>
        </w:rPr>
      </w:pPr>
    </w:p>
    <w:p w14:paraId="3EA5436E">
      <w:pPr>
        <w:jc w:val="center"/>
        <w:rPr>
          <w:rFonts w:hint="eastAsia" w:ascii="仿宋_GB2312" w:hAnsi="仿宋" w:eastAsia="仿宋_GB2312"/>
          <w:color w:val="auto"/>
          <w:sz w:val="32"/>
          <w:szCs w:val="32"/>
        </w:rPr>
      </w:pPr>
    </w:p>
    <w:p w14:paraId="13369806">
      <w:pPr>
        <w:jc w:val="center"/>
        <w:rPr>
          <w:rFonts w:hint="eastAsia" w:ascii="仿宋_GB2312" w:hAnsi="仿宋" w:eastAsia="仿宋_GB2312"/>
          <w:color w:val="auto"/>
          <w:sz w:val="32"/>
          <w:szCs w:val="32"/>
        </w:rPr>
      </w:pPr>
    </w:p>
    <w:p w14:paraId="71D96132">
      <w:pPr>
        <w:jc w:val="both"/>
        <w:rPr>
          <w:rFonts w:hint="eastAsia" w:ascii="仿宋_GB2312" w:hAnsi="仿宋" w:eastAsia="仿宋_GB2312"/>
          <w:color w:val="auto"/>
          <w:sz w:val="32"/>
          <w:szCs w:val="32"/>
        </w:rPr>
      </w:pPr>
    </w:p>
    <w:p w14:paraId="2A7714A1">
      <w:pPr>
        <w:numPr>
          <w:ilvl w:val="0"/>
          <w:numId w:val="1"/>
        </w:numPr>
        <w:rPr>
          <w:rFonts w:hint="eastAsia" w:ascii="黑体" w:hAnsi="黑体" w:eastAsia="黑体"/>
          <w:color w:val="auto"/>
          <w:sz w:val="32"/>
          <w:szCs w:val="22"/>
          <w:lang w:eastAsia="zh-CN"/>
        </w:rPr>
      </w:pP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14:paraId="2242F3A1">
      <w:pPr>
        <w:numPr>
          <w:ilvl w:val="0"/>
          <w:numId w:val="0"/>
        </w:numPr>
        <w:rPr>
          <w:rFonts w:hint="eastAsia" w:ascii="黑体" w:hAnsi="黑体" w:eastAsia="黑体"/>
          <w:color w:val="auto"/>
          <w:sz w:val="32"/>
          <w:szCs w:val="22"/>
          <w:lang w:eastAsia="zh-CN"/>
        </w:rPr>
      </w:pPr>
    </w:p>
    <w:p w14:paraId="5D706C30">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14:paraId="5313458A">
      <w:pPr>
        <w:rPr>
          <w:rFonts w:hint="eastAsia" w:ascii="仿宋_GB2312" w:eastAsia="仿宋_GB2312"/>
          <w:color w:val="auto"/>
          <w:sz w:val="32"/>
          <w:szCs w:val="32"/>
        </w:rPr>
      </w:pPr>
    </w:p>
    <w:p w14:paraId="448BFEEB">
      <w:pP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70.8pt;width:313.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14:paraId="3E268A18">
      <w:pPr>
        <w:rPr>
          <w:rFonts w:hint="eastAsia" w:ascii="仿宋_GB2312" w:eastAsia="仿宋_GB2312"/>
          <w:color w:val="auto"/>
          <w:sz w:val="32"/>
          <w:szCs w:val="32"/>
        </w:rPr>
      </w:pPr>
    </w:p>
    <w:p w14:paraId="23AFF31E">
      <w:pPr>
        <w:jc w:val="center"/>
        <w:rPr>
          <w:rFonts w:hint="eastAsia" w:ascii="仿宋_GB2312" w:eastAsia="仿宋_GB2312"/>
          <w:color w:val="auto"/>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v:imagedata r:id="rId51" o:title=""/>
            <o:lock v:ext="edit" aspectratio="f"/>
            <w10:wrap type="none"/>
            <w10:anchorlock/>
          </v:shape>
          <o:OLEObject Type="Embed" ProgID="Visio.Drawing.15" ShapeID="_x0000_i1047" DrawAspect="Content" ObjectID="_1468075747" r:id="rId50">
            <o:LockedField>false</o:LockedField>
          </o:OLEObject>
        </w:object>
      </w:r>
    </w:p>
    <w:p w14:paraId="128A210E">
      <w:pPr>
        <w:jc w:val="center"/>
        <w:rPr>
          <w:rFonts w:hint="eastAsia" w:ascii="仿宋_GB2312" w:eastAsia="仿宋_GB2312"/>
          <w:color w:val="auto"/>
          <w:sz w:val="32"/>
          <w:szCs w:val="32"/>
        </w:rPr>
      </w:pPr>
    </w:p>
    <w:p w14:paraId="6186B920">
      <w:pPr>
        <w:jc w:val="center"/>
        <w:rPr>
          <w:rFonts w:hint="eastAsia" w:ascii="仿宋_GB2312" w:eastAsia="仿宋_GB2312"/>
          <w:color w:val="auto"/>
          <w:sz w:val="32"/>
          <w:szCs w:val="32"/>
        </w:rPr>
      </w:pPr>
    </w:p>
    <w:p w14:paraId="3159004E">
      <w:pPr>
        <w:jc w:val="center"/>
        <w:rPr>
          <w:rFonts w:hint="eastAsia" w:ascii="仿宋_GB2312" w:eastAsia="仿宋_GB2312"/>
          <w:color w:val="auto"/>
          <w:sz w:val="32"/>
          <w:szCs w:val="32"/>
        </w:rPr>
      </w:pPr>
    </w:p>
    <w:p w14:paraId="314C4578">
      <w:pPr>
        <w:jc w:val="center"/>
        <w:rPr>
          <w:rFonts w:hint="eastAsia" w:ascii="仿宋_GB2312" w:eastAsia="仿宋_GB2312"/>
          <w:color w:val="auto"/>
          <w:sz w:val="32"/>
          <w:szCs w:val="32"/>
        </w:rPr>
      </w:pPr>
    </w:p>
    <w:p w14:paraId="4E3BA008">
      <w:pPr>
        <w:jc w:val="center"/>
        <w:rPr>
          <w:rFonts w:hint="eastAsia" w:ascii="仿宋_GB2312" w:eastAsia="仿宋_GB2312"/>
          <w:color w:val="auto"/>
          <w:sz w:val="32"/>
          <w:szCs w:val="32"/>
        </w:rPr>
      </w:pPr>
    </w:p>
    <w:p w14:paraId="63CAD1EC">
      <w:pPr>
        <w:jc w:val="center"/>
        <w:rPr>
          <w:rFonts w:hint="eastAsia" w:ascii="仿宋_GB2312" w:eastAsia="仿宋_GB2312"/>
          <w:color w:val="auto"/>
          <w:sz w:val="32"/>
          <w:szCs w:val="32"/>
        </w:rPr>
      </w:pPr>
    </w:p>
    <w:p w14:paraId="13F3F600">
      <w:pPr>
        <w:jc w:val="center"/>
        <w:rPr>
          <w:rFonts w:hint="eastAsia" w:ascii="仿宋_GB2312" w:eastAsia="仿宋_GB2312"/>
          <w:color w:val="auto"/>
          <w:sz w:val="32"/>
          <w:szCs w:val="32"/>
        </w:rPr>
      </w:pPr>
    </w:p>
    <w:p w14:paraId="3100ACE7">
      <w:pPr>
        <w:adjustRightInd w:val="0"/>
        <w:snapToGrid w:val="0"/>
        <w:spacing w:line="620" w:lineRule="exact"/>
        <w:rPr>
          <w:rFonts w:hint="eastAsia" w:ascii="仿宋_GB2312" w:hAnsi="仿宋" w:eastAsia="仿宋_GB2312"/>
          <w:color w:val="auto"/>
          <w:sz w:val="32"/>
          <w:szCs w:val="32"/>
        </w:rPr>
      </w:pPr>
      <w:bookmarkStart w:id="0" w:name="_GoBack"/>
      <w:bookmarkEnd w:id="0"/>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14:paraId="484E0523">
      <w:pPr>
        <w:adjustRightInd w:val="0"/>
        <w:snapToGrid w:val="0"/>
        <w:spacing w:line="620" w:lineRule="exact"/>
        <w:rPr>
          <w:rFonts w:hint="eastAsia" w:ascii="仿宋_GB2312" w:hAnsi="仿宋" w:eastAsia="仿宋_GB2312"/>
          <w:color w:val="auto"/>
          <w:sz w:val="32"/>
          <w:szCs w:val="32"/>
        </w:rPr>
      </w:pPr>
    </w:p>
    <w:p w14:paraId="542D8C7F">
      <w:pPr>
        <w:adjustRightInd w:val="0"/>
        <w:snapToGrid w:val="0"/>
        <w:rPr>
          <w:rFonts w:hint="eastAsia" w:ascii="仿宋_GB2312" w:eastAsia="仿宋_GB2312"/>
          <w:color w:val="auto"/>
          <w:sz w:val="32"/>
          <w:szCs w:val="32"/>
        </w:rPr>
      </w:pPr>
    </w:p>
    <w:p w14:paraId="281AEF5E">
      <w:pPr>
        <w:adjustRightInd w:val="0"/>
        <w:snapToGrid w:val="0"/>
        <w:jc w:val="center"/>
        <w:rPr>
          <w:rFonts w:hint="eastAsia" w:ascii="仿宋_GB2312" w:eastAsia="仿宋_GB2312"/>
          <w:color w:val="auto"/>
          <w:sz w:val="32"/>
          <w:szCs w:val="32"/>
        </w:rPr>
      </w:pPr>
    </w:p>
    <w:p w14:paraId="4665BC5A">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8" o:spt="75" type="#_x0000_t75" style="height:324pt;width:294pt;" o:ole="t" filled="f" o:preferrelative="t" stroked="f" coordsize="21600,21600">
            <v:path/>
            <v:fill on="f" focussize="0,0"/>
            <v:stroke on="f"/>
            <v:imagedata r:id="rId53" o:title=""/>
            <o:lock v:ext="edit" aspectratio="f"/>
            <w10:wrap type="none"/>
            <w10:anchorlock/>
          </v:shape>
          <o:OLEObject Type="Embed" ProgID="Visio.Drawing.15" ShapeID="_x0000_i1048" DrawAspect="Content" ObjectID="_1468075748" r:id="rId52">
            <o:LockedField>false</o:LockedField>
          </o:OLEObject>
        </w:object>
      </w:r>
    </w:p>
    <w:p w14:paraId="299E7A22">
      <w:pPr>
        <w:adjustRightInd w:val="0"/>
        <w:snapToGrid w:val="0"/>
        <w:jc w:val="center"/>
        <w:rPr>
          <w:rFonts w:hint="eastAsia" w:ascii="仿宋_GB2312" w:eastAsia="仿宋_GB2312"/>
          <w:color w:val="auto"/>
          <w:sz w:val="32"/>
          <w:szCs w:val="32"/>
        </w:rPr>
      </w:pPr>
    </w:p>
    <w:p w14:paraId="6A642513">
      <w:pPr>
        <w:adjustRightInd w:val="0"/>
        <w:snapToGrid w:val="0"/>
        <w:jc w:val="center"/>
        <w:rPr>
          <w:rFonts w:hint="eastAsia" w:ascii="仿宋_GB2312" w:eastAsia="仿宋_GB2312"/>
          <w:color w:val="auto"/>
          <w:sz w:val="32"/>
          <w:szCs w:val="32"/>
        </w:rPr>
      </w:pPr>
    </w:p>
    <w:p w14:paraId="54588DFE">
      <w:pPr>
        <w:adjustRightInd w:val="0"/>
        <w:snapToGrid w:val="0"/>
        <w:jc w:val="center"/>
        <w:rPr>
          <w:rFonts w:hint="eastAsia" w:ascii="仿宋_GB2312" w:eastAsia="仿宋_GB2312"/>
          <w:color w:val="auto"/>
          <w:sz w:val="32"/>
          <w:szCs w:val="32"/>
        </w:rPr>
      </w:pPr>
    </w:p>
    <w:p w14:paraId="3BD0AD74">
      <w:pPr>
        <w:adjustRightInd w:val="0"/>
        <w:snapToGrid w:val="0"/>
        <w:jc w:val="center"/>
        <w:rPr>
          <w:rFonts w:hint="eastAsia" w:ascii="仿宋_GB2312" w:eastAsia="仿宋_GB2312"/>
          <w:color w:val="auto"/>
          <w:sz w:val="32"/>
          <w:szCs w:val="32"/>
        </w:rPr>
      </w:pPr>
    </w:p>
    <w:p w14:paraId="29E2D258">
      <w:pPr>
        <w:adjustRightInd w:val="0"/>
        <w:snapToGrid w:val="0"/>
        <w:jc w:val="center"/>
        <w:rPr>
          <w:rFonts w:hint="eastAsia" w:ascii="仿宋_GB2312" w:eastAsia="仿宋_GB2312"/>
          <w:color w:val="auto"/>
          <w:sz w:val="32"/>
          <w:szCs w:val="32"/>
        </w:rPr>
      </w:pPr>
    </w:p>
    <w:p w14:paraId="7EF896CE">
      <w:pPr>
        <w:adjustRightInd w:val="0"/>
        <w:snapToGrid w:val="0"/>
        <w:jc w:val="center"/>
        <w:rPr>
          <w:rFonts w:hint="eastAsia" w:ascii="仿宋_GB2312" w:eastAsia="仿宋_GB2312"/>
          <w:color w:val="auto"/>
          <w:sz w:val="32"/>
          <w:szCs w:val="32"/>
        </w:rPr>
      </w:pPr>
    </w:p>
    <w:p w14:paraId="7B71931D">
      <w:pPr>
        <w:adjustRightInd w:val="0"/>
        <w:snapToGrid w:val="0"/>
        <w:jc w:val="center"/>
        <w:rPr>
          <w:rFonts w:hint="eastAsia" w:ascii="仿宋_GB2312" w:eastAsia="仿宋_GB2312"/>
          <w:color w:val="auto"/>
          <w:sz w:val="32"/>
          <w:szCs w:val="32"/>
        </w:rPr>
      </w:pPr>
    </w:p>
    <w:p w14:paraId="0680D9EF">
      <w:pPr>
        <w:adjustRightInd w:val="0"/>
        <w:snapToGrid w:val="0"/>
        <w:jc w:val="center"/>
        <w:rPr>
          <w:rFonts w:hint="eastAsia" w:ascii="仿宋_GB2312" w:eastAsia="仿宋_GB2312"/>
          <w:color w:val="auto"/>
          <w:sz w:val="32"/>
          <w:szCs w:val="32"/>
        </w:rPr>
      </w:pPr>
    </w:p>
    <w:p w14:paraId="76BF83B0">
      <w:pPr>
        <w:adjustRightInd w:val="0"/>
        <w:snapToGrid w:val="0"/>
        <w:jc w:val="center"/>
        <w:rPr>
          <w:rFonts w:hint="eastAsia" w:ascii="仿宋_GB2312" w:eastAsia="仿宋_GB2312"/>
          <w:color w:val="auto"/>
          <w:sz w:val="32"/>
          <w:szCs w:val="32"/>
        </w:rPr>
      </w:pPr>
    </w:p>
    <w:p w14:paraId="2DA27F70">
      <w:pPr>
        <w:adjustRightInd w:val="0"/>
        <w:snapToGrid w:val="0"/>
        <w:jc w:val="center"/>
        <w:rPr>
          <w:rFonts w:hint="eastAsia" w:ascii="仿宋_GB2312" w:eastAsia="仿宋_GB2312"/>
          <w:color w:val="auto"/>
          <w:sz w:val="32"/>
          <w:szCs w:val="32"/>
        </w:rPr>
      </w:pPr>
    </w:p>
    <w:p w14:paraId="1F91095C">
      <w:pPr>
        <w:adjustRightInd w:val="0"/>
        <w:snapToGrid w:val="0"/>
        <w:jc w:val="center"/>
        <w:rPr>
          <w:rFonts w:hint="eastAsia" w:ascii="仿宋_GB2312" w:eastAsia="仿宋_GB2312"/>
          <w:color w:val="auto"/>
          <w:sz w:val="32"/>
          <w:szCs w:val="32"/>
        </w:rPr>
      </w:pPr>
    </w:p>
    <w:p w14:paraId="0D6CD29D">
      <w:pPr>
        <w:adjustRightInd w:val="0"/>
        <w:snapToGrid w:val="0"/>
        <w:jc w:val="center"/>
        <w:rPr>
          <w:rFonts w:hint="eastAsia" w:ascii="仿宋_GB2312" w:eastAsia="仿宋_GB2312"/>
          <w:color w:val="auto"/>
          <w:sz w:val="32"/>
          <w:szCs w:val="32"/>
        </w:rPr>
      </w:pPr>
    </w:p>
    <w:p w14:paraId="6B18456F">
      <w:pPr>
        <w:adjustRightInd w:val="0"/>
        <w:snapToGrid w:val="0"/>
        <w:jc w:val="both"/>
        <w:rPr>
          <w:rFonts w:hint="eastAsia" w:ascii="仿宋_GB2312" w:eastAsia="仿宋_GB2312"/>
          <w:color w:val="auto"/>
          <w:sz w:val="32"/>
          <w:szCs w:val="32"/>
        </w:rPr>
      </w:pPr>
    </w:p>
    <w:p w14:paraId="7FDD3E29">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14:paraId="6898B159">
      <w:pPr>
        <w:adjustRightInd w:val="0"/>
        <w:snapToGrid w:val="0"/>
        <w:spacing w:line="620" w:lineRule="exact"/>
        <w:rPr>
          <w:rFonts w:hint="eastAsia" w:ascii="仿宋_GB2312" w:eastAsia="仿宋_GB2312"/>
          <w:color w:val="auto"/>
          <w:sz w:val="32"/>
          <w:szCs w:val="32"/>
        </w:rPr>
      </w:pPr>
    </w:p>
    <w:p w14:paraId="61AEFA3D">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14:paraId="1851434E">
      <w:pPr>
        <w:adjustRightInd w:val="0"/>
        <w:snapToGrid w:val="0"/>
        <w:spacing w:line="620" w:lineRule="exact"/>
        <w:rPr>
          <w:rFonts w:hint="eastAsia" w:ascii="仿宋_GB2312" w:eastAsia="仿宋_GB2312"/>
          <w:color w:val="auto"/>
          <w:sz w:val="32"/>
          <w:szCs w:val="32"/>
        </w:rPr>
      </w:pPr>
    </w:p>
    <w:p w14:paraId="7D5B95A2">
      <w:pPr>
        <w:jc w:val="center"/>
        <w:rPr>
          <w:rFonts w:hint="eastAsia" w:ascii="仿宋_GB2312" w:eastAsia="仿宋_GB2312"/>
          <w:color w:val="auto"/>
          <w:sz w:val="32"/>
          <w:szCs w:val="32"/>
        </w:rPr>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pPr>
      <w:r>
        <w:rPr>
          <w:rFonts w:hint="eastAsia" w:ascii="仿宋_GB2312" w:hAnsi="仿宋" w:eastAsia="仿宋_GB2312"/>
          <w:color w:val="auto"/>
          <w:sz w:val="32"/>
          <w:szCs w:val="32"/>
        </w:rPr>
        <w:object>
          <v:shape id="_x0000_i1049" o:spt="75" type="#_x0000_t75" style="height:241.5pt;width:128.25pt;" o:ole="t" filled="f" o:preferrelative="t" stroked="f" coordsize="21600,21600">
            <v:path/>
            <v:fill on="f" focussize="0,0"/>
            <v:stroke on="f"/>
            <v:imagedata r:id="rId55" o:title=""/>
            <o:lock v:ext="edit" aspectratio="f"/>
            <w10:wrap type="none"/>
            <w10:anchorlock/>
          </v:shape>
          <o:OLEObject Type="Embed" ProgID="Visio.Drawing.15" ShapeID="_x0000_i1049" DrawAspect="Content" ObjectID="_1468075749" r:id="rId54">
            <o:LockedField>false</o:LockedField>
          </o:OLEObject>
        </w:object>
      </w:r>
    </w:p>
    <w:p w14:paraId="2AE62897">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70139D8C">
      <w:pPr>
        <w:adjustRightInd w:val="0"/>
        <w:snapToGrid w:val="0"/>
        <w:spacing w:line="360" w:lineRule="auto"/>
        <w:rPr>
          <w:rFonts w:hint="eastAsia" w:ascii="仿宋_GB2312" w:eastAsia="仿宋_GB2312"/>
          <w:color w:val="auto"/>
          <w:sz w:val="32"/>
          <w:szCs w:val="32"/>
        </w:rPr>
      </w:pPr>
    </w:p>
    <w:p w14:paraId="5D66B124">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99.75pt;width:446.45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14:paraId="46F12405">
      <w:pPr>
        <w:adjustRightInd w:val="0"/>
        <w:snapToGrid w:val="0"/>
        <w:jc w:val="center"/>
        <w:rPr>
          <w:rFonts w:hint="eastAsia" w:ascii="仿宋_GB2312" w:eastAsia="仿宋_GB2312"/>
          <w:color w:val="auto"/>
          <w:sz w:val="32"/>
          <w:szCs w:val="32"/>
        </w:rPr>
      </w:pPr>
    </w:p>
    <w:p w14:paraId="72BD47B0">
      <w:pPr>
        <w:adjustRightInd w:val="0"/>
        <w:snapToGrid w:val="0"/>
        <w:jc w:val="center"/>
        <w:rPr>
          <w:rFonts w:hint="eastAsia" w:ascii="仿宋_GB2312" w:eastAsia="仿宋_GB2312"/>
          <w:color w:val="auto"/>
          <w:sz w:val="32"/>
          <w:szCs w:val="32"/>
        </w:rPr>
      </w:pPr>
    </w:p>
    <w:p w14:paraId="630FFEA8">
      <w:pPr>
        <w:adjustRightInd w:val="0"/>
        <w:snapToGrid w:val="0"/>
        <w:jc w:val="center"/>
        <w:rPr>
          <w:rFonts w:hint="eastAsia" w:ascii="仿宋_GB2312" w:eastAsia="仿宋_GB2312"/>
          <w:color w:val="auto"/>
          <w:sz w:val="32"/>
          <w:szCs w:val="32"/>
        </w:rPr>
      </w:pPr>
    </w:p>
    <w:p w14:paraId="461F1221">
      <w:pPr>
        <w:adjustRightInd w:val="0"/>
        <w:snapToGrid w:val="0"/>
        <w:jc w:val="center"/>
        <w:rPr>
          <w:rFonts w:hint="eastAsia" w:ascii="仿宋_GB2312" w:eastAsia="仿宋_GB2312"/>
          <w:color w:val="auto"/>
          <w:sz w:val="32"/>
          <w:szCs w:val="32"/>
        </w:rPr>
      </w:pPr>
    </w:p>
    <w:p w14:paraId="3766FD0B">
      <w:pPr>
        <w:adjustRightInd w:val="0"/>
        <w:snapToGrid w:val="0"/>
        <w:jc w:val="center"/>
        <w:rPr>
          <w:rFonts w:hint="eastAsia" w:ascii="仿宋_GB2312" w:eastAsia="仿宋_GB2312"/>
          <w:color w:val="auto"/>
          <w:sz w:val="32"/>
          <w:szCs w:val="32"/>
        </w:rPr>
      </w:pPr>
    </w:p>
    <w:p w14:paraId="40BCE675">
      <w:pPr>
        <w:adjustRightInd w:val="0"/>
        <w:snapToGrid w:val="0"/>
        <w:jc w:val="center"/>
        <w:rPr>
          <w:rFonts w:hint="eastAsia" w:ascii="仿宋_GB2312" w:eastAsia="仿宋_GB2312"/>
          <w:color w:val="auto"/>
          <w:sz w:val="32"/>
          <w:szCs w:val="32"/>
        </w:rPr>
      </w:pPr>
    </w:p>
    <w:p w14:paraId="2829FDBF">
      <w:pPr>
        <w:adjustRightInd w:val="0"/>
        <w:snapToGrid w:val="0"/>
        <w:jc w:val="center"/>
        <w:rPr>
          <w:rFonts w:hint="eastAsia" w:ascii="仿宋_GB2312" w:eastAsia="仿宋_GB2312"/>
          <w:color w:val="auto"/>
          <w:sz w:val="32"/>
          <w:szCs w:val="32"/>
        </w:rPr>
      </w:pPr>
    </w:p>
    <w:p w14:paraId="53479901">
      <w:pPr>
        <w:adjustRightInd w:val="0"/>
        <w:snapToGrid w:val="0"/>
        <w:jc w:val="center"/>
        <w:rPr>
          <w:rFonts w:hint="eastAsia" w:ascii="仿宋_GB2312" w:eastAsia="仿宋_GB2312"/>
          <w:color w:val="auto"/>
          <w:sz w:val="32"/>
          <w:szCs w:val="32"/>
        </w:rPr>
      </w:pPr>
    </w:p>
    <w:p w14:paraId="38A06676">
      <w:pPr>
        <w:adjustRightInd w:val="0"/>
        <w:snapToGrid w:val="0"/>
        <w:jc w:val="center"/>
        <w:rPr>
          <w:rFonts w:hint="eastAsia" w:ascii="仿宋_GB2312" w:eastAsia="仿宋_GB2312"/>
          <w:color w:val="auto"/>
          <w:sz w:val="32"/>
          <w:szCs w:val="32"/>
        </w:rPr>
      </w:pPr>
    </w:p>
    <w:p w14:paraId="70377306">
      <w:pPr>
        <w:adjustRightInd w:val="0"/>
        <w:snapToGrid w:val="0"/>
        <w:jc w:val="center"/>
        <w:rPr>
          <w:rFonts w:hint="eastAsia" w:ascii="仿宋_GB2312" w:eastAsia="仿宋_GB2312"/>
          <w:color w:val="auto"/>
          <w:sz w:val="32"/>
          <w:szCs w:val="32"/>
        </w:rPr>
      </w:pPr>
    </w:p>
    <w:p w14:paraId="10AB0228">
      <w:pPr>
        <w:adjustRightInd w:val="0"/>
        <w:snapToGrid w:val="0"/>
        <w:jc w:val="center"/>
        <w:rPr>
          <w:rFonts w:hint="eastAsia" w:ascii="仿宋_GB2312" w:eastAsia="仿宋_GB2312"/>
          <w:color w:val="auto"/>
          <w:sz w:val="32"/>
          <w:szCs w:val="32"/>
        </w:rPr>
      </w:pPr>
    </w:p>
    <w:p w14:paraId="3E88B71D">
      <w:pPr>
        <w:adjustRightInd w:val="0"/>
        <w:snapToGrid w:val="0"/>
        <w:jc w:val="center"/>
        <w:rPr>
          <w:rFonts w:hint="eastAsia" w:ascii="仿宋_GB2312" w:eastAsia="仿宋_GB2312"/>
          <w:color w:val="auto"/>
          <w:sz w:val="32"/>
          <w:szCs w:val="32"/>
        </w:rPr>
      </w:pPr>
    </w:p>
    <w:p w14:paraId="034F7894">
      <w:pPr>
        <w:adjustRightInd w:val="0"/>
        <w:snapToGrid w:val="0"/>
        <w:jc w:val="center"/>
        <w:rPr>
          <w:rFonts w:hint="eastAsia" w:ascii="仿宋_GB2312" w:eastAsia="仿宋_GB2312"/>
          <w:color w:val="auto"/>
          <w:sz w:val="32"/>
          <w:szCs w:val="32"/>
        </w:rPr>
      </w:pPr>
    </w:p>
    <w:p w14:paraId="6F71D1EC">
      <w:pPr>
        <w:adjustRightInd w:val="0"/>
        <w:snapToGrid w:val="0"/>
        <w:jc w:val="center"/>
        <w:rPr>
          <w:rFonts w:hint="eastAsia" w:ascii="仿宋_GB2312" w:eastAsia="仿宋_GB2312"/>
          <w:color w:val="auto"/>
          <w:sz w:val="32"/>
          <w:szCs w:val="32"/>
        </w:rPr>
      </w:pPr>
    </w:p>
    <w:p w14:paraId="14FECE36">
      <w:pPr>
        <w:adjustRightInd w:val="0"/>
        <w:snapToGrid w:val="0"/>
        <w:jc w:val="both"/>
        <w:rPr>
          <w:rFonts w:hint="eastAsia" w:ascii="仿宋_GB2312" w:eastAsia="仿宋_GB2312"/>
          <w:color w:val="auto"/>
          <w:sz w:val="32"/>
          <w:szCs w:val="32"/>
        </w:rPr>
      </w:pPr>
    </w:p>
    <w:p w14:paraId="449E602F">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626ABFA7">
      <w:pPr>
        <w:spacing w:line="360" w:lineRule="auto"/>
        <w:rPr>
          <w:rFonts w:hint="eastAsia" w:ascii="仿宋_GB2312" w:eastAsia="仿宋_GB2312"/>
          <w:color w:val="auto"/>
          <w:sz w:val="32"/>
          <w:szCs w:val="32"/>
        </w:rPr>
      </w:pPr>
    </w:p>
    <w:p w14:paraId="22F5A55B">
      <w:pPr>
        <w:tabs>
          <w:tab w:val="left" w:pos="4914"/>
        </w:tabs>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1" o:spt="75" type="#_x0000_t75" style="height:425.95pt;width:428.25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p>
    <w:p w14:paraId="3E0EE508">
      <w:pPr>
        <w:adjustRightInd w:val="0"/>
        <w:snapToGrid w:val="0"/>
        <w:jc w:val="center"/>
        <w:rPr>
          <w:rFonts w:hint="eastAsia" w:ascii="仿宋_GB2312" w:eastAsia="仿宋_GB2312"/>
          <w:color w:val="auto"/>
          <w:sz w:val="32"/>
          <w:szCs w:val="32"/>
        </w:rPr>
      </w:pPr>
    </w:p>
    <w:p w14:paraId="7EC18F8C">
      <w:pPr>
        <w:adjustRightInd w:val="0"/>
        <w:snapToGrid w:val="0"/>
        <w:jc w:val="center"/>
        <w:rPr>
          <w:rFonts w:hint="eastAsia" w:ascii="仿宋_GB2312" w:eastAsia="仿宋_GB2312"/>
          <w:color w:val="auto"/>
          <w:sz w:val="32"/>
          <w:szCs w:val="32"/>
        </w:rPr>
      </w:pPr>
    </w:p>
    <w:p w14:paraId="1DE8C914">
      <w:pPr>
        <w:adjustRightInd w:val="0"/>
        <w:snapToGrid w:val="0"/>
        <w:jc w:val="center"/>
        <w:rPr>
          <w:rFonts w:hint="eastAsia" w:ascii="仿宋_GB2312" w:eastAsia="仿宋_GB2312"/>
          <w:color w:val="auto"/>
          <w:sz w:val="32"/>
          <w:szCs w:val="32"/>
        </w:rPr>
      </w:pPr>
    </w:p>
    <w:p w14:paraId="2F3A2E9A">
      <w:pPr>
        <w:adjustRightInd w:val="0"/>
        <w:snapToGrid w:val="0"/>
        <w:jc w:val="center"/>
        <w:rPr>
          <w:rFonts w:hint="eastAsia" w:ascii="仿宋_GB2312" w:eastAsia="仿宋_GB2312"/>
          <w:color w:val="auto"/>
          <w:sz w:val="32"/>
          <w:szCs w:val="32"/>
        </w:rPr>
      </w:pPr>
    </w:p>
    <w:p w14:paraId="49833951">
      <w:pPr>
        <w:adjustRightInd w:val="0"/>
        <w:snapToGrid w:val="0"/>
        <w:jc w:val="center"/>
        <w:rPr>
          <w:rFonts w:hint="eastAsia" w:ascii="仿宋_GB2312" w:eastAsia="仿宋_GB2312"/>
          <w:color w:val="auto"/>
          <w:sz w:val="32"/>
          <w:szCs w:val="32"/>
        </w:rPr>
      </w:pPr>
    </w:p>
    <w:p w14:paraId="622415D4">
      <w:pPr>
        <w:adjustRightInd w:val="0"/>
        <w:snapToGrid w:val="0"/>
        <w:jc w:val="center"/>
        <w:rPr>
          <w:rFonts w:hint="eastAsia" w:ascii="仿宋_GB2312" w:eastAsia="仿宋_GB2312"/>
          <w:color w:val="auto"/>
          <w:sz w:val="32"/>
          <w:szCs w:val="32"/>
        </w:rPr>
      </w:pPr>
    </w:p>
    <w:p w14:paraId="3B61F678">
      <w:pPr>
        <w:adjustRightInd w:val="0"/>
        <w:snapToGrid w:val="0"/>
        <w:jc w:val="center"/>
        <w:rPr>
          <w:rFonts w:hint="eastAsia" w:ascii="仿宋_GB2312" w:eastAsia="仿宋_GB2312"/>
          <w:color w:val="auto"/>
          <w:sz w:val="32"/>
          <w:szCs w:val="32"/>
        </w:rPr>
      </w:pPr>
    </w:p>
    <w:p w14:paraId="28D01A91">
      <w:pPr>
        <w:adjustRightInd w:val="0"/>
        <w:snapToGrid w:val="0"/>
        <w:jc w:val="both"/>
        <w:rPr>
          <w:rFonts w:hint="eastAsia" w:ascii="仿宋_GB2312" w:eastAsia="仿宋_GB2312"/>
          <w:color w:val="auto"/>
          <w:sz w:val="32"/>
          <w:szCs w:val="32"/>
        </w:rPr>
      </w:pPr>
    </w:p>
    <w:p w14:paraId="49C98CE6">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7E6AFD07">
      <w:pPr>
        <w:spacing w:line="360" w:lineRule="auto"/>
        <w:rPr>
          <w:rFonts w:hint="eastAsia" w:ascii="仿宋_GB2312" w:eastAsia="仿宋_GB2312"/>
          <w:color w:val="auto"/>
          <w:sz w:val="32"/>
          <w:szCs w:val="32"/>
        </w:rPr>
      </w:pPr>
    </w:p>
    <w:p w14:paraId="6AD74CEA">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pgNumType w:fmt="decimal"/>
          <w:cols w:space="720" w:num="1"/>
          <w:docGrid w:type="lines" w:linePitch="312" w:charSpace="0"/>
        </w:sectPr>
      </w:pPr>
      <w:r>
        <w:rPr>
          <w:rFonts w:hint="eastAsia" w:ascii="仿宋_GB2312" w:eastAsia="仿宋_GB2312"/>
          <w:color w:val="auto"/>
          <w:sz w:val="32"/>
          <w:szCs w:val="32"/>
        </w:rPr>
        <w:object>
          <v:shape id="_x0000_i1052" o:spt="75" type="#_x0000_t75" style="height:465.05pt;width:383.3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r>
        <w:rPr>
          <w:rFonts w:hint="eastAsia" w:ascii="仿宋_GB2312" w:eastAsia="仿宋_GB2312"/>
          <w:color w:val="auto"/>
          <w:sz w:val="32"/>
          <w:szCs w:val="32"/>
        </w:rPr>
        <w:br w:type="page"/>
      </w:r>
    </w:p>
    <w:p w14:paraId="41E929DC">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640BB2C7">
      <w:pPr>
        <w:spacing w:line="360" w:lineRule="auto"/>
        <w:rPr>
          <w:rFonts w:hint="eastAsia" w:eastAsia="仿宋_GB2312"/>
          <w:color w:val="auto"/>
          <w:sz w:val="32"/>
          <w:szCs w:val="22"/>
        </w:rPr>
      </w:pPr>
    </w:p>
    <w:p w14:paraId="06697A61">
      <w:pPr>
        <w:tabs>
          <w:tab w:val="left" w:pos="3241"/>
        </w:tabs>
        <w:spacing w:line="360" w:lineRule="auto"/>
        <w:rPr>
          <w:color w:val="auto"/>
        </w:rPr>
      </w:pPr>
      <w:r>
        <w:rPr>
          <w:color w:val="auto"/>
        </w:rPr>
        <w:object>
          <v:shape id="_x0000_i1053" o:spt="75" type="#_x0000_t75" style="height:407.3pt;width:382.55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14:paraId="2E83E5E2">
      <w:pPr>
        <w:spacing w:line="360" w:lineRule="auto"/>
        <w:rPr>
          <w:rFonts w:hint="eastAsia" w:eastAsia="仿宋_GB2312"/>
          <w:color w:val="auto"/>
          <w:sz w:val="32"/>
          <w:szCs w:val="22"/>
        </w:rPr>
      </w:pPr>
    </w:p>
    <w:p w14:paraId="6E90DD37">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030101</w:t>
      </w:r>
      <w:r>
        <w:rPr>
          <w:rFonts w:hint="eastAsia" w:ascii="仿宋_GB2312" w:eastAsia="仿宋_GB2312"/>
          <w:color w:val="auto"/>
          <w:sz w:val="32"/>
          <w:szCs w:val="32"/>
          <w:lang w:eastAsia="zh-CN"/>
        </w:rPr>
        <w:t>、</w:t>
      </w:r>
      <w:r>
        <w:rPr>
          <w:rFonts w:hint="eastAsia" w:ascii="仿宋_GB2312" w:eastAsia="仿宋_GB2312"/>
          <w:color w:val="auto"/>
          <w:sz w:val="32"/>
          <w:szCs w:val="32"/>
        </w:rPr>
        <w:t>03010</w:t>
      </w:r>
      <w:r>
        <w:rPr>
          <w:rFonts w:hint="eastAsia" w:ascii="仿宋_GB2312" w:eastAsia="仿宋_GB2312"/>
          <w:color w:val="auto"/>
          <w:sz w:val="32"/>
          <w:szCs w:val="32"/>
          <w:lang w:val="en-US" w:eastAsia="zh-CN"/>
        </w:rPr>
        <w:t xml:space="preserve">6 </w:t>
      </w:r>
      <w:r>
        <w:rPr>
          <w:rFonts w:hint="eastAsia" w:ascii="仿宋_GB2312" w:eastAsia="仿宋_GB2312"/>
          <w:color w:val="auto"/>
          <w:sz w:val="32"/>
          <w:szCs w:val="32"/>
        </w:rPr>
        <w:t>税务检查</w:t>
      </w:r>
    </w:p>
    <w:p w14:paraId="741381B6">
      <w:pPr>
        <w:adjustRightInd w:val="0"/>
        <w:snapToGrid w:val="0"/>
        <w:spacing w:line="580" w:lineRule="exact"/>
        <w:rPr>
          <w:rFonts w:hint="eastAsia" w:ascii="仿宋_GB2312" w:eastAsia="仿宋_GB2312"/>
          <w:color w:val="auto"/>
          <w:sz w:val="32"/>
          <w:szCs w:val="32"/>
        </w:rPr>
      </w:pPr>
    </w:p>
    <w:p w14:paraId="0797ADEB">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496.2pt;width:415.2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14:paraId="6978A455">
      <w:pPr>
        <w:jc w:val="center"/>
        <w:rPr>
          <w:rFonts w:hint="eastAsia" w:ascii="仿宋_GB2312" w:eastAsia="仿宋_GB2312"/>
          <w:color w:val="auto"/>
          <w:sz w:val="32"/>
          <w:szCs w:val="32"/>
        </w:rPr>
      </w:pPr>
    </w:p>
    <w:p w14:paraId="0E41883B">
      <w:pPr>
        <w:jc w:val="center"/>
        <w:rPr>
          <w:rFonts w:hint="eastAsia" w:ascii="仿宋_GB2312" w:eastAsia="仿宋_GB2312"/>
          <w:color w:val="auto"/>
          <w:sz w:val="32"/>
          <w:szCs w:val="32"/>
        </w:rPr>
      </w:pPr>
    </w:p>
    <w:p w14:paraId="2DBB6279">
      <w:pPr>
        <w:jc w:val="center"/>
        <w:rPr>
          <w:rFonts w:hint="eastAsia" w:ascii="仿宋_GB2312" w:eastAsia="仿宋_GB2312"/>
          <w:color w:val="auto"/>
          <w:sz w:val="32"/>
          <w:szCs w:val="32"/>
        </w:rPr>
      </w:pPr>
    </w:p>
    <w:p w14:paraId="066D7C41">
      <w:pPr>
        <w:jc w:val="center"/>
        <w:rPr>
          <w:rFonts w:hint="eastAsia" w:ascii="仿宋_GB2312" w:eastAsia="仿宋_GB2312"/>
          <w:color w:val="auto"/>
          <w:sz w:val="32"/>
          <w:szCs w:val="32"/>
        </w:rPr>
      </w:pPr>
    </w:p>
    <w:p w14:paraId="6CA4ED2D">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41B6A1DB">
      <w:pPr>
        <w:adjustRightInd w:val="0"/>
        <w:snapToGrid w:val="0"/>
        <w:spacing w:line="580" w:lineRule="exact"/>
        <w:rPr>
          <w:rFonts w:hint="eastAsia" w:eastAsia="仿宋_GB2312"/>
          <w:color w:val="auto"/>
          <w:sz w:val="32"/>
          <w:szCs w:val="22"/>
        </w:rPr>
      </w:pPr>
    </w:p>
    <w:p w14:paraId="7FC6AF0B">
      <w:pPr>
        <w:jc w:val="center"/>
        <w:rPr>
          <w:color w:val="auto"/>
        </w:rPr>
      </w:pPr>
      <w:r>
        <w:rPr>
          <w:color w:val="auto"/>
        </w:rPr>
        <w:object>
          <v:shape id="_x0000_i1055" o:spt="75" type="#_x0000_t75" style="height:377.05pt;width:428.9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14:paraId="49FF79A1">
      <w:pPr>
        <w:jc w:val="center"/>
        <w:rPr>
          <w:color w:val="auto"/>
        </w:rPr>
      </w:pPr>
    </w:p>
    <w:p w14:paraId="35E4C279">
      <w:pPr>
        <w:jc w:val="center"/>
        <w:rPr>
          <w:color w:val="auto"/>
        </w:rPr>
      </w:pPr>
    </w:p>
    <w:p w14:paraId="136896CA">
      <w:pPr>
        <w:jc w:val="center"/>
        <w:rPr>
          <w:color w:val="auto"/>
        </w:rPr>
      </w:pPr>
    </w:p>
    <w:p w14:paraId="2E67A40E">
      <w:pPr>
        <w:jc w:val="center"/>
        <w:rPr>
          <w:color w:val="auto"/>
        </w:rPr>
      </w:pPr>
    </w:p>
    <w:p w14:paraId="35A92263">
      <w:pPr>
        <w:jc w:val="center"/>
        <w:rPr>
          <w:color w:val="auto"/>
        </w:rPr>
      </w:pPr>
    </w:p>
    <w:p w14:paraId="22A59470">
      <w:pPr>
        <w:jc w:val="center"/>
        <w:rPr>
          <w:color w:val="auto"/>
        </w:rPr>
      </w:pPr>
    </w:p>
    <w:p w14:paraId="689198E7">
      <w:pPr>
        <w:jc w:val="center"/>
        <w:rPr>
          <w:color w:val="auto"/>
        </w:rPr>
      </w:pPr>
    </w:p>
    <w:p w14:paraId="1E338BF6">
      <w:pPr>
        <w:jc w:val="center"/>
        <w:rPr>
          <w:color w:val="auto"/>
        </w:rPr>
      </w:pPr>
    </w:p>
    <w:p w14:paraId="2EC72B3E">
      <w:pPr>
        <w:jc w:val="center"/>
        <w:rPr>
          <w:color w:val="auto"/>
        </w:rPr>
      </w:pPr>
    </w:p>
    <w:p w14:paraId="356678BC">
      <w:pPr>
        <w:jc w:val="center"/>
        <w:rPr>
          <w:color w:val="auto"/>
        </w:rPr>
      </w:pPr>
    </w:p>
    <w:p w14:paraId="0C7CC1DB">
      <w:pPr>
        <w:jc w:val="center"/>
        <w:rPr>
          <w:color w:val="auto"/>
        </w:rPr>
      </w:pPr>
    </w:p>
    <w:p w14:paraId="51500055">
      <w:pPr>
        <w:jc w:val="center"/>
        <w:rPr>
          <w:color w:val="auto"/>
        </w:rPr>
      </w:pPr>
    </w:p>
    <w:p w14:paraId="406DA323">
      <w:pPr>
        <w:jc w:val="center"/>
        <w:rPr>
          <w:color w:val="auto"/>
        </w:rPr>
      </w:pPr>
    </w:p>
    <w:p w14:paraId="3C3AA622">
      <w:pPr>
        <w:jc w:val="center"/>
        <w:rPr>
          <w:color w:val="auto"/>
        </w:rPr>
      </w:pPr>
    </w:p>
    <w:p w14:paraId="70DDE7B7">
      <w:pPr>
        <w:jc w:val="center"/>
        <w:rPr>
          <w:color w:val="auto"/>
        </w:rPr>
      </w:pPr>
    </w:p>
    <w:p w14:paraId="378846C8">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14:paraId="28B762DD">
      <w:pPr>
        <w:rPr>
          <w:rFonts w:hint="eastAsia" w:ascii="仿宋_GB2312" w:eastAsia="仿宋_GB2312"/>
          <w:color w:val="auto"/>
          <w:sz w:val="32"/>
          <w:szCs w:val="32"/>
        </w:rPr>
      </w:pPr>
    </w:p>
    <w:p w14:paraId="2ED4578C">
      <w:pPr>
        <w:rPr>
          <w:rFonts w:hint="eastAsia" w:ascii="仿宋_GB2312" w:eastAsia="仿宋_GB2312"/>
          <w:color w:val="auto"/>
          <w:sz w:val="32"/>
          <w:szCs w:val="32"/>
        </w:rPr>
      </w:pPr>
      <w:r>
        <w:rPr>
          <w:rFonts w:hint="eastAsia" w:ascii="仿宋_GB2312" w:eastAsia="仿宋_GB2312"/>
          <w:sz w:val="32"/>
          <w:szCs w:val="32"/>
        </w:rPr>
        <w:object>
          <v:shape id="_x0000_i1056" o:spt="75" type="#_x0000_t75" style="height:326.45pt;width:414.85pt;" o:ole="t" filled="f" o:preferrelative="t" stroked="f" coordsize="21600,21600">
            <v:path/>
            <v:fill on="f" focussize="0,0"/>
            <v:stroke on="f"/>
            <v:imagedata r:id="rId69" o:title=""/>
            <o:lock v:ext="edit" aspectratio="f"/>
            <w10:wrap type="none"/>
            <w10:anchorlock/>
          </v:shape>
          <o:OLEObject Type="Embed" ProgID="Visio.Drawing.15" ShapeID="_x0000_i1056" DrawAspect="Content" ObjectID="_1468075756" r:id="rId68">
            <o:LockedField>false</o:LockedField>
          </o:OLEObject>
        </w:object>
      </w:r>
    </w:p>
    <w:p w14:paraId="4E82AABE">
      <w:pPr>
        <w:rPr>
          <w:rFonts w:hint="eastAsia" w:ascii="仿宋_GB2312" w:eastAsia="仿宋_GB2312"/>
          <w:color w:val="auto"/>
          <w:sz w:val="32"/>
          <w:szCs w:val="32"/>
        </w:rPr>
      </w:pPr>
    </w:p>
    <w:p w14:paraId="5CA04E80">
      <w:pPr>
        <w:rPr>
          <w:rFonts w:hint="eastAsia" w:ascii="仿宋_GB2312" w:eastAsia="仿宋_GB2312"/>
          <w:color w:val="auto"/>
          <w:sz w:val="32"/>
          <w:szCs w:val="32"/>
        </w:rPr>
      </w:pPr>
    </w:p>
    <w:p w14:paraId="1CA2D4B8">
      <w:pPr>
        <w:rPr>
          <w:rFonts w:hint="eastAsia" w:ascii="仿宋_GB2312" w:eastAsia="仿宋_GB2312"/>
          <w:color w:val="auto"/>
          <w:sz w:val="32"/>
          <w:szCs w:val="32"/>
        </w:rPr>
      </w:pPr>
    </w:p>
    <w:p w14:paraId="43C673B1">
      <w:pPr>
        <w:rPr>
          <w:rFonts w:hint="eastAsia" w:ascii="仿宋_GB2312" w:eastAsia="仿宋_GB2312"/>
          <w:color w:val="auto"/>
          <w:sz w:val="32"/>
          <w:szCs w:val="32"/>
        </w:rPr>
      </w:pPr>
    </w:p>
    <w:p w14:paraId="6BE4407B">
      <w:pPr>
        <w:rPr>
          <w:rFonts w:hint="eastAsia" w:ascii="仿宋_GB2312" w:eastAsia="仿宋_GB2312"/>
          <w:color w:val="auto"/>
          <w:sz w:val="32"/>
          <w:szCs w:val="32"/>
        </w:rPr>
      </w:pPr>
    </w:p>
    <w:p w14:paraId="4741F2BE">
      <w:pPr>
        <w:rPr>
          <w:rFonts w:hint="eastAsia" w:ascii="仿宋_GB2312" w:eastAsia="仿宋_GB2312"/>
          <w:color w:val="auto"/>
          <w:sz w:val="32"/>
          <w:szCs w:val="32"/>
        </w:rPr>
      </w:pPr>
    </w:p>
    <w:p w14:paraId="7589809D">
      <w:pPr>
        <w:rPr>
          <w:rFonts w:hint="eastAsia" w:ascii="仿宋_GB2312" w:eastAsia="仿宋_GB2312"/>
          <w:color w:val="auto"/>
          <w:sz w:val="32"/>
          <w:szCs w:val="32"/>
        </w:rPr>
      </w:pPr>
    </w:p>
    <w:p w14:paraId="64799B95">
      <w:pPr>
        <w:rPr>
          <w:rFonts w:hint="eastAsia" w:ascii="仿宋_GB2312" w:eastAsia="仿宋_GB2312"/>
          <w:color w:val="auto"/>
          <w:sz w:val="32"/>
          <w:szCs w:val="32"/>
        </w:rPr>
      </w:pPr>
    </w:p>
    <w:p w14:paraId="4FE53A55">
      <w:pPr>
        <w:rPr>
          <w:rFonts w:hint="eastAsia" w:ascii="仿宋_GB2312" w:eastAsia="仿宋_GB2312"/>
          <w:color w:val="auto"/>
          <w:sz w:val="32"/>
          <w:szCs w:val="32"/>
        </w:rPr>
      </w:pPr>
    </w:p>
    <w:p w14:paraId="25E7F2B2">
      <w:pPr>
        <w:rPr>
          <w:rFonts w:hint="eastAsia" w:ascii="仿宋_GB2312" w:eastAsia="仿宋_GB2312"/>
          <w:color w:val="auto"/>
          <w:sz w:val="32"/>
          <w:szCs w:val="32"/>
        </w:rPr>
      </w:pPr>
    </w:p>
    <w:p w14:paraId="2A7CEE88">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14:paraId="5CA4343E">
      <w:pPr>
        <w:rPr>
          <w:rFonts w:hint="eastAsia" w:ascii="仿宋_GB2312" w:eastAsia="仿宋_GB2312"/>
          <w:color w:val="auto"/>
          <w:sz w:val="32"/>
          <w:szCs w:val="32"/>
        </w:rPr>
      </w:pPr>
    </w:p>
    <w:p w14:paraId="6DFE9A16">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463.35pt;width:415.1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14:paraId="4627A9BC">
      <w:pPr>
        <w:jc w:val="center"/>
        <w:rPr>
          <w:rFonts w:hint="eastAsia" w:ascii="仿宋_GB2312" w:eastAsia="仿宋_GB2312"/>
          <w:color w:val="auto"/>
          <w:sz w:val="32"/>
          <w:szCs w:val="32"/>
        </w:rPr>
      </w:pPr>
    </w:p>
    <w:p w14:paraId="50EEEC4F">
      <w:pPr>
        <w:jc w:val="center"/>
        <w:rPr>
          <w:rFonts w:hint="eastAsia" w:ascii="仿宋_GB2312" w:eastAsia="仿宋_GB2312"/>
          <w:color w:val="auto"/>
          <w:sz w:val="32"/>
          <w:szCs w:val="32"/>
        </w:rPr>
      </w:pPr>
    </w:p>
    <w:p w14:paraId="7154EB82">
      <w:pPr>
        <w:jc w:val="center"/>
        <w:rPr>
          <w:rFonts w:hint="eastAsia" w:ascii="仿宋_GB2312" w:eastAsia="仿宋_GB2312"/>
          <w:color w:val="auto"/>
          <w:sz w:val="32"/>
          <w:szCs w:val="32"/>
        </w:rPr>
      </w:pPr>
    </w:p>
    <w:p w14:paraId="0E616C95">
      <w:pPr>
        <w:jc w:val="center"/>
        <w:rPr>
          <w:rFonts w:hint="eastAsia" w:ascii="仿宋_GB2312" w:eastAsia="仿宋_GB2312"/>
          <w:color w:val="auto"/>
          <w:sz w:val="32"/>
          <w:szCs w:val="32"/>
        </w:rPr>
      </w:pPr>
    </w:p>
    <w:p w14:paraId="7E5BB33A">
      <w:pPr>
        <w:jc w:val="center"/>
        <w:rPr>
          <w:rFonts w:hint="eastAsia" w:ascii="仿宋_GB2312" w:eastAsia="仿宋_GB2312"/>
          <w:color w:val="auto"/>
          <w:sz w:val="32"/>
          <w:szCs w:val="32"/>
        </w:rPr>
      </w:pPr>
    </w:p>
    <w:p w14:paraId="19616E93">
      <w:pPr>
        <w:numPr>
          <w:ilvl w:val="0"/>
          <w:numId w:val="0"/>
        </w:numPr>
        <w:rPr>
          <w:rFonts w:hint="eastAsia" w:ascii="黑体" w:hAnsi="黑体" w:eastAsia="黑体"/>
          <w:color w:val="auto"/>
          <w:sz w:val="32"/>
          <w:lang w:val="en-US" w:eastAsia="zh-CN"/>
        </w:rPr>
      </w:pP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14:paraId="42B01569">
      <w:pPr>
        <w:numPr>
          <w:ilvl w:val="0"/>
          <w:numId w:val="0"/>
        </w:numPr>
        <w:rPr>
          <w:rFonts w:hint="eastAsia" w:ascii="黑体" w:hAnsi="黑体" w:eastAsia="黑体"/>
          <w:color w:val="auto"/>
          <w:sz w:val="32"/>
        </w:rPr>
      </w:pPr>
    </w:p>
    <w:p w14:paraId="6AB0D301">
      <w:pP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仿宋_GB2312" w:hAnsi="仿宋_GB2312" w:eastAsia="仿宋_GB2312" w:cs="仿宋_GB2312"/>
          <w:color w:val="auto"/>
          <w:sz w:val="32"/>
        </w:rPr>
        <w:t>090100</w:t>
      </w:r>
      <w:r>
        <w:rPr>
          <w:rFonts w:hint="eastAsia" w:ascii="仿宋_GB2312" w:hAnsi="仿宋_GB2312" w:eastAsia="仿宋_GB2312" w:cs="仿宋_GB2312"/>
          <w:color w:val="auto"/>
          <w:sz w:val="32"/>
          <w:lang w:val="en-US" w:eastAsia="zh-CN"/>
        </w:rPr>
        <w:t xml:space="preserve"> </w:t>
      </w:r>
      <w:r>
        <w:rPr>
          <w:rFonts w:hint="eastAsia" w:ascii="仿宋_GB2312" w:hAnsi="Times New Roman" w:eastAsia="仿宋_GB2312" w:cs="Times New Roman"/>
          <w:color w:val="auto"/>
          <w:sz w:val="32"/>
          <w:szCs w:val="32"/>
          <w:lang w:val="en-US" w:eastAsia="zh-CN"/>
        </w:rPr>
        <w:t>研究制定贯彻执行税收、社会保险费和有关非税收入法律、法规、规章和规范性文件的具体实施办法</w:t>
      </w:r>
    </w:p>
    <w:p w14:paraId="312791DE">
      <w:pPr>
        <w:rPr>
          <w:rFonts w:hint="eastAsia" w:asciiTheme="minorEastAsia" w:hAnsiTheme="minorEastAsia" w:eastAsiaTheme="minorEastAsia" w:cstheme="minorEastAsia"/>
          <w:i w:val="0"/>
          <w:color w:val="000000"/>
          <w:kern w:val="0"/>
          <w:sz w:val="24"/>
          <w:szCs w:val="24"/>
          <w:u w:val="none"/>
          <w:lang w:val="en-US" w:eastAsia="zh-CN" w:bidi="ar"/>
        </w:rPr>
      </w:pPr>
    </w:p>
    <w:p w14:paraId="7B285986">
      <w:pPr>
        <w:jc w:val="center"/>
        <w:rPr>
          <w:color w:val="auto"/>
        </w:rPr>
      </w:pPr>
      <w:r>
        <w:rPr>
          <w:color w:val="auto"/>
        </w:rPr>
        <w:object>
          <v:shape id="_x0000_i1058" o:spt="75" type="#_x0000_t75" style="height:526.6pt;width:415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14:paraId="7CB46342">
      <w:pPr>
        <w:jc w:val="center"/>
        <w:rPr>
          <w:color w:val="auto"/>
        </w:rPr>
      </w:pPr>
    </w:p>
    <w:p w14:paraId="20C5C94E">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六、其他</w:t>
      </w:r>
    </w:p>
    <w:p w14:paraId="25CF0A84">
      <w:pPr>
        <w:numPr>
          <w:ilvl w:val="0"/>
          <w:numId w:val="0"/>
        </w:numPr>
        <w:rPr>
          <w:rFonts w:hint="eastAsia" w:ascii="仿宋_GB2312" w:hAnsi="仿宋" w:eastAsia="仿宋_GB2312"/>
          <w:color w:val="auto"/>
          <w:sz w:val="32"/>
          <w:szCs w:val="32"/>
          <w:lang w:eastAsia="zh-CN"/>
        </w:rPr>
      </w:pPr>
    </w:p>
    <w:p w14:paraId="62C5A850">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14:paraId="1A1C01E6">
      <w:pPr>
        <w:adjustRightInd w:val="0"/>
        <w:snapToGrid w:val="0"/>
        <w:spacing w:line="620" w:lineRule="exact"/>
        <w:rPr>
          <w:rFonts w:hint="eastAsia" w:ascii="仿宋_GB2312" w:eastAsia="仿宋_GB2312"/>
          <w:color w:val="auto"/>
          <w:sz w:val="32"/>
          <w:szCs w:val="32"/>
        </w:rPr>
      </w:pPr>
    </w:p>
    <w:p w14:paraId="04386C3C">
      <w:pPr>
        <w:jc w:val="center"/>
        <w:rPr>
          <w:color w:val="auto"/>
        </w:rPr>
      </w:pPr>
      <w:r>
        <w:rPr>
          <w:color w:val="auto"/>
        </w:rPr>
        <w:object>
          <v:shape id="_x0000_i1059" o:spt="75" type="#_x0000_t75" style="height:293.4pt;width:415.15pt;" o:ole="t" filled="f" o:preferrelative="t" stroked="f" coordsize="21600,21600">
            <v:path/>
            <v:fill on="f" focussize="0,0"/>
            <v:stroke on="f"/>
            <v:imagedata r:id="rId75" o:title=""/>
            <o:lock v:ext="edit" aspectratio="t"/>
            <w10:wrap type="none"/>
            <w10:anchorlock/>
          </v:shape>
          <o:OLEObject Type="Embed" ProgID="Visio.Drawing.15" ShapeID="_x0000_i1059" DrawAspect="Content" ObjectID="_1468075759" r:id="rId74">
            <o:LockedField>false</o:LockedField>
          </o:OLEObject>
        </w:object>
      </w:r>
    </w:p>
    <w:p w14:paraId="044D9810">
      <w:pPr>
        <w:jc w:val="center"/>
        <w:rPr>
          <w:color w:val="auto"/>
        </w:rPr>
      </w:pPr>
    </w:p>
    <w:p w14:paraId="351B3F62">
      <w:pPr>
        <w:jc w:val="center"/>
        <w:rPr>
          <w:color w:val="auto"/>
        </w:rPr>
      </w:pPr>
    </w:p>
    <w:p w14:paraId="431EE601">
      <w:pPr>
        <w:jc w:val="center"/>
        <w:rPr>
          <w:color w:val="auto"/>
        </w:rPr>
      </w:pPr>
    </w:p>
    <w:p w14:paraId="2D7E2FD3">
      <w:pPr>
        <w:jc w:val="center"/>
        <w:rPr>
          <w:color w:val="auto"/>
        </w:rPr>
      </w:pPr>
    </w:p>
    <w:p w14:paraId="0A6CA55F">
      <w:pPr>
        <w:jc w:val="center"/>
        <w:rPr>
          <w:color w:val="auto"/>
        </w:rPr>
      </w:pPr>
    </w:p>
    <w:p w14:paraId="5CDA71FD">
      <w:pPr>
        <w:jc w:val="center"/>
        <w:rPr>
          <w:color w:val="auto"/>
        </w:rPr>
      </w:pPr>
    </w:p>
    <w:p w14:paraId="1777AEF4">
      <w:pPr>
        <w:jc w:val="center"/>
        <w:rPr>
          <w:color w:val="auto"/>
        </w:rPr>
      </w:pPr>
    </w:p>
    <w:p w14:paraId="6DCDB704">
      <w:pPr>
        <w:jc w:val="center"/>
        <w:rPr>
          <w:color w:val="auto"/>
        </w:rPr>
      </w:pPr>
    </w:p>
    <w:p w14:paraId="58638BA1">
      <w:pPr>
        <w:jc w:val="center"/>
        <w:rPr>
          <w:color w:val="auto"/>
        </w:rPr>
      </w:pPr>
    </w:p>
    <w:p w14:paraId="7827CE36">
      <w:pPr>
        <w:jc w:val="center"/>
        <w:rPr>
          <w:color w:val="auto"/>
        </w:rPr>
      </w:pPr>
    </w:p>
    <w:p w14:paraId="1660163C">
      <w:pPr>
        <w:jc w:val="center"/>
        <w:rPr>
          <w:color w:val="auto"/>
        </w:rPr>
      </w:pPr>
    </w:p>
    <w:p w14:paraId="3ED0EE55">
      <w:pPr>
        <w:jc w:val="center"/>
        <w:rPr>
          <w:color w:val="auto"/>
        </w:rPr>
      </w:pPr>
    </w:p>
    <w:p w14:paraId="240F34FE">
      <w:pPr>
        <w:jc w:val="center"/>
        <w:rPr>
          <w:color w:val="auto"/>
        </w:rPr>
      </w:pPr>
    </w:p>
    <w:p w14:paraId="3132CC44">
      <w:pPr>
        <w:jc w:val="center"/>
        <w:rPr>
          <w:color w:val="auto"/>
        </w:rPr>
      </w:pPr>
    </w:p>
    <w:p w14:paraId="5B2760DE">
      <w:pPr>
        <w:jc w:val="center"/>
        <w:rPr>
          <w:color w:val="auto"/>
        </w:rPr>
      </w:pPr>
    </w:p>
    <w:p w14:paraId="59223754">
      <w:pPr>
        <w:jc w:val="center"/>
        <w:rPr>
          <w:color w:val="auto"/>
        </w:rPr>
      </w:pPr>
    </w:p>
    <w:p w14:paraId="784884EC">
      <w:pPr>
        <w:jc w:val="center"/>
        <w:rPr>
          <w:color w:val="auto"/>
        </w:rPr>
      </w:pPr>
    </w:p>
    <w:p w14:paraId="2555286D">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14:paraId="40ECD53E">
      <w:pPr>
        <w:rPr>
          <w:rFonts w:hint="eastAsia" w:ascii="仿宋_GB2312" w:eastAsia="仿宋_GB2312"/>
          <w:color w:val="auto"/>
          <w:sz w:val="32"/>
          <w:szCs w:val="32"/>
        </w:rPr>
      </w:pPr>
    </w:p>
    <w:p w14:paraId="75FC8580">
      <w:pPr>
        <w:jc w:val="center"/>
        <w:rPr>
          <w:i/>
          <w:iCs/>
          <w:color w:val="auto"/>
        </w:rPr>
      </w:pPr>
    </w:p>
    <w:p w14:paraId="30B27985">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174pt;width:150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p>
    <w:p w14:paraId="3277B2E3">
      <w:pPr>
        <w:jc w:val="center"/>
        <w:rPr>
          <w:rFonts w:hint="eastAsia" w:ascii="仿宋_GB2312" w:eastAsia="仿宋_GB2312"/>
          <w:color w:val="auto"/>
          <w:sz w:val="32"/>
          <w:szCs w:val="32"/>
        </w:rPr>
      </w:pPr>
    </w:p>
    <w:p w14:paraId="3EE401E7">
      <w:pPr>
        <w:jc w:val="center"/>
        <w:rPr>
          <w:rFonts w:hint="eastAsia" w:ascii="仿宋_GB2312" w:eastAsia="仿宋_GB2312"/>
          <w:color w:val="auto"/>
          <w:sz w:val="32"/>
          <w:szCs w:val="32"/>
        </w:rPr>
      </w:pPr>
    </w:p>
    <w:p w14:paraId="7AC1A609">
      <w:pPr>
        <w:jc w:val="center"/>
        <w:rPr>
          <w:rFonts w:hint="eastAsia" w:ascii="仿宋_GB2312" w:eastAsia="仿宋_GB2312"/>
          <w:color w:val="auto"/>
          <w:sz w:val="32"/>
          <w:szCs w:val="32"/>
        </w:rPr>
      </w:pPr>
    </w:p>
    <w:p w14:paraId="22422BA6">
      <w:pPr>
        <w:jc w:val="center"/>
        <w:rPr>
          <w:rFonts w:hint="eastAsia" w:ascii="仿宋_GB2312" w:eastAsia="仿宋_GB2312"/>
          <w:color w:val="auto"/>
          <w:sz w:val="32"/>
          <w:szCs w:val="32"/>
        </w:rPr>
      </w:pPr>
    </w:p>
    <w:p w14:paraId="6B35F923">
      <w:pPr>
        <w:jc w:val="center"/>
        <w:rPr>
          <w:rFonts w:hint="eastAsia" w:ascii="仿宋_GB2312" w:eastAsia="仿宋_GB2312"/>
          <w:color w:val="auto"/>
          <w:sz w:val="32"/>
          <w:szCs w:val="32"/>
        </w:rPr>
      </w:pPr>
    </w:p>
    <w:p w14:paraId="1655E829">
      <w:pPr>
        <w:jc w:val="center"/>
        <w:rPr>
          <w:rFonts w:hint="eastAsia" w:ascii="仿宋_GB2312" w:eastAsia="仿宋_GB2312"/>
          <w:color w:val="auto"/>
          <w:sz w:val="32"/>
          <w:szCs w:val="32"/>
        </w:rPr>
      </w:pPr>
    </w:p>
    <w:p w14:paraId="740EFC48">
      <w:pPr>
        <w:jc w:val="center"/>
        <w:rPr>
          <w:rFonts w:hint="eastAsia" w:ascii="仿宋_GB2312" w:eastAsia="仿宋_GB2312"/>
          <w:color w:val="auto"/>
          <w:sz w:val="32"/>
          <w:szCs w:val="32"/>
        </w:rPr>
      </w:pPr>
    </w:p>
    <w:p w14:paraId="01673553">
      <w:pPr>
        <w:jc w:val="center"/>
        <w:rPr>
          <w:rFonts w:hint="eastAsia" w:ascii="仿宋_GB2312" w:eastAsia="仿宋_GB2312"/>
          <w:color w:val="auto"/>
          <w:sz w:val="32"/>
          <w:szCs w:val="32"/>
        </w:rPr>
      </w:pPr>
    </w:p>
    <w:p w14:paraId="46C44139">
      <w:pPr>
        <w:jc w:val="center"/>
        <w:rPr>
          <w:rFonts w:hint="eastAsia" w:ascii="仿宋_GB2312" w:eastAsia="仿宋_GB2312"/>
          <w:color w:val="auto"/>
          <w:sz w:val="32"/>
          <w:szCs w:val="32"/>
        </w:rPr>
      </w:pPr>
    </w:p>
    <w:p w14:paraId="4918C7AD">
      <w:pPr>
        <w:jc w:val="center"/>
        <w:rPr>
          <w:rFonts w:hint="eastAsia" w:ascii="仿宋_GB2312" w:eastAsia="仿宋_GB2312"/>
          <w:color w:val="auto"/>
          <w:sz w:val="32"/>
          <w:szCs w:val="32"/>
        </w:rPr>
      </w:pPr>
    </w:p>
    <w:p w14:paraId="2C6720EF">
      <w:pPr>
        <w:jc w:val="center"/>
        <w:rPr>
          <w:rFonts w:hint="eastAsia" w:ascii="仿宋_GB2312" w:eastAsia="仿宋_GB2312"/>
          <w:color w:val="auto"/>
          <w:sz w:val="32"/>
          <w:szCs w:val="32"/>
        </w:rPr>
      </w:pPr>
    </w:p>
    <w:p w14:paraId="033DC316">
      <w:pPr>
        <w:jc w:val="center"/>
        <w:rPr>
          <w:rFonts w:hint="eastAsia" w:ascii="仿宋_GB2312" w:eastAsia="仿宋_GB2312"/>
          <w:color w:val="auto"/>
          <w:sz w:val="32"/>
          <w:szCs w:val="32"/>
        </w:rPr>
      </w:pPr>
    </w:p>
    <w:p w14:paraId="664EC748">
      <w:pPr>
        <w:jc w:val="center"/>
        <w:rPr>
          <w:rFonts w:hint="eastAsia" w:ascii="仿宋_GB2312" w:eastAsia="仿宋_GB2312"/>
          <w:color w:val="auto"/>
          <w:sz w:val="32"/>
          <w:szCs w:val="32"/>
        </w:rPr>
      </w:pPr>
    </w:p>
    <w:p w14:paraId="7040E949">
      <w:pPr>
        <w:jc w:val="both"/>
        <w:rPr>
          <w:rFonts w:hint="eastAsia" w:ascii="仿宋_GB2312" w:eastAsia="仿宋_GB2312"/>
          <w:color w:val="auto"/>
          <w:sz w:val="32"/>
          <w:szCs w:val="32"/>
        </w:rPr>
      </w:pPr>
    </w:p>
    <w:p w14:paraId="6E3A99EA">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14:paraId="28B75C1C">
      <w:pPr>
        <w:adjustRightInd w:val="0"/>
        <w:snapToGrid w:val="0"/>
        <w:jc w:val="left"/>
        <w:rPr>
          <w:rFonts w:hint="eastAsia" w:ascii="仿宋_GB2312" w:eastAsia="仿宋_GB2312"/>
          <w:color w:val="auto"/>
          <w:sz w:val="32"/>
          <w:szCs w:val="32"/>
        </w:rPr>
      </w:pPr>
    </w:p>
    <w:p w14:paraId="5000E6E9">
      <w:pPr>
        <w:adjustRightInd w:val="0"/>
        <w:snapToGrid w:val="0"/>
        <w:jc w:val="left"/>
        <w:rPr>
          <w:rFonts w:hint="eastAsia" w:ascii="仿宋_GB2312" w:eastAsia="仿宋_GB2312"/>
          <w:color w:val="auto"/>
          <w:sz w:val="32"/>
          <w:szCs w:val="32"/>
        </w:rPr>
      </w:pPr>
    </w:p>
    <w:p w14:paraId="632F4EDB">
      <w:pPr>
        <w:jc w:val="center"/>
        <w:rPr>
          <w:rFonts w:hint="eastAsia" w:ascii="黑体" w:hAnsi="黑体" w:eastAsia="黑体"/>
          <w:color w:val="auto"/>
          <w:sz w:val="32"/>
        </w:rPr>
      </w:pPr>
      <w:r>
        <w:rPr>
          <w:rFonts w:hint="eastAsia" w:ascii="黑体" w:hAnsi="黑体" w:eastAsia="黑体"/>
          <w:color w:val="auto"/>
          <w:sz w:val="32"/>
        </w:rPr>
        <w:object>
          <v:shape id="_x0000_i1061" o:spt="75" type="#_x0000_t75" style="height:174.95pt;width:415.15pt;" o:ole="t" filled="f" o:preferrelative="t" stroked="f" coordsize="21600,21600">
            <v:path/>
            <v:fill on="f" focussize="0,0"/>
            <v:stroke on="f"/>
            <v:imagedata r:id="rId79" o:title=""/>
            <o:lock v:ext="edit" aspectratio="f"/>
            <w10:wrap type="none"/>
            <w10:anchorlock/>
          </v:shape>
          <o:OLEObject Type="Embed" ProgID="Visio.Drawing.15" ShapeID="_x0000_i1061" DrawAspect="Content" ObjectID="_1468075761" r:id="rId78">
            <o:LockedField>false</o:LockedField>
          </o:OLEObject>
        </w:object>
      </w:r>
    </w:p>
    <w:p w14:paraId="52C19C7C">
      <w:pPr>
        <w:rPr>
          <w:rFonts w:hint="eastAsia" w:ascii="黑体" w:hAnsi="黑体" w:eastAsia="黑体"/>
          <w:color w:val="auto"/>
          <w:sz w:val="32"/>
        </w:rPr>
      </w:pPr>
    </w:p>
    <w:p w14:paraId="1BB0D8A0">
      <w:pPr>
        <w:jc w:val="both"/>
        <w:rPr>
          <w:rFonts w:hint="eastAsia"/>
          <w:color w:val="auto"/>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BCB1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EB7D8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EB7D8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ED3D0">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5C7A54"/>
    <w:multiLevelType w:val="singleLevel"/>
    <w:tmpl w:val="EC5C7A5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626602"/>
    <w:rsid w:val="006B1CD5"/>
    <w:rsid w:val="007351E9"/>
    <w:rsid w:val="01AC4CAE"/>
    <w:rsid w:val="03122B77"/>
    <w:rsid w:val="07081914"/>
    <w:rsid w:val="082509A4"/>
    <w:rsid w:val="0D5047DD"/>
    <w:rsid w:val="11DF25F2"/>
    <w:rsid w:val="129B552B"/>
    <w:rsid w:val="156D2500"/>
    <w:rsid w:val="183A7280"/>
    <w:rsid w:val="1D5B1BEF"/>
    <w:rsid w:val="1E38041E"/>
    <w:rsid w:val="1FD24240"/>
    <w:rsid w:val="1FFE710C"/>
    <w:rsid w:val="2A282713"/>
    <w:rsid w:val="2A890A2E"/>
    <w:rsid w:val="2EA64889"/>
    <w:rsid w:val="30443223"/>
    <w:rsid w:val="32752DD7"/>
    <w:rsid w:val="349C4015"/>
    <w:rsid w:val="37830D35"/>
    <w:rsid w:val="39A03B55"/>
    <w:rsid w:val="3B8C061B"/>
    <w:rsid w:val="3F4259D6"/>
    <w:rsid w:val="3FAFA273"/>
    <w:rsid w:val="43626602"/>
    <w:rsid w:val="446E1677"/>
    <w:rsid w:val="483769BE"/>
    <w:rsid w:val="492D756D"/>
    <w:rsid w:val="498A15BF"/>
    <w:rsid w:val="4B6F782D"/>
    <w:rsid w:val="4FBD60DC"/>
    <w:rsid w:val="50292D16"/>
    <w:rsid w:val="53582ADD"/>
    <w:rsid w:val="5509730D"/>
    <w:rsid w:val="56AC476D"/>
    <w:rsid w:val="602A2FEE"/>
    <w:rsid w:val="61EB138D"/>
    <w:rsid w:val="620D2B89"/>
    <w:rsid w:val="622056B0"/>
    <w:rsid w:val="624A2D88"/>
    <w:rsid w:val="64795BDF"/>
    <w:rsid w:val="64EC0BE8"/>
    <w:rsid w:val="65FE57F0"/>
    <w:rsid w:val="6F8F1169"/>
    <w:rsid w:val="714F34A3"/>
    <w:rsid w:val="71FD6508"/>
    <w:rsid w:val="721D3AB9"/>
    <w:rsid w:val="77CD27A2"/>
    <w:rsid w:val="78A74BFE"/>
    <w:rsid w:val="79EA3366"/>
    <w:rsid w:val="7C271598"/>
    <w:rsid w:val="7C57684A"/>
    <w:rsid w:val="7E260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2" Type="http://schemas.openxmlformats.org/officeDocument/2006/relationships/fontTable" Target="fontTable.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7.bin"/><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573</Words>
  <Characters>753</Characters>
  <Lines>0</Lines>
  <Paragraphs>0</Paragraphs>
  <TotalTime>3</TotalTime>
  <ScaleCrop>false</ScaleCrop>
  <LinksUpToDate>false</LinksUpToDate>
  <CharactersWithSpaces>789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2025-02-21T09:38:00Z</dcterms:created>
  <dc:creator>蔡倩雯</dc:creator>
  <cp:lastModifiedBy>user</cp:lastModifiedBy>
  <dcterms:modified xsi:type="dcterms:W3CDTF">2026-10-22T14:44:56Z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eyJoZGlkIjoiNzI1MzljODBiNDliMzEyMzFlZWNlN2EzYjU0N2YzMWEiLCJ1c2VySWQiOiIzNDMwNjYxODUifQ==</vt:lpwstr>
  </property>
  <property fmtid="{D5CDD505-2E9C-101B-9397-08002B2CF9AE}" pid="4" name="ICV">
    <vt:lpwstr>CD9DF3C9C7D44E7EAE6E0EBBFA0A40D6_13</vt:lpwstr>
  </property>
</Properties>
</file>