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国家税务总局陆河县税务局2026年4月政府采购意向公告</w:t>
      </w:r>
    </w:p>
    <w:p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8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为便于供应商及时了解政府采购信息，根据《财政部关于开展政府采购意向公开工作的通知》（财库〔2020〕10号）等有关规定，现将国家税务总局陆河县税务局2026年4月采购意向公开如下：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bookmarkEnd w:id="8"/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82"/>
        <w:gridCol w:w="3536"/>
        <w:gridCol w:w="1205"/>
        <w:gridCol w:w="970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意向公开表_序号_index_Table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意向公开表_采购需求名称_requirementName_Table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采购项目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2" w:name="意向公开表_采购需求概况_requirementInfo_Table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采购需求概况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3" w:name="意向公开表_预算金额_budgetAmount_Table"/>
            <w:bookmarkEnd w:id="3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预算金额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4" w:name="意向公开表_预计采购时间_purchaseDate_Table"/>
            <w:bookmarkEnd w:id="4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预计采购时间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5" w:name="意向公开表_备注_remarks_Table"/>
            <w:bookmarkEnd w:id="5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国家税务总局陆河县税务局2026年至2027年度食堂食材配送服务项目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为了加强陆河县税务局食堂管理，提升用餐环境和干部职工的用餐质量，此次采购项目为国家税务总局陆河县税务局2026年至2027年度食堂食材配送服务，服务期为一年，预算费用为150万元，费用预算内据实开支。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150.00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2026年4月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/>
        <w:jc w:val="right"/>
        <w:textAlignment w:val="auto"/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bookmarkStart w:id="6" w:name="组织部门3_ancestorName"/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>国家税务总局陆河县税务局</w:t>
      </w:r>
      <w:bookmarkEnd w:id="6"/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发布日期_publishTime_ymd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NjZiMDY4MjY5YzI3OTYyYWE0ZjhkYjM4Y2E3NDgifQ=="/>
  </w:docVars>
  <w:rsids>
    <w:rsidRoot w:val="00000000"/>
    <w:rsid w:val="05D74D3A"/>
    <w:rsid w:val="060C7C22"/>
    <w:rsid w:val="08B26C6B"/>
    <w:rsid w:val="09EB77F9"/>
    <w:rsid w:val="0C6752D9"/>
    <w:rsid w:val="1E4D5DAD"/>
    <w:rsid w:val="22137977"/>
    <w:rsid w:val="258306A0"/>
    <w:rsid w:val="378F40CB"/>
    <w:rsid w:val="4B584C65"/>
    <w:rsid w:val="543946E2"/>
    <w:rsid w:val="59745DBA"/>
    <w:rsid w:val="73D36B53"/>
    <w:rsid w:val="7B8F7BFF"/>
    <w:rsid w:val="97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Calibri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/>
      </w:tcPr>
    </w:tblStylePr>
    <w:tblStylePr w:type="band1Horz">
      <w:tcPr>
        <w:shd w:val="clear" w:color="FFFFFF" w:fill="F1F1F1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FFFFFF" w:fill="68A3D8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EEBF6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FFFFF" w:fill="F4B285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FFFF" w:fill="FFD864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band1Vert">
      <w:tcPr>
        <w:shd w:val="clear" w:color="FFFFFF" w:fill="898989"/>
      </w:tcPr>
    </w:tblStylePr>
    <w:tblStylePr w:type="band1Horz">
      <w:tcPr>
        <w:shd w:val="clear" w:color="FFFFFF" w:fill="898989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band1Vert">
      <w:tcPr>
        <w:shd w:val="clear" w:color="FFFFFF" w:fill="B3D1EB"/>
      </w:tcPr>
    </w:tblStylePr>
    <w:tblStylePr w:type="band1Horz">
      <w:tcPr>
        <w:shd w:val="clear" w:color="FFFFFF" w:fill="B3D1EB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band1Vert">
      <w:tcPr>
        <w:shd w:val="clear" w:color="FFFFFF" w:fill="F6C3A0"/>
      </w:tcPr>
    </w:tblStylePr>
    <w:tblStylePr w:type="band1Horz">
      <w:tcPr>
        <w:shd w:val="clear" w:color="FFFFFF" w:fill="F6C3A0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band1Vert">
      <w:tcPr>
        <w:shd w:val="clear" w:color="FFFFFF" w:fill="D5D5D5"/>
      </w:tcPr>
    </w:tblStylePr>
    <w:tblStylePr w:type="band1Horz">
      <w:tcPr>
        <w:shd w:val="clear" w:color="FFFFFF" w:fill="D5D5D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band1Vert">
      <w:tcPr>
        <w:shd w:val="clear" w:color="FFFFFF" w:fill="FEE289"/>
      </w:tcPr>
    </w:tblStylePr>
    <w:tblStylePr w:type="band1Horz">
      <w:tcPr>
        <w:shd w:val="clear" w:color="FFFFFF" w:fill="FEE289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band1Vert">
      <w:tcPr>
        <w:shd w:val="clear" w:color="FFFFFF" w:fill="A9BEE3"/>
      </w:tcPr>
    </w:tblStylePr>
    <w:tblStylePr w:type="band1Horz">
      <w:tcPr>
        <w:shd w:val="clear" w:color="FFFFFF" w:fill="A9BEE3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band1Vert">
      <w:tcPr>
        <w:shd w:val="clear" w:color="FFFFFF" w:fill="BCDBA8"/>
      </w:tcPr>
    </w:tblStylePr>
    <w:tblStylePr w:type="band1Horz">
      <w:tcPr>
        <w:shd w:val="clear" w:color="FFFFFF" w:fill="BCDBA8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DEAF6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BE5D6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EF2CA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D8E2F2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E1EFD8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E1EFD8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DEAF6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BE5D6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EF2CA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8E2F2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1EFD8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FFFFFF" w:fill="E1EFD8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/>
      </w:tcPr>
    </w:tblStylePr>
    <w:tblStylePr w:type="band1Horz">
      <w:tcPr>
        <w:shd w:val="clear" w:color="FFFFFF" w:fill="BEBEBE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/>
      </w:tcPr>
    </w:tblStylePr>
    <w:tblStylePr w:type="band1Horz">
      <w:tcPr>
        <w:shd w:val="clear" w:color="FFFFFF" w:fill="D5E5F4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/>
      </w:tcPr>
    </w:tblStylePr>
    <w:tblStylePr w:type="band1Horz">
      <w:tcPr>
        <w:shd w:val="clear" w:color="FFFFFF" w:fill="FADECB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/>
      </w:tcPr>
    </w:tblStylePr>
    <w:tblStylePr w:type="band1Horz">
      <w:tcPr>
        <w:shd w:val="clear" w:color="FFFFFF" w:fill="E8E8E8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E"/>
      </w:tcPr>
    </w:tblStylePr>
    <w:tblStylePr w:type="band1Horz">
      <w:tcPr>
        <w:shd w:val="clear" w:color="FFFFFF" w:fill="FFEFBE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0DBF0"/>
      </w:tcPr>
    </w:tblStylePr>
    <w:tblStylePr w:type="band1Horz">
      <w:tcPr>
        <w:shd w:val="clear" w:color="FFFFFF" w:fill="D0DBF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/>
      </w:tcPr>
    </w:tblStylePr>
    <w:tblStylePr w:type="band1Horz">
      <w:tcPr>
        <w:shd w:val="clear" w:color="FFFFFF" w:fill="DAEBCF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D86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E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FFFFF" w:fill="F4B28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285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FFFF" w:fill="FFD864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4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FFFFFF" w:fill="8EA9DB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EA9DB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FFFFFF" w:fill="D5E5F4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ADECB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FEFBE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0DBF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AEBCF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5E5F4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ADECB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FEFBE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0DBF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BCF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274</Characters>
  <Lines>0</Lines>
  <Paragraphs>0</Paragraphs>
  <TotalTime>1</TotalTime>
  <ScaleCrop>false</ScaleCrop>
  <LinksUpToDate>false</LinksUpToDate>
  <CharactersWithSpaces>294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19959</dc:creator>
  <cp:lastModifiedBy>苏婷</cp:lastModifiedBy>
  <dcterms:modified xsi:type="dcterms:W3CDTF">2026-02-28T07:47:10Z</dcterms:modified>
  <dc:title>国家税务总局政府采购意向公告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80E33FEC99BD4651AD6E3D56D9CF2A23</vt:lpwstr>
  </property>
  <property fmtid="{D5CDD505-2E9C-101B-9397-08002B2CF9AE}" pid="3" name="KSOProductBuildVer">
    <vt:lpwstr>2052-11.8.2.10158</vt:lpwstr>
  </property>
</Properties>
</file>