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sz w:val="36"/>
          <w:szCs w:val="36"/>
          <w:highlight w:val="none"/>
          <w:lang w:eastAsia="zh-CN"/>
        </w:rPr>
      </w:pPr>
      <w:r>
        <w:rPr>
          <w:rFonts w:hint="eastAsia" w:ascii="方正小标宋简体" w:hAnsi="宋体" w:eastAsia="方正小标宋简体"/>
          <w:sz w:val="36"/>
          <w:szCs w:val="36"/>
          <w:highlight w:val="none"/>
          <w:lang w:eastAsia="zh-CN"/>
        </w:rPr>
        <w:t>国家税务总局珠海市税务局</w:t>
      </w:r>
    </w:p>
    <w:p>
      <w:pPr>
        <w:adjustRightInd w:val="0"/>
        <w:snapToGrid w:val="0"/>
        <w:spacing w:line="580" w:lineRule="exact"/>
        <w:jc w:val="center"/>
        <w:rPr>
          <w:rFonts w:hint="eastAsia" w:ascii="方正小标宋简体" w:hAnsi="宋体" w:eastAsia="方正小标宋简体"/>
          <w:sz w:val="36"/>
          <w:szCs w:val="36"/>
          <w:highlight w:val="none"/>
        </w:rPr>
      </w:pPr>
      <w:bookmarkStart w:id="0" w:name="_GoBack"/>
      <w:bookmarkEnd w:id="0"/>
      <w:r>
        <w:rPr>
          <w:rFonts w:hint="eastAsia" w:ascii="方正小标宋简体" w:hAnsi="宋体" w:eastAsia="方正小标宋简体"/>
          <w:sz w:val="36"/>
          <w:szCs w:val="36"/>
          <w:highlight w:val="none"/>
        </w:rPr>
        <w:t>税务行政职权运行流程图</w:t>
      </w:r>
    </w:p>
    <w:p>
      <w:pPr>
        <w:rPr>
          <w:rFonts w:hint="eastAsia" w:ascii="仿宋_GB2312" w:eastAsia="仿宋_GB2312"/>
          <w:sz w:val="32"/>
          <w:szCs w:val="32"/>
        </w:rPr>
      </w:pPr>
    </w:p>
    <w:p>
      <w:pPr>
        <w:rPr>
          <w:rFonts w:hint="eastAsia" w:ascii="仿宋_GB2312" w:eastAsia="仿宋_GB2312"/>
          <w:sz w:val="32"/>
          <w:szCs w:val="32"/>
        </w:rPr>
      </w:pPr>
      <w:r>
        <w:rPr>
          <w:rFonts w:hint="eastAsia" w:ascii="仿宋_GB2312" w:eastAsia="仿宋_GB2312"/>
          <w:sz w:val="32"/>
          <w:szCs w:val="32"/>
        </w:rPr>
        <w:t>060</w:t>
      </w:r>
      <w:r>
        <w:rPr>
          <w:rFonts w:hint="eastAsia" w:ascii="仿宋_GB2312" w:eastAsia="仿宋_GB2312"/>
          <w:sz w:val="32"/>
          <w:szCs w:val="32"/>
          <w:lang w:val="en-US" w:eastAsia="zh-CN"/>
        </w:rPr>
        <w:t>2</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境外注册的中资控股企业依据实际管理机构标准判定为中国居民企业的认定</w:t>
      </w:r>
    </w:p>
    <w:p>
      <w:pPr>
        <w:rPr>
          <w:rFonts w:hint="eastAsia" w:ascii="仿宋_GB2312" w:eastAsia="仿宋_GB2312"/>
          <w:sz w:val="32"/>
          <w:szCs w:val="32"/>
        </w:rPr>
      </w:pPr>
    </w:p>
    <w:p>
      <w:pPr>
        <w:rPr>
          <w:rFonts w:hint="eastAsia" w:ascii="仿宋_GB2312" w:eastAsia="仿宋_GB2312"/>
          <w:sz w:val="32"/>
          <w:szCs w:val="32"/>
          <w:lang w:eastAsia="zh-CN"/>
        </w:rPr>
      </w:pPr>
      <w:r>
        <w:rPr>
          <w:rFonts w:hint="eastAsia" w:ascii="仿宋_GB2312" w:eastAsia="仿宋_GB2312"/>
          <w:sz w:val="32"/>
          <w:szCs w:val="32"/>
          <w:lang w:eastAsia="zh-CN"/>
        </w:rPr>
        <w:t>依申请认定程序：</w:t>
      </w:r>
    </w:p>
    <w:p>
      <w:pPr>
        <w:rPr>
          <w:rFonts w:hint="eastAsia" w:ascii="仿宋_GB2312" w:eastAsia="仿宋_GB2312"/>
          <w:color w:val="FF0000"/>
          <w:sz w:val="32"/>
          <w:szCs w:val="32"/>
        </w:rPr>
      </w:pPr>
    </w:p>
    <w:p>
      <w:pPr>
        <w:widowControl/>
        <w:overflowPunct w:val="0"/>
        <w:autoSpaceDE w:val="0"/>
        <w:autoSpaceDN w:val="0"/>
        <w:adjustRightInd w:val="0"/>
        <w:jc w:val="center"/>
        <w:textAlignment w:val="baseline"/>
        <w:rPr>
          <w:rFonts w:hint="eastAsia" w:ascii="仿宋_GB2312" w:eastAsia="仿宋_GB2312"/>
          <w:sz w:val="32"/>
          <w:szCs w:val="32"/>
        </w:rPr>
      </w:pPr>
      <w:r>
        <w:rPr>
          <w:rFonts w:hint="eastAsia" w:ascii="仿宋_GB2312" w:eastAsia="仿宋_GB2312"/>
          <w:sz w:val="32"/>
          <w:szCs w:val="32"/>
        </w:rPr>
        <w:object>
          <v:shape id="_x0000_i1025" o:spt="75" type="#_x0000_t75" style="height:357.95pt;width:328pt;" o:ole="t" filled="f" o:preferrelative="t" stroked="f" coordsize="21600,21600">
            <v:path/>
            <v:fill on="f" focussize="0,0"/>
            <v:stroke on="f"/>
            <v:imagedata r:id="rId6" o:title=""/>
            <o:lock v:ext="edit" aspectratio="t"/>
            <w10:wrap type="none"/>
            <w10:anchorlock/>
          </v:shape>
          <o:OLEObject Type="Embed" ProgID="Visio.Drawing.15" ShapeID="_x0000_i1025" DrawAspect="Content" ObjectID="_1468075725" r:id="rId5">
            <o:LockedField>false</o:LockedField>
          </o:OLEObject>
        </w:object>
      </w:r>
    </w:p>
    <w:p>
      <w:pPr>
        <w:rPr>
          <w:rFonts w:hint="eastAsia" w:ascii="仿宋_GB2312" w:eastAsia="仿宋_GB2312"/>
          <w:sz w:val="32"/>
          <w:szCs w:val="32"/>
          <w:lang w:eastAsia="zh-CN"/>
        </w:rPr>
      </w:pPr>
      <w:r>
        <w:rPr>
          <w:rFonts w:hint="eastAsia" w:ascii="仿宋_GB2312" w:eastAsia="仿宋_GB2312"/>
          <w:sz w:val="32"/>
          <w:szCs w:val="32"/>
        </w:rPr>
        <w:br w:type="page"/>
      </w:r>
      <w:r>
        <w:rPr>
          <w:rFonts w:hint="eastAsia" w:ascii="仿宋_GB2312" w:eastAsia="仿宋_GB2312"/>
          <w:sz w:val="32"/>
          <w:szCs w:val="32"/>
          <w:lang w:eastAsia="zh-CN"/>
        </w:rPr>
        <w:t>依职权认定程序：</w:t>
      </w:r>
    </w:p>
    <w:p>
      <w:pPr>
        <w:rPr>
          <w:rFonts w:hint="eastAsia" w:ascii="仿宋_GB2312" w:eastAsia="仿宋_GB2312"/>
          <w:sz w:val="32"/>
          <w:szCs w:val="32"/>
          <w:lang w:eastAsia="zh-CN"/>
        </w:rPr>
      </w:pPr>
    </w:p>
    <w:p>
      <w:pPr>
        <w:jc w:val="center"/>
        <w:rPr>
          <w:rFonts w:hint="eastAsia" w:ascii="仿宋_GB2312" w:eastAsia="仿宋_GB2312"/>
          <w:sz w:val="32"/>
          <w:szCs w:val="32"/>
          <w:lang w:eastAsia="zh-CN"/>
        </w:rPr>
      </w:pPr>
      <w:r>
        <w:rPr>
          <w:rFonts w:hint="eastAsia" w:ascii="仿宋_GB2312" w:eastAsia="仿宋_GB2312"/>
          <w:sz w:val="32"/>
          <w:szCs w:val="32"/>
        </w:rPr>
        <w:object>
          <v:shape id="_x0000_i1026" o:spt="75" type="#_x0000_t75" style="height:357.95pt;width:328pt;" o:ole="t" filled="f" o:preferrelative="t" stroked="f" coordsize="21600,21600">
            <v:path/>
            <v:fill on="f" focussize="0,0"/>
            <v:stroke on="f"/>
            <v:imagedata r:id="rId8" o:title=""/>
            <o:lock v:ext="edit" aspectratio="t"/>
            <w10:wrap type="none"/>
            <w10:anchorlock/>
          </v:shape>
          <o:OLEObject Type="Embed" ProgID="Visio.Drawing.15" ShapeID="_x0000_i1026" DrawAspect="Content" ObjectID="_1468075726" r:id="rId7">
            <o:LockedField>false</o:LockedField>
          </o:OLEObject>
        </w:object>
      </w:r>
    </w:p>
    <w:p>
      <w:pPr>
        <w:rPr>
          <w:rFonts w:hint="eastAsia" w:ascii="仿宋_GB2312" w:eastAsia="仿宋_GB2312"/>
          <w:sz w:val="32"/>
          <w:szCs w:val="32"/>
          <w:lang w:eastAsia="zh-CN"/>
        </w:rPr>
      </w:pP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050</w:t>
      </w:r>
      <w:r>
        <w:rPr>
          <w:rFonts w:hint="eastAsia" w:ascii="仿宋_GB2312" w:eastAsia="仿宋_GB2312"/>
          <w:color w:val="auto"/>
          <w:sz w:val="32"/>
          <w:szCs w:val="32"/>
        </w:rPr>
        <w:t>0</w:t>
      </w:r>
      <w:r>
        <w:rPr>
          <w:rFonts w:hint="eastAsia" w:ascii="仿宋_GB2312" w:eastAsia="仿宋_GB2312"/>
          <w:color w:val="auto"/>
          <w:sz w:val="32"/>
          <w:szCs w:val="32"/>
        </w:rPr>
        <w:tab/>
      </w:r>
      <w:r>
        <w:rPr>
          <w:rFonts w:hint="eastAsia" w:ascii="仿宋_GB2312" w:eastAsia="仿宋_GB2312"/>
          <w:color w:val="auto"/>
          <w:sz w:val="32"/>
          <w:szCs w:val="32"/>
        </w:rPr>
        <w:t>依法实施税收相关数据交换和共享</w:t>
      </w:r>
    </w:p>
    <w:p>
      <w:pPr>
        <w:adjustRightInd w:val="0"/>
        <w:snapToGrid w:val="0"/>
        <w:spacing w:line="620" w:lineRule="exact"/>
        <w:rPr>
          <w:rFonts w:hint="eastAsia" w:ascii="仿宋_GB2312" w:eastAsia="仿宋_GB2312"/>
          <w:color w:val="auto"/>
          <w:sz w:val="32"/>
          <w:szCs w:val="32"/>
        </w:rPr>
      </w:pPr>
    </w:p>
    <w:p>
      <w:pPr>
        <w:widowControl/>
        <w:overflowPunct w:val="0"/>
        <w:autoSpaceDE w:val="0"/>
        <w:autoSpaceDN w:val="0"/>
        <w:adjustRightInd w:val="0"/>
        <w:jc w:val="center"/>
        <w:textAlignment w:val="baseline"/>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220.5pt;width:347.25pt;" o:ole="t" filled="f" o:preferrelative="t" stroked="f" coordsize="21600,21600">
            <v:path/>
            <v:fill on="f" focussize="0,0"/>
            <v:stroke on="f"/>
            <v:imagedata r:id="rId10" o:title=""/>
            <o:lock v:ext="edit" aspectratio="f"/>
            <w10:wrap type="none"/>
            <w10:anchorlock/>
          </v:shape>
          <o:OLEObject Type="Embed" ProgID="Visio.Drawing.15" ShapeID="_x0000_i1027" DrawAspect="Content" ObjectID="_1468075727" r:id="rId9">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06</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对本系统贯彻落实上级重大决策部署情况和税收执法活动进行监督检查</w:t>
      </w:r>
    </w:p>
    <w:p>
      <w:pPr>
        <w:adjustRightInd w:val="0"/>
        <w:snapToGrid w:val="0"/>
        <w:spacing w:line="620" w:lineRule="exact"/>
        <w:rPr>
          <w:rFonts w:hint="eastAsia" w:ascii="仿宋_GB2312" w:eastAsia="仿宋_GB2312"/>
          <w:color w:val="auto"/>
          <w:sz w:val="32"/>
          <w:szCs w:val="32"/>
        </w:rPr>
      </w:pPr>
    </w:p>
    <w:p>
      <w:pPr>
        <w:adjustRightInd w:val="0"/>
        <w:snapToGrid w:val="0"/>
        <w:jc w:val="center"/>
        <w:rPr>
          <w:rFonts w:hint="eastAsia" w:ascii="仿宋_GB2312" w:hAnsi="仿宋" w:eastAsia="仿宋_GB2312"/>
          <w:color w:val="auto"/>
          <w:sz w:val="32"/>
          <w:szCs w:val="32"/>
        </w:rPr>
      </w:pPr>
    </w:p>
    <w:p>
      <w:pPr>
        <w:tabs>
          <w:tab w:val="left" w:pos="1103"/>
        </w:tabs>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41.5pt;width:128.25pt;" o:ole="t" filled="f" o:preferrelative="t" stroked="f" coordsize="21600,21600">
            <v:path/>
            <v:fill on="f" focussize="0,0"/>
            <v:stroke on="f"/>
            <v:imagedata r:id="rId12" o:title=""/>
            <o:lock v:ext="edit" aspectratio="f"/>
            <w10:wrap type="none"/>
            <w10:anchorlock/>
          </v:shape>
          <o:OLEObject Type="Embed" ProgID="Visio.Drawing.15" ShapeID="_x0000_i1028" DrawAspect="Content" ObjectID="_1468075728" r:id="rId1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9" o:spt="75" type="#_x0000_t75" style="height:283.6pt;width:442.9pt;" o:ole="t" filled="f" o:preferrelative="t" stroked="f" coordsize="21600,21600">
            <v:path/>
            <v:fill on="f" focussize="0,0"/>
            <v:stroke on="f"/>
            <v:imagedata r:id="rId14" o:title=""/>
            <o:lock v:ext="edit" aspectratio="f"/>
            <w10:wrap type="none"/>
            <w10:anchorlock/>
          </v:shape>
          <o:OLEObject Type="Embed" ProgID="Visio.Drawing.15" ShapeID="_x0000_i1029" DrawAspect="Content" ObjectID="_1468075729" r:id="rId1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tabs>
          <w:tab w:val="left" w:pos="1103"/>
        </w:tabs>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0" o:spt="75" type="#_x0000_t75" style="height:384pt;width:360.75pt;" o:ole="t" filled="f" o:preferrelative="t" stroked="f" coordsize="21600,21600">
            <v:path/>
            <v:fill on="f" focussize="0,0"/>
            <v:stroke on="f"/>
            <v:imagedata r:id="rId16" o:title=""/>
            <o:lock v:ext="edit" aspectratio="f"/>
            <w10:wrap type="none"/>
            <w10:anchorlock/>
          </v:shape>
          <o:OLEObject Type="Embed" ProgID="Visio.Drawing.15" ShapeID="_x0000_i1030" DrawAspect="Content" ObjectID="_1468075730" r:id="rId1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对汇总缴纳增值税的核准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1" o:spt="75" type="#_x0000_t75" style="height:270.25pt;width:438.4pt;" o:ole="t" filled="f" o:preferrelative="t" stroked="f" coordsize="21600,21600">
            <v:path/>
            <v:fill on="f" focussize="0,0"/>
            <v:stroke on="f"/>
            <v:imagedata r:id="rId18" o:title=""/>
            <o:lock v:ext="edit" aspectratio="f"/>
            <w10:wrap type="none"/>
            <w10:anchorlock/>
          </v:shape>
          <o:OLEObject Type="Embed" ProgID="Visio.Drawing.15" ShapeID="_x0000_i1031" DrawAspect="Content" ObjectID="_1468075731" r:id="rId17">
            <o:LockedField>false</o:LockedField>
          </o:OLEObject>
        </w:object>
      </w: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tabs>
          <w:tab w:val="left" w:pos="1103"/>
        </w:tabs>
        <w:rPr>
          <w:color w:val="auto"/>
        </w:rPr>
      </w:pPr>
      <w:r>
        <w:rPr>
          <w:color w:val="auto"/>
        </w:rPr>
        <w:object>
          <v:shape id="_x0000_i1032" o:spt="75" type="#_x0000_t75" style="height:356.8pt;width:395.75pt;" o:ole="t" filled="f" o:preferrelative="t" stroked="f" coordsize="21600,21600">
            <v:path/>
            <v:fill on="f" focussize="0,0"/>
            <v:stroke on="f"/>
            <v:imagedata r:id="rId20" o:title=""/>
            <o:lock v:ext="edit" aspectratio="t"/>
            <w10:wrap type="none"/>
            <w10:anchorlock/>
          </v:shape>
          <o:OLEObject Type="Embed" ProgID="Visio.Drawing.15" ShapeID="_x0000_i1032" DrawAspect="Content" ObjectID="_1468075732" r:id="rId19">
            <o:LockedField>false</o:LockedField>
          </o:OLEObject>
        </w:object>
      </w:r>
    </w:p>
    <w:p>
      <w:pPr>
        <w:rPr>
          <w:color w:val="auto"/>
        </w:rPr>
      </w:pPr>
      <w:r>
        <w:rPr>
          <w:color w:val="auto"/>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对汇总缴纳消费税的核准</w:t>
      </w:r>
    </w:p>
    <w:p>
      <w:pPr>
        <w:rPr>
          <w:rFonts w:hint="eastAsia" w:ascii="仿宋_GB2312" w:hAnsi="仿宋" w:eastAsia="仿宋_GB2312"/>
          <w:color w:val="auto"/>
          <w:sz w:val="32"/>
          <w:szCs w:val="32"/>
        </w:rPr>
      </w:pPr>
    </w:p>
    <w:p>
      <w:pPr>
        <w:tabs>
          <w:tab w:val="left" w:pos="1103"/>
        </w:tabs>
        <w:rPr>
          <w:color w:val="auto"/>
        </w:rPr>
      </w:pPr>
      <w:r>
        <w:rPr>
          <w:color w:val="auto"/>
        </w:rPr>
        <w:object>
          <v:shape id="_x0000_i1033" o:spt="75" type="#_x0000_t75" style="height:300.55pt;width:415.65pt;" o:ole="t" filled="f" o:preferrelative="t" stroked="f" coordsize="21600,21600">
            <v:path/>
            <v:fill on="f" focussize="0,0"/>
            <v:stroke on="f"/>
            <v:imagedata r:id="rId22" o:title=""/>
            <o:lock v:ext="edit" aspectratio="t"/>
            <w10:wrap type="none"/>
            <w10:anchorlock/>
          </v:shape>
          <o:OLEObject Type="Embed" ProgID="Visio.Drawing.15" ShapeID="_x0000_i1033" DrawAspect="Content" ObjectID="_1468075733" r:id="rId21">
            <o:LockedField>false</o:LockedField>
          </o:OLEObject>
        </w:object>
      </w:r>
    </w:p>
    <w:p>
      <w:pPr>
        <w:rPr>
          <w:color w:val="auto"/>
        </w:rPr>
      </w:pPr>
      <w:r>
        <w:rPr>
          <w:color w:val="auto"/>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01040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单边预约定价安排谈签（含续签）</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一般程序：</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4" o:spt="75" type="#_x0000_t75" style="height:598.85pt;width:719.65pt;" o:ole="t" filled="f" o:preferrelative="t" stroked="f" coordsize="21600,21600">
            <v:path/>
            <v:fill on="f" focussize="0,0"/>
            <v:stroke on="f"/>
            <v:imagedata r:id="rId24" o:title=""/>
            <o:lock v:ext="edit" aspectratio="t"/>
            <w10:wrap type="none"/>
            <w10:anchorlock/>
          </v:shape>
          <o:OLEObject Type="Embed" ProgID="Visio.Drawing.15" ShapeID="_x0000_i1034" DrawAspect="Content" ObjectID="_1468075734" r:id="rId23">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简易程序：</w:t>
      </w:r>
    </w:p>
    <w:p>
      <w:pPr>
        <w:rPr>
          <w:rFonts w:hint="eastAsia" w:ascii="仿宋_GB2312" w:hAnsi="仿宋" w:eastAsia="仿宋_GB2312"/>
          <w:color w:val="auto"/>
          <w:sz w:val="32"/>
          <w:szCs w:val="32"/>
        </w:rPr>
      </w:pPr>
    </w:p>
    <w:p>
      <w:pPr>
        <w:adjustRightInd w:val="0"/>
        <w:snapToGrid w:val="0"/>
        <w:jc w:val="center"/>
        <w:rPr>
          <w:rFonts w:hint="eastAsia" w:eastAsia="仿宋_GB2312"/>
          <w:color w:val="auto"/>
          <w:sz w:val="32"/>
          <w:szCs w:val="22"/>
        </w:rPr>
      </w:pPr>
      <w:r>
        <w:rPr>
          <w:rFonts w:hint="eastAsia" w:eastAsia="仿宋_GB2312"/>
          <w:color w:val="auto"/>
          <w:sz w:val="32"/>
          <w:szCs w:val="22"/>
        </w:rPr>
        <w:object>
          <v:shape id="_x0000_i1035" o:spt="75" type="#_x0000_t75" style="height:261pt;width:237.75pt;" o:ole="t" filled="f" o:preferrelative="t" stroked="f" coordsize="21600,21600">
            <v:path/>
            <v:fill on="f" focussize="0,0"/>
            <v:stroke on="f"/>
            <v:imagedata r:id="rId26" o:title=""/>
            <o:lock v:ext="edit" aspectratio="f"/>
            <w10:wrap type="none"/>
            <w10:anchorlock/>
          </v:shape>
          <o:OLEObject Type="Embed" ProgID="Visio.Drawing.15" ShapeID="_x0000_i1035" DrawAspect="Content" ObjectID="_1468075735" r:id="rId2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出口货物劳务及应税服务退（免）税办理</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6" o:spt="75" type="#_x0000_t75" style="height:466.6pt;width:360.8pt;" o:ole="t" filled="f" o:preferrelative="t" stroked="f" coordsize="21600,21600">
            <v:path/>
            <v:fill on="f" focussize="0,0"/>
            <v:stroke on="f"/>
            <v:imagedata r:id="rId28" o:title=""/>
            <o:lock v:ext="edit" aspectratio="t"/>
            <w10:wrap type="none"/>
            <w10:anchorlock/>
          </v:shape>
          <o:OLEObject Type="Embed" ProgID="Visio.Drawing.15" ShapeID="_x0000_i1036" DrawAspect="Content" ObjectID="_1468075736" r:id="rId2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spacing w:line="288"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出口退（免）税相关证明出具</w:t>
      </w:r>
    </w:p>
    <w:p>
      <w:pPr>
        <w:spacing w:line="288" w:lineRule="auto"/>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7" o:spt="75" type="#_x0000_t75" style="height:489pt;width:384pt;" o:ole="t" filled="f" o:preferrelative="t" stroked="f" coordsize="21600,21600">
            <v:path/>
            <v:fill on="f" focussize="0,0"/>
            <v:stroke on="f"/>
            <v:imagedata r:id="rId30" o:title=""/>
            <o:lock v:ext="edit" aspectratio="t"/>
            <w10:wrap type="none"/>
            <w10:anchorlock/>
          </v:shape>
          <o:OLEObject Type="Embed" ProgID="Visio.Drawing.15" ShapeID="_x0000_i1037" DrawAspect="Content" ObjectID="_1468075737" r:id="rId2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出口退（免）税企业分类管理评定</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8" o:spt="75" type="#_x0000_t75" style="height:307.5pt;width:306pt;" o:ole="t" filled="f" o:preferrelative="t" stroked="f" coordsize="21600,21600">
            <v:path/>
            <v:fill on="f" focussize="0,0"/>
            <v:stroke on="f"/>
            <v:imagedata r:id="rId32" o:title=""/>
            <o:lock v:ext="edit" aspectratio="f"/>
            <w10:wrap type="none"/>
            <w10:anchorlock/>
          </v:shape>
          <o:OLEObject Type="Embed" ProgID="Visio.Drawing.15" ShapeID="_x0000_i1038" DrawAspect="Content" ObjectID="_1468075738" r:id="rId31">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hint="eastAsia" w:eastAsia="仿宋_GB2312"/>
          <w:color w:val="auto"/>
          <w:sz w:val="32"/>
          <w:szCs w:val="22"/>
        </w:rPr>
      </w:pPr>
    </w:p>
    <w:p>
      <w:pPr>
        <w:rPr>
          <w:rFonts w:eastAsia="仿宋_GB2312"/>
          <w:color w:val="auto"/>
          <w:sz w:val="32"/>
          <w:szCs w:val="22"/>
        </w:rPr>
      </w:pPr>
      <w:r>
        <w:rPr>
          <w:rFonts w:eastAsia="仿宋_GB2312"/>
          <w:sz w:val="32"/>
          <w:szCs w:val="22"/>
        </w:rPr>
        <w:object>
          <v:shape id="_x0000_i1039" o:spt="75" type="#_x0000_t75" style="height:349.6pt;width:448.9pt;" o:ole="t" filled="f" o:preferrelative="t" stroked="f" coordsize="21600,21600">
            <v:path/>
            <v:fill on="f" focussize="0,0"/>
            <v:stroke on="f"/>
            <v:imagedata r:id="rId34" o:title=""/>
            <o:lock v:ext="edit" aspectratio="f"/>
            <w10:wrap type="none"/>
            <w10:anchorlock/>
          </v:shape>
          <o:OLEObject Type="Embed" ProgID="Visio.Drawing.15" ShapeID="_x0000_i1039" DrawAspect="Content" ObjectID="_1468075739" r:id="rId33">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09</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税收情报交换</w:t>
      </w:r>
    </w:p>
    <w:p>
      <w:pPr>
        <w:spacing w:line="360" w:lineRule="auto"/>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161.35pt;width:435.85pt;" o:ole="t" filled="f" o:preferrelative="t" stroked="f" coordsize="21600,21600">
            <v:path/>
            <v:fill on="f" focussize="0,0"/>
            <v:stroke on="f"/>
            <v:imagedata r:id="rId36" o:title=""/>
            <o:lock v:ext="edit" aspectratio="f"/>
            <w10:wrap type="none"/>
            <w10:anchorlock/>
          </v:shape>
          <o:OLEObject Type="Embed" ProgID="Visio.Drawing.15" ShapeID="_x0000_i1040" DrawAspect="Content" ObjectID="_1468075740" r:id="rId3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011900</w:t>
      </w:r>
      <w:r>
        <w:rPr>
          <w:rFonts w:hint="eastAsia" w:ascii="仿宋_GB2312" w:eastAsia="仿宋_GB2312"/>
          <w:color w:val="auto"/>
          <w:sz w:val="32"/>
          <w:szCs w:val="32"/>
        </w:rPr>
        <w:tab/>
      </w:r>
      <w:r>
        <w:rPr>
          <w:rFonts w:hint="eastAsia" w:ascii="仿宋_GB2312" w:eastAsia="仿宋_GB2312"/>
          <w:color w:val="auto"/>
          <w:sz w:val="32"/>
          <w:szCs w:val="32"/>
        </w:rPr>
        <w:t>委托代征</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41" o:spt="75" type="#_x0000_t75" style="height:329pt;width:414.65pt;" o:ole="t" filled="f" o:preferrelative="t" stroked="f" coordsize="21600,21600">
            <v:path/>
            <v:fill on="f" focussize="0,0"/>
            <v:stroke on="f"/>
            <v:imagedata r:id="rId38" o:title=""/>
            <o:lock v:ext="edit" aspectratio="f"/>
            <w10:wrap type="none"/>
            <w10:anchorlock/>
          </v:shape>
          <o:OLEObject Type="Embed" ProgID="Visio.Drawing.15" ShapeID="_x0000_i1041" DrawAspect="Content" ObjectID="_1468075741" r:id="rId3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w:t>
      </w:r>
      <w:r>
        <w:rPr>
          <w:rFonts w:hint="eastAsia" w:ascii="仿宋_GB2312" w:eastAsia="仿宋_GB2312"/>
          <w:color w:val="auto"/>
          <w:sz w:val="32"/>
          <w:szCs w:val="32"/>
          <w:lang w:val="en-US" w:eastAsia="zh-CN"/>
        </w:rPr>
        <w:t>81000</w:t>
      </w:r>
      <w:r>
        <w:rPr>
          <w:rFonts w:hint="eastAsia" w:ascii="仿宋_GB2312" w:eastAsia="仿宋_GB2312"/>
          <w:color w:val="auto"/>
          <w:sz w:val="32"/>
          <w:szCs w:val="32"/>
        </w:rPr>
        <w:tab/>
      </w:r>
      <w:r>
        <w:rPr>
          <w:rFonts w:hint="eastAsia" w:ascii="仿宋_GB2312" w:eastAsia="仿宋_GB2312"/>
          <w:color w:val="auto"/>
          <w:sz w:val="32"/>
          <w:szCs w:val="32"/>
        </w:rPr>
        <w:t>通知出入境管理机关阻止欠税人出境</w:t>
      </w:r>
    </w:p>
    <w:p>
      <w:pPr>
        <w:spacing w:line="360" w:lineRule="auto"/>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object>
          <v:shape id="_x0000_i1042" o:spt="75" type="#_x0000_t75" style="height:277.1pt;width:415.45pt;" o:ole="t" filled="f" o:preferrelative="t" stroked="f" coordsize="21600,21600">
            <v:path/>
            <v:fill on="f" focussize="0,0"/>
            <v:stroke on="f"/>
            <v:imagedata r:id="rId40" o:title=""/>
            <o:lock v:ext="edit" aspectratio="t"/>
            <w10:wrap type="none"/>
            <w10:anchorlock/>
          </v:shape>
          <o:OLEObject Type="Embed" ProgID="Visio.Drawing.15" ShapeID="_x0000_i1042" DrawAspect="Content" ObjectID="_1468075742" r:id="rId39">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1100</w:t>
      </w:r>
      <w:r>
        <w:rPr>
          <w:rFonts w:hint="eastAsia" w:ascii="仿宋_GB2312" w:eastAsia="仿宋_GB2312"/>
          <w:color w:val="auto"/>
          <w:sz w:val="32"/>
          <w:szCs w:val="32"/>
        </w:rPr>
        <w:tab/>
      </w:r>
      <w:r>
        <w:rPr>
          <w:rFonts w:hint="eastAsia" w:ascii="仿宋_GB2312" w:eastAsia="仿宋_GB2312"/>
          <w:color w:val="auto"/>
          <w:sz w:val="32"/>
          <w:szCs w:val="32"/>
        </w:rPr>
        <w:t>发布欠税公告</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43" o:spt="75" type="#_x0000_t75" style="height:225.8pt;width:122.25pt;" o:ole="t" filled="f" o:preferrelative="t" stroked="f" coordsize="21600,21600">
            <v:path/>
            <v:fill on="f" focussize="0,0"/>
            <v:stroke on="f"/>
            <v:imagedata r:id="rId42" o:title=""/>
            <o:lock v:ext="edit" aspectratio="t"/>
            <w10:wrap type="none"/>
            <w10:anchorlock/>
          </v:shape>
          <o:OLEObject Type="Embed" ProgID="Visio.Drawing.15" ShapeID="_x0000_i1043" DrawAspect="Content" ObjectID="_1468075743" r:id="rId4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tabs>
          <w:tab w:val="left" w:pos="1103"/>
        </w:tabs>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4" o:spt="75" type="#_x0000_t75" style="height:284.9pt;width:408.7pt;" o:ole="t" filled="f" o:preferrelative="t" stroked="f" coordsize="21600,21600">
            <v:path/>
            <v:fill on="f" focussize="0,0"/>
            <v:stroke on="f"/>
            <v:imagedata r:id="rId44" o:title=""/>
            <o:lock v:ext="edit" aspectratio="t"/>
            <w10:wrap type="none"/>
            <w10:anchorlock/>
          </v:shape>
          <o:OLEObject Type="Embed" ProgID="Visio.Drawing.15" ShapeID="_x0000_i1044" DrawAspect="Content" ObjectID="_1468075744" r:id="rId4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w:t>
      </w:r>
      <w:r>
        <w:rPr>
          <w:rFonts w:hint="eastAsia" w:ascii="仿宋_GB2312" w:hAnsi="仿宋" w:eastAsia="仿宋_GB2312"/>
          <w:color w:val="auto"/>
          <w:sz w:val="32"/>
          <w:szCs w:val="32"/>
          <w:lang w:val="en-US" w:eastAsia="zh-CN"/>
        </w:rPr>
        <w:t>813</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未开具税收票证损失的核销</w:t>
      </w:r>
    </w:p>
    <w:p>
      <w:pPr>
        <w:spacing w:line="360" w:lineRule="auto"/>
        <w:jc w:val="left"/>
        <w:rPr>
          <w:rFonts w:hint="eastAsia"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5" o:spt="75" type="#_x0000_t75" style="height:234.75pt;width:191.25pt;" o:ole="t" filled="f" o:preferrelative="t" stroked="f" coordsize="21600,21600">
            <v:path/>
            <v:fill on="f" focussize="0,0"/>
            <v:stroke on="f"/>
            <v:imagedata r:id="rId46" o:title=""/>
            <o:lock v:ext="edit" aspectratio="f"/>
            <w10:wrap type="none"/>
            <w10:anchorlock/>
          </v:shape>
          <o:OLEObject Type="Embed" ProgID="Visio.Drawing.15" ShapeID="_x0000_i1045" DrawAspect="Content" ObjectID="_1468075745" r:id="rId4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0800</w:t>
      </w:r>
      <w:r>
        <w:rPr>
          <w:rFonts w:hint="eastAsia" w:ascii="仿宋_GB2312" w:eastAsia="仿宋_GB2312"/>
          <w:color w:val="auto"/>
          <w:sz w:val="32"/>
          <w:szCs w:val="32"/>
        </w:rPr>
        <w:tab/>
      </w:r>
      <w:r>
        <w:rPr>
          <w:rFonts w:hint="eastAsia" w:ascii="仿宋_GB2312" w:eastAsia="仿宋_GB2312"/>
          <w:color w:val="auto"/>
          <w:sz w:val="32"/>
          <w:szCs w:val="32"/>
        </w:rPr>
        <w:t>发票真伪鉴别</w:t>
      </w:r>
    </w:p>
    <w:p>
      <w:pPr>
        <w:rPr>
          <w:rFonts w:hint="eastAsia" w:ascii="仿宋_GB2312" w:eastAsia="仿宋_GB2312"/>
          <w:color w:val="auto"/>
          <w:sz w:val="32"/>
          <w:szCs w:val="32"/>
        </w:rPr>
      </w:pPr>
    </w:p>
    <w:p>
      <w:pPr>
        <w:tabs>
          <w:tab w:val="left" w:pos="803"/>
        </w:tabs>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46" o:spt="75" type="#_x0000_t75" style="height:270.8pt;width:313.5pt;" o:ole="t" filled="f" o:preferrelative="t" stroked="f" coordsize="21600,21600">
            <v:path/>
            <v:fill on="f" focussize="0,0"/>
            <v:stroke on="f"/>
            <v:imagedata r:id="rId48" o:title=""/>
            <o:lock v:ext="edit" aspectratio="t"/>
            <w10:wrap type="none"/>
            <w10:anchorlock/>
          </v:shape>
          <o:OLEObject Type="Embed" ProgID="Visio.Drawing.15" ShapeID="_x0000_i1046" DrawAspect="Content" ObjectID="_1468075746" r:id="rId47">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tabs>
          <w:tab w:val="left" w:pos="1103"/>
        </w:tabs>
        <w:rPr>
          <w:rFonts w:hint="eastAsia" w:ascii="仿宋_GB2312" w:eastAsia="仿宋_GB2312"/>
          <w:sz w:val="32"/>
          <w:szCs w:val="32"/>
        </w:rPr>
      </w:pPr>
      <w:r>
        <w:rPr>
          <w:rFonts w:hint="eastAsia" w:ascii="仿宋_GB2312" w:eastAsia="仿宋_GB2312"/>
          <w:sz w:val="32"/>
          <w:szCs w:val="32"/>
        </w:rPr>
        <w:object>
          <v:shape id="_x0000_i1047" o:spt="75" type="#_x0000_t75" style="height:348.75pt;width:255.75pt;" o:ole="t" filled="f" o:preferrelative="t" stroked="f" coordsize="21600,21600">
            <v:path/>
            <v:fill on="f" focussize="0,0"/>
            <v:stroke on="f"/>
            <v:imagedata r:id="rId50" o:title=""/>
            <o:lock v:ext="edit" aspectratio="f"/>
            <w10:wrap type="none"/>
            <w10:anchorlock/>
          </v:shape>
          <o:OLEObject Type="Embed" ProgID="Visio.Drawing.15" ShapeID="_x0000_i1047" DrawAspect="Content" ObjectID="_1468075747" r:id="rId49">
            <o:LockedField>false</o:LockedField>
          </o:OLEObject>
        </w:object>
      </w:r>
    </w:p>
    <w:p>
      <w:pPr>
        <w:rPr>
          <w:rFonts w:hint="eastAsia" w:ascii="仿宋_GB2312" w:eastAsia="仿宋_GB2312"/>
          <w:sz w:val="32"/>
          <w:szCs w:val="32"/>
        </w:rPr>
      </w:pPr>
      <w:r>
        <w:rPr>
          <w:rFonts w:hint="eastAsia" w:ascii="仿宋_GB2312" w:eastAsia="仿宋_GB2312"/>
          <w:sz w:val="32"/>
          <w:szCs w:val="32"/>
        </w:rPr>
        <w:br w:type="page"/>
      </w:r>
    </w:p>
    <w:p>
      <w:pPr>
        <w:adjustRightInd w:val="0"/>
        <w:snapToGrid w:val="0"/>
        <w:spacing w:line="62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081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税收普法宣传</w:t>
      </w:r>
    </w:p>
    <w:p>
      <w:pPr>
        <w:adjustRightInd w:val="0"/>
        <w:snapToGrid w:val="0"/>
        <w:spacing w:line="620" w:lineRule="exact"/>
        <w:rPr>
          <w:rFonts w:hint="eastAsia" w:ascii="仿宋_GB2312" w:hAnsi="仿宋" w:eastAsia="仿宋_GB2312"/>
          <w:color w:val="auto"/>
          <w:sz w:val="32"/>
          <w:szCs w:val="32"/>
        </w:rPr>
      </w:pPr>
    </w:p>
    <w:p>
      <w:pPr>
        <w:adjustRightInd w:val="0"/>
        <w:snapToGrid w:val="0"/>
        <w:rPr>
          <w:rFonts w:hint="eastAsia" w:ascii="仿宋_GB2312" w:eastAsia="仿宋_GB2312"/>
          <w:color w:val="auto"/>
          <w:sz w:val="32"/>
          <w:szCs w:val="32"/>
        </w:rPr>
      </w:pPr>
    </w:p>
    <w:p>
      <w:pPr>
        <w:tabs>
          <w:tab w:val="left" w:pos="1103"/>
        </w:tabs>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48" o:spt="75" type="#_x0000_t75" style="height:324pt;width:294pt;" o:ole="t" filled="f" o:preferrelative="t" stroked="f" coordsize="21600,21600">
            <v:path/>
            <v:fill on="f" focussize="0,0"/>
            <v:stroke on="f"/>
            <v:imagedata r:id="rId52" o:title=""/>
            <o:lock v:ext="edit" aspectratio="f"/>
            <w10:wrap type="none"/>
            <w10:anchorlock/>
          </v:shape>
          <o:OLEObject Type="Embed" ProgID="Visio.Drawing.15" ShapeID="_x0000_i1048" DrawAspect="Content" ObjectID="_1468075748" r:id="rId51">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纳税人税收风险分析及组织应对</w:t>
      </w:r>
    </w:p>
    <w:p>
      <w:pPr>
        <w:adjustRightInd w:val="0"/>
        <w:snapToGrid w:val="0"/>
        <w:spacing w:line="620" w:lineRule="exact"/>
        <w:rPr>
          <w:rFonts w:hint="eastAsia" w:ascii="仿宋_GB2312" w:eastAsia="仿宋_GB2312"/>
          <w:color w:val="auto"/>
          <w:sz w:val="32"/>
          <w:szCs w:val="32"/>
        </w:rPr>
      </w:pPr>
    </w:p>
    <w:p>
      <w:pPr>
        <w:tabs>
          <w:tab w:val="left" w:pos="1103"/>
        </w:tabs>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9" o:spt="75" type="#_x0000_t75" style="height:241.5pt;width:128.25pt;" o:ole="t" filled="f" o:preferrelative="t" stroked="f" coordsize="21600,21600">
            <v:path/>
            <v:fill on="f" focussize="0,0"/>
            <v:stroke on="f"/>
            <v:imagedata r:id="rId54" o:title=""/>
            <o:lock v:ext="edit" aspectratio="f"/>
            <w10:wrap type="none"/>
            <w10:anchorlock/>
          </v:shape>
          <o:OLEObject Type="Embed" ProgID="Visio.Drawing.15" ShapeID="_x0000_i1049" DrawAspect="Content" ObjectID="_1468075749" r:id="rId5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50" o:spt="75" type="#_x0000_t75" style="height:299.75pt;width:446.45pt;" o:ole="t" filled="f" o:preferrelative="t" stroked="f" coordsize="21600,21600">
            <v:path/>
            <v:fill on="f" focussize="0,0"/>
            <v:stroke on="f"/>
            <v:imagedata r:id="rId56" o:title=""/>
            <o:lock v:ext="edit" aspectratio="t"/>
            <w10:wrap type="none"/>
            <w10:anchorlock/>
          </v:shape>
          <o:OLEObject Type="Embed" ProgID="Visio.Drawing.15" ShapeID="_x0000_i1050" DrawAspect="Content" ObjectID="_1468075750" r:id="rId55">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51" o:spt="75" type="#_x0000_t75" style="height:425.95pt;width:428.25pt;" o:ole="t" filled="f" o:preferrelative="t" stroked="f" coordsize="21600,21600">
            <v:path/>
            <v:fill on="f" focussize="0,0"/>
            <v:stroke on="f"/>
            <v:imagedata r:id="rId58" o:title=""/>
            <o:lock v:ext="edit" aspectratio="t"/>
            <w10:wrap type="none"/>
            <w10:anchorlock/>
          </v:shape>
          <o:OLEObject Type="Embed" ProgID="Visio.Drawing.15" ShapeID="_x0000_i1051" DrawAspect="Content" ObjectID="_1468075751" r:id="rId57">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52" o:spt="75" type="#_x0000_t75" style="height:465.05pt;width:383.3pt;" o:ole="t" filled="f" o:preferrelative="t" stroked="f" coordsize="21600,21600">
            <v:path/>
            <v:fill on="f" focussize="0,0"/>
            <v:stroke on="f"/>
            <v:imagedata r:id="rId60" o:title=""/>
            <o:lock v:ext="edit" aspectratio="t"/>
            <w10:wrap type="none"/>
            <w10:anchorlock/>
          </v:shape>
          <o:OLEObject Type="Embed" ProgID="Visio.Drawing.15" ShapeID="_x0000_i1052" DrawAspect="Content" ObjectID="_1468075752" r:id="rId59">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53" o:spt="75" type="#_x0000_t75" style="height:407.3pt;width:382.55pt;" o:ole="t" filled="f" o:preferrelative="t" stroked="f" coordsize="21600,21600">
            <v:path/>
            <v:fill on="f" focussize="0,0"/>
            <v:stroke on="f"/>
            <v:imagedata r:id="rId62" o:title=""/>
            <o:lock v:ext="edit" aspectratio="t"/>
            <w10:wrap type="none"/>
            <w10:anchorlock/>
          </v:shape>
          <o:OLEObject Type="Embed" ProgID="Visio.Drawing.15" ShapeID="_x0000_i1053" DrawAspect="Content" ObjectID="_1468075753" r:id="rId61">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pict>
          <v:shape id="_x0000_s1027" o:spid="_x0000_s1027" o:spt="75" type="#_x0000_t75" style="position:absolute;left:0pt;margin-left:0pt;margin-top:55.2pt;height:497pt;width:415.85pt;mso-wrap-distance-bottom:0pt;mso-wrap-distance-left:9pt;mso-wrap-distance-right:9pt;mso-wrap-distance-top:0pt;z-index:251660288;mso-width-relative:page;mso-height-relative:page;" o:ole="t" filled="f" o:preferrelative="t" stroked="f" coordsize="21600,21600">
            <v:path/>
            <v:fill on="f" focussize="0,0"/>
            <v:stroke on="f"/>
            <v:imagedata r:id="rId64" o:title=""/>
            <o:lock v:ext="edit" aspectratio="t"/>
            <w10:wrap type="square"/>
          </v:shape>
          <o:OLEObject Type="Embed" ProgID="Visio.Drawing.15" ShapeID="_x0000_s1027" DrawAspect="Content" ObjectID="_1468075754" r:id="rId63">
            <o:LockedField>false</o:LockedField>
          </o:OLEObject>
        </w:pict>
      </w: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adjustRightInd w:val="0"/>
        <w:snapToGrid w:val="0"/>
        <w:spacing w:line="580" w:lineRule="exact"/>
        <w:rPr>
          <w:rFonts w:hint="eastAsia" w:eastAsia="仿宋_GB2312"/>
          <w:color w:val="auto"/>
          <w:sz w:val="32"/>
          <w:szCs w:val="22"/>
        </w:rPr>
      </w:pPr>
    </w:p>
    <w:p>
      <w:pPr>
        <w:tabs>
          <w:tab w:val="left" w:pos="1103"/>
        </w:tabs>
        <w:rPr>
          <w:color w:val="auto"/>
        </w:rPr>
      </w:pPr>
      <w:r>
        <w:rPr>
          <w:color w:val="auto"/>
        </w:rPr>
        <w:object>
          <v:shape id="_x0000_i1054" o:spt="75" type="#_x0000_t75" style="height:377.05pt;width:428.9pt;" o:ole="t" filled="f" o:preferrelative="t" stroked="f" coordsize="21600,21600">
            <v:path/>
            <v:fill on="f" focussize="0,0"/>
            <v:stroke on="f"/>
            <v:imagedata r:id="rId66" o:title=""/>
            <o:lock v:ext="edit" aspectratio="t"/>
            <w10:wrap type="none"/>
            <w10:anchorlock/>
          </v:shape>
          <o:OLEObject Type="Embed" ProgID="Visio.Drawing.15" ShapeID="_x0000_i1054" DrawAspect="Content" ObjectID="_1468075755" r:id="rId65">
            <o:LockedField>false</o:LockedField>
          </o:OLEObject>
        </w:object>
      </w:r>
    </w:p>
    <w:p>
      <w:pPr>
        <w:rPr>
          <w:color w:val="auto"/>
        </w:rPr>
      </w:pPr>
      <w:r>
        <w:rPr>
          <w:color w:val="auto"/>
        </w:rPr>
        <w:br w:type="page"/>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1026" o:spt="75" type="#_x0000_t75" style="position:absolute;left:0pt;margin-left:-6pt;margin-top:28.35pt;height:326.45pt;width:414.85pt;z-index:251659264;mso-width-relative:page;mso-height-relative:page;" o:ole="t" filled="f" o:preferrelative="t" stroked="f" coordsize="21600,21600">
            <v:path/>
            <v:fill on="f" focussize="0,0"/>
            <v:stroke on="f"/>
            <v:imagedata r:id="rId68" o:title=""/>
            <o:lock v:ext="edit" aspectratio="f"/>
          </v:shape>
          <o:OLEObject Type="Embed" ProgID="" ShapeID="Object 18" DrawAspect="Content" ObjectID="_1468075756" r:id="rId67">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重大税务案件审理</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5" o:spt="75" type="#_x0000_t75" style="height:463.35pt;width:415.1pt;" o:ole="t" filled="f" o:preferrelative="t" stroked="f" coordsize="21600,21600">
            <v:path/>
            <v:fill on="f" focussize="0,0"/>
            <v:stroke on="f"/>
            <v:imagedata r:id="rId70" o:title=""/>
            <o:lock v:ext="edit" aspectratio="t"/>
            <w10:wrap type="none"/>
            <w10:anchorlock/>
          </v:shape>
          <o:OLEObject Type="Embed" ProgID="Visio.Drawing.15" ShapeID="_x0000_i1055" DrawAspect="Content" ObjectID="_1468075757" r:id="rId69">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numPr>
          <w:ilvl w:val="0"/>
          <w:numId w:val="0"/>
        </w:numPr>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090100—092500</w:t>
      </w:r>
    </w:p>
    <w:p>
      <w:pPr>
        <w:rPr>
          <w:rFonts w:hint="eastAsia" w:ascii="黑体" w:hAnsi="黑体" w:eastAsia="黑体"/>
          <w:color w:val="auto"/>
          <w:sz w:val="32"/>
        </w:rPr>
      </w:pPr>
    </w:p>
    <w:p>
      <w:pPr>
        <w:rPr>
          <w:rFonts w:eastAsia="仿宋_GB2312"/>
          <w:color w:val="auto"/>
          <w:sz w:val="32"/>
        </w:rPr>
      </w:pPr>
      <w:r>
        <w:rPr>
          <w:color w:val="auto"/>
        </w:rPr>
        <w:object>
          <v:shape id="_x0000_i1056" o:spt="75" type="#_x0000_t75" style="height:526.6pt;width:415pt;" o:ole="t" filled="f" o:preferrelative="t" stroked="f" coordsize="21600,21600">
            <v:path/>
            <v:fill on="f" focussize="0,0"/>
            <v:stroke on="f"/>
            <v:imagedata r:id="rId72" o:title=""/>
            <o:lock v:ext="edit" aspectratio="t"/>
            <w10:wrap type="none"/>
            <w10:anchorlock/>
          </v:shape>
          <o:OLEObject Type="Embed" ProgID="Visio.Drawing.15" ShapeID="_x0000_i1056" DrawAspect="Content" ObjectID="_1468075758" r:id="rId71">
            <o:LockedField>false</o:LockedField>
          </o:OLEObject>
        </w:object>
      </w:r>
    </w:p>
    <w:p>
      <w:pPr>
        <w:rPr>
          <w:rFonts w:hint="eastAsia" w:ascii="仿宋_GB2312" w:eastAsia="仿宋_GB2312"/>
          <w:color w:val="auto"/>
          <w:sz w:val="32"/>
          <w:szCs w:val="32"/>
        </w:rPr>
      </w:pPr>
      <w:r>
        <w:rPr>
          <w:rFonts w:ascii="仿宋_GB2312" w:hAnsi="仿宋"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政府信息公开</w:t>
      </w:r>
    </w:p>
    <w:p>
      <w:pPr>
        <w:adjustRightInd w:val="0"/>
        <w:snapToGrid w:val="0"/>
        <w:spacing w:line="620" w:lineRule="exact"/>
        <w:rPr>
          <w:rFonts w:hint="eastAsia" w:ascii="仿宋_GB2312" w:eastAsia="仿宋_GB2312"/>
          <w:color w:val="auto"/>
          <w:sz w:val="32"/>
          <w:szCs w:val="32"/>
        </w:rPr>
      </w:pPr>
    </w:p>
    <w:p>
      <w:pPr>
        <w:rPr>
          <w:color w:val="auto"/>
        </w:rPr>
      </w:pPr>
      <w:r>
        <w:rPr>
          <w:color w:val="auto"/>
        </w:rPr>
        <w:object>
          <v:shape id="_x0000_i1057" o:spt="75" type="#_x0000_t75" style="height:293.4pt;width:415.15pt;" o:ole="t" filled="f" o:preferrelative="t" stroked="f" coordsize="21600,21600">
            <v:path/>
            <v:fill on="f" focussize="0,0"/>
            <v:stroke on="f"/>
            <v:imagedata r:id="rId74" o:title=""/>
            <o:lock v:ext="edit" aspectratio="t"/>
            <w10:wrap type="none"/>
            <w10:anchorlock/>
          </v:shape>
          <o:OLEObject Type="Embed" ProgID="Visio.Drawing.15" ShapeID="_x0000_i1057" DrawAspect="Content" ObjectID="_1468075759" r:id="rId73">
            <o:LockedField>false</o:LockedField>
          </o:OLEObject>
        </w:object>
      </w:r>
    </w:p>
    <w:p>
      <w:pPr>
        <w:rPr>
          <w:rFonts w:hint="eastAsia" w:eastAsia="仿宋_GB2312"/>
          <w:color w:val="auto"/>
          <w:sz w:val="32"/>
          <w:szCs w:val="22"/>
        </w:rPr>
      </w:pPr>
      <w:r>
        <w:rPr>
          <w:rFonts w:hint="eastAsia" w:eastAsia="仿宋_GB2312"/>
          <w:color w:val="auto"/>
          <w:sz w:val="32"/>
          <w:szCs w:val="2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信访事项处理</w:t>
      </w:r>
    </w:p>
    <w:p>
      <w:pPr>
        <w:rPr>
          <w:rFonts w:hint="eastAsia" w:ascii="仿宋_GB2312" w:eastAsia="仿宋_GB2312"/>
          <w:color w:val="auto"/>
          <w:sz w:val="32"/>
          <w:szCs w:val="32"/>
        </w:rPr>
      </w:pPr>
    </w:p>
    <w:p>
      <w:pPr>
        <w:jc w:val="center"/>
        <w:rPr>
          <w:i/>
          <w:iCs/>
          <w:color w:val="auto"/>
        </w:rPr>
      </w:pPr>
    </w:p>
    <w:p>
      <w:pPr>
        <w:adjustRightInd w:val="0"/>
        <w:snapToGrid w:val="0"/>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8" o:spt="75" type="#_x0000_t75" style="height:174pt;width:150pt;" o:ole="t" filled="f" o:preferrelative="t" stroked="f" coordsize="21600,21600">
            <v:path/>
            <v:fill on="f" focussize="0,0"/>
            <v:stroke on="f"/>
            <v:imagedata r:id="rId76" o:title=""/>
            <o:lock v:ext="edit" aspectratio="f"/>
            <w10:wrap type="none"/>
            <w10:anchorlock/>
          </v:shape>
          <o:OLEObject Type="Embed" ProgID="Visio.Drawing.15" ShapeID="_x0000_i1058" DrawAspect="Content" ObjectID="_1468075760" r:id="rId75">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adjustRightInd w:val="0"/>
        <w:snapToGrid w:val="0"/>
        <w:jc w:val="left"/>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办理行政复议</w:t>
      </w:r>
    </w:p>
    <w:p>
      <w:pPr>
        <w:adjustRightInd w:val="0"/>
        <w:snapToGrid w:val="0"/>
        <w:jc w:val="left"/>
        <w:rPr>
          <w:rFonts w:hint="eastAsia" w:ascii="仿宋_GB2312" w:eastAsia="仿宋_GB2312"/>
          <w:color w:val="auto"/>
          <w:sz w:val="32"/>
          <w:szCs w:val="32"/>
        </w:rPr>
      </w:pPr>
    </w:p>
    <w:p>
      <w:pPr>
        <w:adjustRightInd w:val="0"/>
        <w:snapToGrid w:val="0"/>
        <w:jc w:val="left"/>
        <w:rPr>
          <w:rFonts w:hint="eastAsia" w:ascii="仿宋_GB2312" w:eastAsia="仿宋_GB2312"/>
          <w:color w:val="auto"/>
          <w:sz w:val="32"/>
          <w:szCs w:val="32"/>
        </w:rPr>
      </w:pPr>
    </w:p>
    <w:p>
      <w:pPr>
        <w:rPr>
          <w:rFonts w:hint="eastAsia" w:ascii="黑体" w:hAnsi="黑体" w:eastAsia="黑体"/>
          <w:color w:val="auto"/>
          <w:sz w:val="32"/>
        </w:rPr>
      </w:pPr>
      <w:r>
        <w:rPr>
          <w:rFonts w:hint="eastAsia" w:ascii="黑体" w:hAnsi="黑体" w:eastAsia="黑体"/>
          <w:color w:val="auto"/>
          <w:sz w:val="32"/>
        </w:rPr>
        <w:object>
          <v:shape id="_x0000_i1059" o:spt="75" type="#_x0000_t75" style="height:174.95pt;width:415.15pt;" o:ole="t" filled="f" o:preferrelative="t" stroked="f" coordsize="21600,21600">
            <v:path/>
            <v:fill on="f" focussize="0,0"/>
            <v:stroke on="f"/>
            <v:imagedata r:id="rId78" o:title=""/>
            <o:lock v:ext="edit" aspectratio="f"/>
            <w10:wrap type="none"/>
            <w10:anchorlock/>
          </v:shape>
          <o:OLEObject Type="Embed" ProgID="Visio.Drawing.15" ShapeID="_x0000_i1059" DrawAspect="Content" ObjectID="_1468075761" r:id="rId77">
            <o:LockedField>false</o:LockedField>
          </o:OLEObject>
        </w:object>
      </w:r>
    </w:p>
    <w:p>
      <w:pPr>
        <w:adjustRightInd w:val="0"/>
        <w:snapToGrid w:val="0"/>
        <w:spacing w:line="580" w:lineRule="exact"/>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p>
    <w:p>
      <w:pPr>
        <w:tabs>
          <w:tab w:val="left" w:pos="1103"/>
        </w:tabs>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317958"/>
    <w:rsid w:val="1B317958"/>
    <w:rsid w:val="1E302ABB"/>
    <w:rsid w:val="2D3C3948"/>
    <w:rsid w:val="7C5D4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0" Type="http://schemas.openxmlformats.org/officeDocument/2006/relationships/fontTable" Target="fontTable.xml"/><Relationship Id="rId8" Type="http://schemas.openxmlformats.org/officeDocument/2006/relationships/image" Target="media/image2.emf"/><Relationship Id="rId79" Type="http://schemas.openxmlformats.org/officeDocument/2006/relationships/customXml" Target="../customXml/item1.xml"/><Relationship Id="rId78" Type="http://schemas.openxmlformats.org/officeDocument/2006/relationships/image" Target="media/image37.emf"/><Relationship Id="rId77" Type="http://schemas.openxmlformats.org/officeDocument/2006/relationships/oleObject" Target="embeddings/oleObject37.bin"/><Relationship Id="rId76" Type="http://schemas.openxmlformats.org/officeDocument/2006/relationships/image" Target="media/image36.emf"/><Relationship Id="rId75" Type="http://schemas.openxmlformats.org/officeDocument/2006/relationships/oleObject" Target="embeddings/oleObject36.bin"/><Relationship Id="rId74" Type="http://schemas.openxmlformats.org/officeDocument/2006/relationships/image" Target="media/image35.emf"/><Relationship Id="rId73" Type="http://schemas.openxmlformats.org/officeDocument/2006/relationships/oleObject" Target="embeddings/oleObject35.bin"/><Relationship Id="rId72" Type="http://schemas.openxmlformats.org/officeDocument/2006/relationships/image" Target="media/image34.emf"/><Relationship Id="rId71" Type="http://schemas.openxmlformats.org/officeDocument/2006/relationships/oleObject" Target="embeddings/oleObject34.bin"/><Relationship Id="rId70" Type="http://schemas.openxmlformats.org/officeDocument/2006/relationships/image" Target="media/image33.emf"/><Relationship Id="rId7" Type="http://schemas.openxmlformats.org/officeDocument/2006/relationships/oleObject" Target="embeddings/oleObject2.bin"/><Relationship Id="rId69" Type="http://schemas.openxmlformats.org/officeDocument/2006/relationships/oleObject" Target="embeddings/oleObject33.bin"/><Relationship Id="rId68" Type="http://schemas.openxmlformats.org/officeDocument/2006/relationships/image" Target="media/image32.emf"/><Relationship Id="rId67" Type="http://schemas.openxmlformats.org/officeDocument/2006/relationships/oleObject" Target="embeddings/oleObject32.bin"/><Relationship Id="rId66" Type="http://schemas.openxmlformats.org/officeDocument/2006/relationships/image" Target="media/image31.emf"/><Relationship Id="rId65" Type="http://schemas.openxmlformats.org/officeDocument/2006/relationships/oleObject" Target="embeddings/oleObject31.bin"/><Relationship Id="rId64" Type="http://schemas.openxmlformats.org/officeDocument/2006/relationships/image" Target="media/image30.emf"/><Relationship Id="rId63" Type="http://schemas.openxmlformats.org/officeDocument/2006/relationships/oleObject" Target="embeddings/oleObject30.bin"/><Relationship Id="rId62" Type="http://schemas.openxmlformats.org/officeDocument/2006/relationships/image" Target="media/image29.emf"/><Relationship Id="rId61" Type="http://schemas.openxmlformats.org/officeDocument/2006/relationships/oleObject" Target="embeddings/oleObject29.bin"/><Relationship Id="rId60" Type="http://schemas.openxmlformats.org/officeDocument/2006/relationships/image" Target="media/image28.emf"/><Relationship Id="rId6" Type="http://schemas.openxmlformats.org/officeDocument/2006/relationships/image" Target="media/image1.emf"/><Relationship Id="rId59" Type="http://schemas.openxmlformats.org/officeDocument/2006/relationships/oleObject" Target="embeddings/oleObject28.bin"/><Relationship Id="rId58" Type="http://schemas.openxmlformats.org/officeDocument/2006/relationships/image" Target="media/image27.emf"/><Relationship Id="rId57" Type="http://schemas.openxmlformats.org/officeDocument/2006/relationships/oleObject" Target="embeddings/oleObject27.bin"/><Relationship Id="rId56" Type="http://schemas.openxmlformats.org/officeDocument/2006/relationships/image" Target="media/image26.emf"/><Relationship Id="rId55" Type="http://schemas.openxmlformats.org/officeDocument/2006/relationships/oleObject" Target="embeddings/oleObject26.bin"/><Relationship Id="rId54" Type="http://schemas.openxmlformats.org/officeDocument/2006/relationships/image" Target="media/image25.emf"/><Relationship Id="rId53" Type="http://schemas.openxmlformats.org/officeDocument/2006/relationships/oleObject" Target="embeddings/oleObject25.bin"/><Relationship Id="rId52" Type="http://schemas.openxmlformats.org/officeDocument/2006/relationships/image" Target="media/image24.emf"/><Relationship Id="rId51" Type="http://schemas.openxmlformats.org/officeDocument/2006/relationships/oleObject" Target="embeddings/oleObject24.bin"/><Relationship Id="rId50" Type="http://schemas.openxmlformats.org/officeDocument/2006/relationships/image" Target="media/image23.emf"/><Relationship Id="rId5" Type="http://schemas.openxmlformats.org/officeDocument/2006/relationships/oleObject" Target="embeddings/oleObject1.bin"/><Relationship Id="rId49" Type="http://schemas.openxmlformats.org/officeDocument/2006/relationships/oleObject" Target="embeddings/oleObject23.bin"/><Relationship Id="rId48" Type="http://schemas.openxmlformats.org/officeDocument/2006/relationships/image" Target="media/image22.emf"/><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2025-11-14T07:13:00Z</dcterms:created>
  <dc:creator>黄倩菁</dc:creator>
  <cp:lastModifiedBy>黄倩菁</cp:lastModifiedBy>
  <dcterms:modified xsi:type="dcterms:W3CDTF">2025-11-28T03:08:17Z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