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国家税务总局肇庆市税务局稽查局</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lang w:eastAsia="zh-CN"/>
        </w:rPr>
        <w:t>税务</w:t>
      </w:r>
      <w:bookmarkStart w:id="0" w:name="_GoBack"/>
      <w:bookmarkEnd w:id="0"/>
      <w:r>
        <w:rPr>
          <w:rFonts w:hint="eastAsia" w:ascii="方正小标宋简体" w:hAnsi="方正小标宋简体" w:eastAsia="方正小标宋简体" w:cs="方正小标宋简体"/>
          <w:sz w:val="36"/>
          <w:szCs w:val="36"/>
        </w:rPr>
        <w:t>行政职权运行流程图</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二</w:t>
      </w:r>
      <w:r>
        <w:rPr>
          <w:rFonts w:hint="eastAsia" w:ascii="黑体" w:hAnsi="黑体" w:eastAsia="黑体"/>
          <w:color w:val="auto"/>
          <w:sz w:val="32"/>
          <w:szCs w:val="22"/>
        </w:rPr>
        <w:t>、</w:t>
      </w:r>
      <w:r>
        <w:rPr>
          <w:rFonts w:hint="eastAsia" w:ascii="黑体" w:hAnsi="黑体" w:eastAsia="黑体"/>
          <w:color w:val="auto"/>
          <w:sz w:val="32"/>
          <w:szCs w:val="2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三</w:t>
      </w:r>
      <w:r>
        <w:rPr>
          <w:rFonts w:hint="eastAsia" w:ascii="黑体" w:hAnsi="黑体" w:eastAsia="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w:t>
      </w:r>
      <w:r>
        <w:rPr>
          <w:rFonts w:hint="eastAsia" w:ascii="仿宋_GB2312" w:eastAsia="仿宋_GB2312" w:cs="Times New Roman"/>
          <w:color w:val="auto"/>
          <w:sz w:val="32"/>
          <w:szCs w:val="32"/>
        </w:rPr>
        <w:tab/>
      </w:r>
      <w:r>
        <w:rPr>
          <w:rFonts w:hint="eastAsia" w:ascii="仿宋_GB2312" w:eastAsia="仿宋_GB2312"/>
          <w:color w:val="auto"/>
          <w:sz w:val="32"/>
          <w:szCs w:val="32"/>
          <w:lang w:val="en-US" w:eastAsia="zh-CN"/>
        </w:rPr>
        <w:t>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1120" w:hangingChars="400"/>
        <w:rPr>
          <w:rFonts w:hint="eastAsia" w:ascii="仿宋_GB2312" w:hAnsi="宋体" w:eastAsia="仿宋_GB2312" w:cs="宋体"/>
          <w:color w:val="auto"/>
          <w:sz w:val="28"/>
          <w:szCs w:val="28"/>
        </w:rPr>
      </w:pPr>
    </w:p>
    <w:p>
      <w: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rPr>
          <w:rFonts w:hint="eastAsia"/>
          <w:color w:val="auto"/>
        </w:rPr>
      </w:pPr>
    </w:p>
    <w:p>
      <w:pPr>
        <w:rPr>
          <w:rFonts w:ascii="仿宋_GB2312" w:hAnsi="仿宋" w:eastAsia="仿宋_GB2312"/>
          <w:color w:val="auto"/>
          <w:sz w:val="32"/>
          <w:szCs w:val="32"/>
        </w:rPr>
      </w:pPr>
      <w:r>
        <w:rPr>
          <w:rFonts w:ascii="仿宋_GB2312" w:hAnsi="仿宋" w:eastAsia="仿宋_GB2312"/>
          <w:color w:val="auto"/>
          <w:sz w:val="32"/>
          <w:szCs w:val="32"/>
        </w:rPr>
        <w:br w:type="page"/>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w:t>
      </w:r>
      <w:r>
        <w:rPr>
          <w:rFonts w:hint="eastAsia" w:ascii="黑体" w:hAnsi="黑体" w:eastAsia="黑体"/>
          <w:color w:val="auto"/>
          <w:sz w:val="32"/>
          <w:szCs w:val="22"/>
        </w:rPr>
        <w:t>、</w:t>
      </w:r>
      <w:r>
        <w:rPr>
          <w:rFonts w:hint="eastAsia" w:ascii="黑体" w:hAnsi="黑体" w:eastAsia="黑体"/>
          <w:color w:val="auto"/>
          <w:sz w:val="32"/>
          <w:szCs w:val="22"/>
          <w:lang w:eastAsia="zh-CN"/>
        </w:rPr>
        <w:t>其他</w:t>
      </w:r>
    </w:p>
    <w:p>
      <w:pPr>
        <w:rPr>
          <w:rFonts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08DA2CD2"/>
    <w:rsid w:val="1006380B"/>
    <w:rsid w:val="2EBF480D"/>
    <w:rsid w:val="3AF43FBC"/>
    <w:rsid w:val="3E52486A"/>
    <w:rsid w:val="51281830"/>
    <w:rsid w:val="538D451D"/>
    <w:rsid w:val="6578589E"/>
    <w:rsid w:val="787F1365"/>
    <w:rsid w:val="7DFB655A"/>
    <w:rsid w:val="D7ED1566"/>
    <w:rsid w:val="DCEFF05B"/>
    <w:rsid w:val="E30E0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5</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2025-11-15T17:59:00Z</dcterms:created>
  <dc:creator>辜利蓉</dc:creator>
  <cp:lastModifiedBy>温苑莹</cp:lastModifiedBy>
  <dcterms:modified xsi:type="dcterms:W3CDTF">2026-10-23T02:03:49Z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45AEFC1CAC18A7B2A937D76ABB446198_43</vt:lpwstr>
  </property>
</Properties>
</file>